
<file path=[Content_Types].xml><?xml version="1.0" encoding="utf-8"?>
<Types xmlns="http://schemas.openxmlformats.org/package/2006/content-types">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11233205"/>
        <w:docPartObj>
          <w:docPartGallery w:val="Cover Pages"/>
          <w:docPartUnique/>
        </w:docPartObj>
      </w:sdtPr>
      <w:sdtContent>
        <w:p w:rsidR="00AB5462" w:rsidRDefault="002212C7">
          <w:r>
            <w:rPr>
              <w:noProof/>
              <w:lang w:eastAsia="zh-TW"/>
            </w:rPr>
            <w:pict>
              <v:group id="_x0000_s1044" style="position:absolute;margin-left:0;margin-top:0;width:467.95pt;height:288.75pt;z-index:251661312;mso-width-percent:1000;mso-position-horizontal:center;mso-position-horizontal-relative:margin;mso-position-vertical:top;mso-position-vertical-relative:margin;mso-width-percent:1000;mso-width-relative:margin;mso-height-relative:margin" coordorigin="1800,1440" coordsize="8639,9072" o:allowincell="f">
                <v:rect id="_x0000_s1045" style="position:absolute;left:1800;top:1440;width:8639;height:9072;mso-width-percent:1000;mso-height-percent:700;mso-position-horizontal:center;mso-position-horizontal-relative:margin;mso-position-vertical:top;mso-position-vertical-relative:margin;mso-width-percent:1000;mso-height-percent:700;mso-width-relative:margin;mso-height-relative:margin;v-text-anchor:bottom" fillcolor="black [3213]" stroked="f">
                  <v:textbox style="mso-next-textbox:#_x0000_s1045" inset="18pt,,108pt,0">
                    <w:txbxContent>
                      <w:p w:rsidR="00AB5462" w:rsidRDefault="00AB5462">
                        <w:pPr>
                          <w:pStyle w:val="NoSpacing"/>
                          <w:rPr>
                            <w:rFonts w:asciiTheme="majorHAnsi" w:eastAsiaTheme="majorEastAsia" w:hAnsiTheme="majorHAnsi" w:cstheme="majorBidi"/>
                            <w:sz w:val="84"/>
                            <w:szCs w:val="84"/>
                          </w:rPr>
                        </w:pPr>
                        <w:r>
                          <w:rPr>
                            <w:rFonts w:asciiTheme="majorHAnsi" w:eastAsiaTheme="majorEastAsia" w:hAnsiTheme="majorHAnsi" w:cstheme="majorBidi"/>
                            <w:sz w:val="84"/>
                            <w:szCs w:val="84"/>
                          </w:rPr>
                          <w:t>WOOL</w:t>
                        </w:r>
                      </w:p>
                    </w:txbxContent>
                  </v:textbox>
                </v:rect>
                <v:group id="_x0000_s1046" style="position:absolute;left:8934;top:9125;width:1349;height:1123;rotation:90;mso-position-horizontal-relative:margin;mso-position-vertical-relative:margin" coordorigin="10217,9410" coordsize="1566,59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_x0000_s1047" type="#_x0000_t55" style="position:absolute;left:11101;top:9410;width:682;height:590" adj="7304" fillcolor="#4f81bd [3204]" stroked="f" strokecolor="white [3212]">
                    <v:fill color2="#243f60 [1604]" angle="-135" focus="100%" type="gradient"/>
                  </v:shape>
                  <v:shape id="_x0000_s1048" type="#_x0000_t55" style="position:absolute;left:10659;top:9410;width:682;height:590" adj="7304" fillcolor="#4f81bd [3204]" stroked="f" strokecolor="white [3212]">
                    <v:fill color2="#243f60 [1604]" angle="-135" focus="100%" type="gradient"/>
                  </v:shape>
                  <v:shape id="_x0000_s1049" type="#_x0000_t55" style="position:absolute;left:10217;top:9410;width:682;height:590" adj="7304" fillcolor="#4f81bd [3204]" stroked="f" strokecolor="white [3212]">
                    <v:fill color2="#243f60 [1604]" angle="-135" focus="100%" type="gradient"/>
                  </v:shape>
                </v:group>
                <w10:wrap anchorx="margin" anchory="margin"/>
              </v:group>
            </w:pict>
          </w:r>
        </w:p>
        <w:p w:rsidR="00AB5462" w:rsidRDefault="00AB5462"/>
        <w:p w:rsidR="00AB5462" w:rsidRDefault="00AB5462">
          <w:r>
            <w:br w:type="page"/>
          </w:r>
        </w:p>
      </w:sdtContent>
    </w:sdt>
    <w:p w:rsidR="00D3528D" w:rsidRPr="00D3528D" w:rsidRDefault="002C1A51" w:rsidP="00D3528D">
      <w:pPr>
        <w:pStyle w:val="NormalWeb"/>
        <w:shd w:val="clear" w:color="auto" w:fill="FFFFFF"/>
        <w:spacing w:before="0" w:beforeAutospacing="0" w:after="192" w:afterAutospacing="0"/>
        <w:jc w:val="both"/>
        <w:rPr>
          <w:color w:val="000000"/>
          <w:sz w:val="32"/>
          <w:szCs w:val="32"/>
        </w:rPr>
      </w:pPr>
      <w:proofErr w:type="gramStart"/>
      <w:r>
        <w:rPr>
          <w:sz w:val="32"/>
          <w:szCs w:val="32"/>
        </w:rPr>
        <w:lastRenderedPageBreak/>
        <w:t>Export  :</w:t>
      </w:r>
      <w:proofErr w:type="gramEnd"/>
      <w:r w:rsidR="00D3528D" w:rsidRPr="00D3528D">
        <w:rPr>
          <w:rFonts w:ascii="Calibri" w:hAnsi="Calibri" w:cs="Calibri"/>
          <w:color w:val="000000"/>
          <w:sz w:val="21"/>
          <w:szCs w:val="21"/>
        </w:rPr>
        <w:t xml:space="preserve"> </w:t>
      </w:r>
      <w:r w:rsidR="00D3528D" w:rsidRPr="00D3528D">
        <w:rPr>
          <w:color w:val="000000"/>
          <w:sz w:val="32"/>
          <w:szCs w:val="32"/>
        </w:rPr>
        <w:t>Australia is one of the world’s largest wool producers, producing around 25 per cent of greasy wool sold on the world market. The value of Australian wool exports in 2015-16 is estimated to be around $3 billion; this reflects the continuing strong global demand for Australia’s wool, which is regarded as among the world’s best.</w:t>
      </w:r>
    </w:p>
    <w:p w:rsidR="00D3528D" w:rsidRDefault="00D3528D" w:rsidP="00D3528D">
      <w:pPr>
        <w:pStyle w:val="NormalWeb"/>
        <w:shd w:val="clear" w:color="auto" w:fill="FFFFFF"/>
        <w:spacing w:before="0" w:beforeAutospacing="0" w:after="192" w:afterAutospacing="0"/>
        <w:jc w:val="both"/>
        <w:rPr>
          <w:rFonts w:ascii="Calibri" w:hAnsi="Calibri" w:cs="Calibri"/>
          <w:color w:val="000000"/>
          <w:sz w:val="21"/>
          <w:szCs w:val="21"/>
        </w:rPr>
      </w:pPr>
      <w:r w:rsidRPr="00D3528D">
        <w:rPr>
          <w:color w:val="000000"/>
          <w:sz w:val="32"/>
          <w:szCs w:val="32"/>
        </w:rPr>
        <w:t xml:space="preserve">Wool is produced in all Australian states except the Northern Territory. New South Wales produces the greatest volume of wool, followed by Victoria, Western Australia and South </w:t>
      </w:r>
      <w:proofErr w:type="spellStart"/>
      <w:r w:rsidRPr="00D3528D">
        <w:rPr>
          <w:color w:val="000000"/>
          <w:sz w:val="32"/>
          <w:szCs w:val="32"/>
        </w:rPr>
        <w:t>Austra</w:t>
      </w:r>
      <w:r w:rsidR="00AB5462">
        <w:rPr>
          <w:color w:val="000000"/>
          <w:sz w:val="32"/>
          <w:szCs w:val="32"/>
        </w:rPr>
        <w:t>lia.Rest</w:t>
      </w:r>
      <w:proofErr w:type="spellEnd"/>
      <w:r w:rsidR="00AB5462">
        <w:rPr>
          <w:color w:val="000000"/>
          <w:sz w:val="32"/>
          <w:szCs w:val="32"/>
        </w:rPr>
        <w:t xml:space="preserve"> of them </w:t>
      </w:r>
      <w:proofErr w:type="gramStart"/>
      <w:r w:rsidR="00AB5462">
        <w:rPr>
          <w:color w:val="000000"/>
          <w:sz w:val="32"/>
          <w:szCs w:val="32"/>
        </w:rPr>
        <w:t>are</w:t>
      </w:r>
      <w:proofErr w:type="gramEnd"/>
      <w:r w:rsidR="00AB5462">
        <w:rPr>
          <w:color w:val="000000"/>
          <w:sz w:val="32"/>
          <w:szCs w:val="32"/>
        </w:rPr>
        <w:t xml:space="preserve"> bellow in the table.</w:t>
      </w:r>
    </w:p>
    <w:p w:rsidR="00465C73" w:rsidRDefault="00BC4EA7">
      <w:pPr>
        <w:rPr>
          <w:rFonts w:ascii="Times New Roman" w:hAnsi="Times New Roman" w:cs="Times New Roman"/>
          <w:sz w:val="32"/>
          <w:szCs w:val="32"/>
        </w:rPr>
      </w:pPr>
    </w:p>
    <w:tbl>
      <w:tblPr>
        <w:tblStyle w:val="TableGrid"/>
        <w:tblW w:w="10185" w:type="dxa"/>
        <w:tblLook w:val="04A0"/>
      </w:tblPr>
      <w:tblGrid>
        <w:gridCol w:w="3395"/>
        <w:gridCol w:w="3395"/>
        <w:gridCol w:w="3395"/>
      </w:tblGrid>
      <w:tr w:rsidR="002C1A51" w:rsidTr="00F16ED3">
        <w:trPr>
          <w:trHeight w:val="537"/>
        </w:trPr>
        <w:tc>
          <w:tcPr>
            <w:tcW w:w="3395" w:type="dxa"/>
          </w:tcPr>
          <w:p w:rsidR="002C1A51" w:rsidRDefault="002C1A51">
            <w:pPr>
              <w:rPr>
                <w:rFonts w:ascii="Times New Roman" w:hAnsi="Times New Roman" w:cs="Times New Roman"/>
                <w:sz w:val="32"/>
                <w:szCs w:val="32"/>
              </w:rPr>
            </w:pPr>
            <w:r>
              <w:rPr>
                <w:rFonts w:ascii="Times New Roman" w:hAnsi="Times New Roman" w:cs="Times New Roman"/>
                <w:sz w:val="32"/>
                <w:szCs w:val="32"/>
              </w:rPr>
              <w:t xml:space="preserve">Country </w:t>
            </w:r>
          </w:p>
        </w:tc>
        <w:tc>
          <w:tcPr>
            <w:tcW w:w="3395" w:type="dxa"/>
          </w:tcPr>
          <w:p w:rsidR="002C1A51" w:rsidRDefault="002C1A51">
            <w:pPr>
              <w:rPr>
                <w:rFonts w:ascii="Times New Roman" w:hAnsi="Times New Roman" w:cs="Times New Roman"/>
                <w:sz w:val="32"/>
                <w:szCs w:val="32"/>
              </w:rPr>
            </w:pPr>
            <w:r>
              <w:rPr>
                <w:rFonts w:ascii="Times New Roman" w:hAnsi="Times New Roman" w:cs="Times New Roman"/>
                <w:sz w:val="32"/>
                <w:szCs w:val="32"/>
              </w:rPr>
              <w:t>Export  value</w:t>
            </w:r>
          </w:p>
        </w:tc>
        <w:tc>
          <w:tcPr>
            <w:tcW w:w="3395" w:type="dxa"/>
          </w:tcPr>
          <w:p w:rsidR="002C1A51" w:rsidRDefault="002C1A51">
            <w:pPr>
              <w:rPr>
                <w:rFonts w:ascii="Times New Roman" w:hAnsi="Times New Roman" w:cs="Times New Roman"/>
                <w:sz w:val="32"/>
                <w:szCs w:val="32"/>
              </w:rPr>
            </w:pPr>
            <w:r>
              <w:rPr>
                <w:rFonts w:ascii="Times New Roman" w:hAnsi="Times New Roman" w:cs="Times New Roman"/>
                <w:sz w:val="32"/>
                <w:szCs w:val="32"/>
              </w:rPr>
              <w:t>Percent of total export</w:t>
            </w:r>
          </w:p>
        </w:tc>
      </w:tr>
      <w:tr w:rsidR="002C1A51" w:rsidTr="00F16ED3">
        <w:trPr>
          <w:trHeight w:val="537"/>
        </w:trPr>
        <w:tc>
          <w:tcPr>
            <w:tcW w:w="3395" w:type="dxa"/>
          </w:tcPr>
          <w:p w:rsidR="002C1A51" w:rsidRDefault="002C1A51">
            <w:pPr>
              <w:rPr>
                <w:rFonts w:ascii="Times New Roman" w:hAnsi="Times New Roman" w:cs="Times New Roman"/>
                <w:sz w:val="32"/>
                <w:szCs w:val="32"/>
              </w:rPr>
            </w:pPr>
            <w:r>
              <w:rPr>
                <w:rFonts w:ascii="Times New Roman" w:hAnsi="Times New Roman" w:cs="Times New Roman"/>
                <w:sz w:val="32"/>
                <w:szCs w:val="32"/>
              </w:rPr>
              <w:t xml:space="preserve">Australia </w:t>
            </w:r>
          </w:p>
        </w:tc>
        <w:tc>
          <w:tcPr>
            <w:tcW w:w="3395" w:type="dxa"/>
          </w:tcPr>
          <w:p w:rsidR="002C1A51" w:rsidRDefault="002C1A51">
            <w:pPr>
              <w:rPr>
                <w:rFonts w:ascii="Times New Roman" w:hAnsi="Times New Roman" w:cs="Times New Roman"/>
                <w:sz w:val="32"/>
                <w:szCs w:val="32"/>
              </w:rPr>
            </w:pPr>
            <w:r>
              <w:rPr>
                <w:rFonts w:ascii="Times New Roman" w:hAnsi="Times New Roman" w:cs="Times New Roman"/>
                <w:sz w:val="32"/>
                <w:szCs w:val="32"/>
              </w:rPr>
              <w:t>$1.94 B</w:t>
            </w:r>
          </w:p>
        </w:tc>
        <w:tc>
          <w:tcPr>
            <w:tcW w:w="3395" w:type="dxa"/>
          </w:tcPr>
          <w:p w:rsidR="002C1A51" w:rsidRDefault="002C1A51">
            <w:pPr>
              <w:rPr>
                <w:rFonts w:ascii="Times New Roman" w:hAnsi="Times New Roman" w:cs="Times New Roman"/>
                <w:sz w:val="32"/>
                <w:szCs w:val="32"/>
              </w:rPr>
            </w:pPr>
            <w:r>
              <w:rPr>
                <w:rFonts w:ascii="Times New Roman" w:hAnsi="Times New Roman" w:cs="Times New Roman"/>
                <w:sz w:val="32"/>
                <w:szCs w:val="32"/>
              </w:rPr>
              <w:t>67%</w:t>
            </w:r>
          </w:p>
        </w:tc>
      </w:tr>
      <w:tr w:rsidR="002C1A51" w:rsidTr="00F16ED3">
        <w:trPr>
          <w:trHeight w:val="537"/>
        </w:trPr>
        <w:tc>
          <w:tcPr>
            <w:tcW w:w="3395" w:type="dxa"/>
          </w:tcPr>
          <w:p w:rsidR="002C1A51" w:rsidRDefault="002C1A51">
            <w:pPr>
              <w:rPr>
                <w:rFonts w:ascii="Times New Roman" w:hAnsi="Times New Roman" w:cs="Times New Roman"/>
                <w:sz w:val="32"/>
                <w:szCs w:val="32"/>
              </w:rPr>
            </w:pPr>
            <w:r>
              <w:rPr>
                <w:rFonts w:ascii="Times New Roman" w:hAnsi="Times New Roman" w:cs="Times New Roman"/>
                <w:sz w:val="32"/>
                <w:szCs w:val="32"/>
              </w:rPr>
              <w:t>New Zealand</w:t>
            </w:r>
          </w:p>
        </w:tc>
        <w:tc>
          <w:tcPr>
            <w:tcW w:w="3395" w:type="dxa"/>
          </w:tcPr>
          <w:p w:rsidR="002C1A51" w:rsidRDefault="002C1A51">
            <w:pPr>
              <w:rPr>
                <w:rFonts w:ascii="Times New Roman" w:hAnsi="Times New Roman" w:cs="Times New Roman"/>
                <w:sz w:val="32"/>
                <w:szCs w:val="32"/>
              </w:rPr>
            </w:pPr>
            <w:r>
              <w:rPr>
                <w:rFonts w:ascii="Times New Roman" w:hAnsi="Times New Roman" w:cs="Times New Roman"/>
                <w:sz w:val="32"/>
                <w:szCs w:val="32"/>
              </w:rPr>
              <w:t>$226 M</w:t>
            </w:r>
          </w:p>
        </w:tc>
        <w:tc>
          <w:tcPr>
            <w:tcW w:w="3395" w:type="dxa"/>
          </w:tcPr>
          <w:p w:rsidR="002C1A51" w:rsidRDefault="002C1A51">
            <w:pPr>
              <w:rPr>
                <w:rFonts w:ascii="Times New Roman" w:hAnsi="Times New Roman" w:cs="Times New Roman"/>
                <w:sz w:val="32"/>
                <w:szCs w:val="32"/>
              </w:rPr>
            </w:pPr>
            <w:r>
              <w:rPr>
                <w:rFonts w:ascii="Times New Roman" w:hAnsi="Times New Roman" w:cs="Times New Roman"/>
                <w:sz w:val="32"/>
                <w:szCs w:val="32"/>
              </w:rPr>
              <w:t>7.8%</w:t>
            </w:r>
          </w:p>
        </w:tc>
      </w:tr>
      <w:tr w:rsidR="002C1A51" w:rsidTr="00F16ED3">
        <w:trPr>
          <w:trHeight w:val="559"/>
        </w:trPr>
        <w:tc>
          <w:tcPr>
            <w:tcW w:w="3395" w:type="dxa"/>
          </w:tcPr>
          <w:p w:rsidR="002C1A51" w:rsidRDefault="002C1A51">
            <w:pPr>
              <w:rPr>
                <w:rFonts w:ascii="Times New Roman" w:hAnsi="Times New Roman" w:cs="Times New Roman"/>
                <w:sz w:val="32"/>
                <w:szCs w:val="32"/>
              </w:rPr>
            </w:pPr>
            <w:r>
              <w:rPr>
                <w:rFonts w:ascii="Times New Roman" w:hAnsi="Times New Roman" w:cs="Times New Roman"/>
                <w:sz w:val="32"/>
                <w:szCs w:val="32"/>
              </w:rPr>
              <w:t>South  Africa</w:t>
            </w:r>
          </w:p>
        </w:tc>
        <w:tc>
          <w:tcPr>
            <w:tcW w:w="3395" w:type="dxa"/>
          </w:tcPr>
          <w:p w:rsidR="002C1A51" w:rsidRDefault="00F16ED3">
            <w:pPr>
              <w:rPr>
                <w:rFonts w:ascii="Times New Roman" w:hAnsi="Times New Roman" w:cs="Times New Roman"/>
                <w:sz w:val="32"/>
                <w:szCs w:val="32"/>
              </w:rPr>
            </w:pPr>
            <w:r>
              <w:rPr>
                <w:rFonts w:ascii="Times New Roman" w:hAnsi="Times New Roman" w:cs="Times New Roman"/>
                <w:sz w:val="32"/>
                <w:szCs w:val="32"/>
              </w:rPr>
              <w:t>$248 M</w:t>
            </w:r>
          </w:p>
        </w:tc>
        <w:tc>
          <w:tcPr>
            <w:tcW w:w="3395" w:type="dxa"/>
          </w:tcPr>
          <w:p w:rsidR="002C1A51" w:rsidRDefault="00F16ED3">
            <w:pPr>
              <w:rPr>
                <w:rFonts w:ascii="Times New Roman" w:hAnsi="Times New Roman" w:cs="Times New Roman"/>
                <w:sz w:val="32"/>
                <w:szCs w:val="32"/>
              </w:rPr>
            </w:pPr>
            <w:r>
              <w:rPr>
                <w:rFonts w:ascii="Times New Roman" w:hAnsi="Times New Roman" w:cs="Times New Roman"/>
                <w:sz w:val="32"/>
                <w:szCs w:val="32"/>
              </w:rPr>
              <w:t>8.6%</w:t>
            </w:r>
          </w:p>
        </w:tc>
      </w:tr>
      <w:tr w:rsidR="002C1A51" w:rsidTr="00F16ED3">
        <w:trPr>
          <w:trHeight w:val="537"/>
        </w:trPr>
        <w:tc>
          <w:tcPr>
            <w:tcW w:w="3395" w:type="dxa"/>
          </w:tcPr>
          <w:p w:rsidR="002C1A51" w:rsidRDefault="002C1A51">
            <w:pPr>
              <w:rPr>
                <w:rFonts w:ascii="Times New Roman" w:hAnsi="Times New Roman" w:cs="Times New Roman"/>
                <w:sz w:val="32"/>
                <w:szCs w:val="32"/>
              </w:rPr>
            </w:pPr>
            <w:r>
              <w:rPr>
                <w:rFonts w:ascii="Times New Roman" w:hAnsi="Times New Roman" w:cs="Times New Roman"/>
                <w:sz w:val="32"/>
                <w:szCs w:val="32"/>
              </w:rPr>
              <w:t xml:space="preserve">Uruguay </w:t>
            </w:r>
          </w:p>
        </w:tc>
        <w:tc>
          <w:tcPr>
            <w:tcW w:w="3395" w:type="dxa"/>
          </w:tcPr>
          <w:p w:rsidR="002C1A51" w:rsidRDefault="00F16ED3">
            <w:pPr>
              <w:rPr>
                <w:rFonts w:ascii="Times New Roman" w:hAnsi="Times New Roman" w:cs="Times New Roman"/>
                <w:sz w:val="32"/>
                <w:szCs w:val="32"/>
              </w:rPr>
            </w:pPr>
            <w:r>
              <w:rPr>
                <w:rFonts w:ascii="Times New Roman" w:hAnsi="Times New Roman" w:cs="Times New Roman"/>
                <w:sz w:val="32"/>
                <w:szCs w:val="32"/>
              </w:rPr>
              <w:t>64.4M</w:t>
            </w:r>
          </w:p>
        </w:tc>
        <w:tc>
          <w:tcPr>
            <w:tcW w:w="3395" w:type="dxa"/>
          </w:tcPr>
          <w:p w:rsidR="002C1A51" w:rsidRDefault="00F16ED3">
            <w:pPr>
              <w:rPr>
                <w:rFonts w:ascii="Times New Roman" w:hAnsi="Times New Roman" w:cs="Times New Roman"/>
                <w:sz w:val="32"/>
                <w:szCs w:val="32"/>
              </w:rPr>
            </w:pPr>
            <w:r>
              <w:rPr>
                <w:rFonts w:ascii="Times New Roman" w:hAnsi="Times New Roman" w:cs="Times New Roman"/>
                <w:sz w:val="32"/>
                <w:szCs w:val="32"/>
              </w:rPr>
              <w:t>2.2%</w:t>
            </w:r>
          </w:p>
        </w:tc>
      </w:tr>
      <w:tr w:rsidR="002C1A51" w:rsidTr="00F16ED3">
        <w:trPr>
          <w:trHeight w:val="537"/>
        </w:trPr>
        <w:tc>
          <w:tcPr>
            <w:tcW w:w="3395" w:type="dxa"/>
          </w:tcPr>
          <w:p w:rsidR="002C1A51" w:rsidRDefault="002C1A51">
            <w:pPr>
              <w:rPr>
                <w:rFonts w:ascii="Times New Roman" w:hAnsi="Times New Roman" w:cs="Times New Roman"/>
                <w:sz w:val="32"/>
                <w:szCs w:val="32"/>
              </w:rPr>
            </w:pPr>
            <w:r>
              <w:rPr>
                <w:rFonts w:ascii="Times New Roman" w:hAnsi="Times New Roman" w:cs="Times New Roman"/>
                <w:sz w:val="32"/>
                <w:szCs w:val="32"/>
              </w:rPr>
              <w:t xml:space="preserve">United </w:t>
            </w:r>
            <w:proofErr w:type="spellStart"/>
            <w:r>
              <w:rPr>
                <w:rFonts w:ascii="Times New Roman" w:hAnsi="Times New Roman" w:cs="Times New Roman"/>
                <w:sz w:val="32"/>
                <w:szCs w:val="32"/>
              </w:rPr>
              <w:t>Kindom</w:t>
            </w:r>
            <w:proofErr w:type="spellEnd"/>
          </w:p>
        </w:tc>
        <w:tc>
          <w:tcPr>
            <w:tcW w:w="3395" w:type="dxa"/>
          </w:tcPr>
          <w:p w:rsidR="002C1A51" w:rsidRDefault="00F16ED3" w:rsidP="00F16ED3">
            <w:pPr>
              <w:tabs>
                <w:tab w:val="left" w:pos="2295"/>
              </w:tabs>
              <w:rPr>
                <w:rFonts w:ascii="Times New Roman" w:hAnsi="Times New Roman" w:cs="Times New Roman"/>
                <w:sz w:val="32"/>
                <w:szCs w:val="32"/>
              </w:rPr>
            </w:pPr>
            <w:r>
              <w:rPr>
                <w:rFonts w:ascii="Times New Roman" w:hAnsi="Times New Roman" w:cs="Times New Roman"/>
                <w:sz w:val="32"/>
                <w:szCs w:val="32"/>
              </w:rPr>
              <w:t>54.4M</w:t>
            </w:r>
            <w:r>
              <w:rPr>
                <w:rFonts w:ascii="Times New Roman" w:hAnsi="Times New Roman" w:cs="Times New Roman"/>
                <w:sz w:val="32"/>
                <w:szCs w:val="32"/>
              </w:rPr>
              <w:tab/>
            </w:r>
          </w:p>
        </w:tc>
        <w:tc>
          <w:tcPr>
            <w:tcW w:w="3395" w:type="dxa"/>
          </w:tcPr>
          <w:p w:rsidR="002C1A51" w:rsidRDefault="00F16ED3">
            <w:pPr>
              <w:rPr>
                <w:rFonts w:ascii="Times New Roman" w:hAnsi="Times New Roman" w:cs="Times New Roman"/>
                <w:sz w:val="32"/>
                <w:szCs w:val="32"/>
              </w:rPr>
            </w:pPr>
            <w:r>
              <w:rPr>
                <w:rFonts w:ascii="Times New Roman" w:hAnsi="Times New Roman" w:cs="Times New Roman"/>
                <w:sz w:val="32"/>
                <w:szCs w:val="32"/>
              </w:rPr>
              <w:t>1.9%</w:t>
            </w:r>
          </w:p>
        </w:tc>
      </w:tr>
      <w:tr w:rsidR="002C1A51" w:rsidTr="00F16ED3">
        <w:trPr>
          <w:trHeight w:val="559"/>
        </w:trPr>
        <w:tc>
          <w:tcPr>
            <w:tcW w:w="3395" w:type="dxa"/>
          </w:tcPr>
          <w:p w:rsidR="002C1A51" w:rsidRDefault="002C1A51">
            <w:pPr>
              <w:rPr>
                <w:rFonts w:ascii="Times New Roman" w:hAnsi="Times New Roman" w:cs="Times New Roman"/>
                <w:sz w:val="32"/>
                <w:szCs w:val="32"/>
              </w:rPr>
            </w:pPr>
            <w:r>
              <w:rPr>
                <w:rFonts w:ascii="Times New Roman" w:hAnsi="Times New Roman" w:cs="Times New Roman"/>
                <w:sz w:val="32"/>
                <w:szCs w:val="32"/>
              </w:rPr>
              <w:t xml:space="preserve">Argentina </w:t>
            </w:r>
          </w:p>
        </w:tc>
        <w:tc>
          <w:tcPr>
            <w:tcW w:w="3395" w:type="dxa"/>
          </w:tcPr>
          <w:p w:rsidR="002C1A51" w:rsidRDefault="00F16ED3">
            <w:pPr>
              <w:rPr>
                <w:rFonts w:ascii="Times New Roman" w:hAnsi="Times New Roman" w:cs="Times New Roman"/>
                <w:sz w:val="32"/>
                <w:szCs w:val="32"/>
              </w:rPr>
            </w:pPr>
            <w:r>
              <w:rPr>
                <w:rFonts w:ascii="Times New Roman" w:hAnsi="Times New Roman" w:cs="Times New Roman"/>
                <w:sz w:val="32"/>
                <w:szCs w:val="32"/>
              </w:rPr>
              <w:t>49.7M</w:t>
            </w:r>
          </w:p>
        </w:tc>
        <w:tc>
          <w:tcPr>
            <w:tcW w:w="3395" w:type="dxa"/>
          </w:tcPr>
          <w:p w:rsidR="002C1A51" w:rsidRDefault="00F16ED3">
            <w:pPr>
              <w:rPr>
                <w:rFonts w:ascii="Times New Roman" w:hAnsi="Times New Roman" w:cs="Times New Roman"/>
                <w:sz w:val="32"/>
                <w:szCs w:val="32"/>
              </w:rPr>
            </w:pPr>
            <w:r>
              <w:rPr>
                <w:rFonts w:ascii="Times New Roman" w:hAnsi="Times New Roman" w:cs="Times New Roman"/>
                <w:sz w:val="32"/>
                <w:szCs w:val="32"/>
              </w:rPr>
              <w:t>1.7%</w:t>
            </w:r>
          </w:p>
        </w:tc>
      </w:tr>
      <w:tr w:rsidR="002C1A51" w:rsidTr="00F16ED3">
        <w:trPr>
          <w:trHeight w:val="537"/>
        </w:trPr>
        <w:tc>
          <w:tcPr>
            <w:tcW w:w="3395" w:type="dxa"/>
          </w:tcPr>
          <w:p w:rsidR="002C1A51" w:rsidRDefault="002C1A51">
            <w:pPr>
              <w:rPr>
                <w:rFonts w:ascii="Times New Roman" w:hAnsi="Times New Roman" w:cs="Times New Roman"/>
                <w:sz w:val="32"/>
                <w:szCs w:val="32"/>
              </w:rPr>
            </w:pPr>
            <w:r>
              <w:rPr>
                <w:rFonts w:ascii="Times New Roman" w:hAnsi="Times New Roman" w:cs="Times New Roman"/>
                <w:sz w:val="32"/>
                <w:szCs w:val="32"/>
              </w:rPr>
              <w:t xml:space="preserve">Germany </w:t>
            </w:r>
          </w:p>
        </w:tc>
        <w:tc>
          <w:tcPr>
            <w:tcW w:w="3395" w:type="dxa"/>
          </w:tcPr>
          <w:p w:rsidR="002C1A51" w:rsidRDefault="00F16ED3">
            <w:pPr>
              <w:rPr>
                <w:rFonts w:ascii="Times New Roman" w:hAnsi="Times New Roman" w:cs="Times New Roman"/>
                <w:sz w:val="32"/>
                <w:szCs w:val="32"/>
              </w:rPr>
            </w:pPr>
            <w:r>
              <w:rPr>
                <w:rFonts w:ascii="Times New Roman" w:hAnsi="Times New Roman" w:cs="Times New Roman"/>
                <w:sz w:val="32"/>
                <w:szCs w:val="32"/>
              </w:rPr>
              <w:t>46.8M</w:t>
            </w:r>
          </w:p>
        </w:tc>
        <w:tc>
          <w:tcPr>
            <w:tcW w:w="3395" w:type="dxa"/>
          </w:tcPr>
          <w:p w:rsidR="002C1A51" w:rsidRDefault="00F16ED3">
            <w:pPr>
              <w:rPr>
                <w:rFonts w:ascii="Times New Roman" w:hAnsi="Times New Roman" w:cs="Times New Roman"/>
                <w:sz w:val="32"/>
                <w:szCs w:val="32"/>
              </w:rPr>
            </w:pPr>
            <w:r>
              <w:rPr>
                <w:rFonts w:ascii="Times New Roman" w:hAnsi="Times New Roman" w:cs="Times New Roman"/>
                <w:sz w:val="32"/>
                <w:szCs w:val="32"/>
              </w:rPr>
              <w:t>1.6%</w:t>
            </w:r>
          </w:p>
        </w:tc>
      </w:tr>
      <w:tr w:rsidR="002C1A51" w:rsidTr="00F16ED3">
        <w:trPr>
          <w:trHeight w:val="559"/>
        </w:trPr>
        <w:tc>
          <w:tcPr>
            <w:tcW w:w="3395" w:type="dxa"/>
          </w:tcPr>
          <w:p w:rsidR="002C1A51" w:rsidRDefault="00F16ED3">
            <w:pPr>
              <w:rPr>
                <w:rFonts w:ascii="Times New Roman" w:hAnsi="Times New Roman" w:cs="Times New Roman"/>
                <w:sz w:val="32"/>
                <w:szCs w:val="32"/>
              </w:rPr>
            </w:pPr>
            <w:r>
              <w:rPr>
                <w:rFonts w:ascii="Times New Roman" w:hAnsi="Times New Roman" w:cs="Times New Roman"/>
                <w:sz w:val="32"/>
                <w:szCs w:val="32"/>
              </w:rPr>
              <w:t xml:space="preserve">Spain </w:t>
            </w:r>
          </w:p>
        </w:tc>
        <w:tc>
          <w:tcPr>
            <w:tcW w:w="3395" w:type="dxa"/>
          </w:tcPr>
          <w:p w:rsidR="002C1A51" w:rsidRDefault="00F16ED3">
            <w:pPr>
              <w:rPr>
                <w:rFonts w:ascii="Times New Roman" w:hAnsi="Times New Roman" w:cs="Times New Roman"/>
                <w:sz w:val="32"/>
                <w:szCs w:val="32"/>
              </w:rPr>
            </w:pPr>
            <w:r>
              <w:rPr>
                <w:rFonts w:ascii="Times New Roman" w:hAnsi="Times New Roman" w:cs="Times New Roman"/>
                <w:sz w:val="32"/>
                <w:szCs w:val="32"/>
              </w:rPr>
              <w:t>34.4M</w:t>
            </w:r>
          </w:p>
        </w:tc>
        <w:tc>
          <w:tcPr>
            <w:tcW w:w="3395" w:type="dxa"/>
          </w:tcPr>
          <w:p w:rsidR="002C1A51" w:rsidRDefault="00F16ED3">
            <w:pPr>
              <w:rPr>
                <w:rFonts w:ascii="Times New Roman" w:hAnsi="Times New Roman" w:cs="Times New Roman"/>
                <w:sz w:val="32"/>
                <w:szCs w:val="32"/>
              </w:rPr>
            </w:pPr>
            <w:r>
              <w:rPr>
                <w:rFonts w:ascii="Times New Roman" w:hAnsi="Times New Roman" w:cs="Times New Roman"/>
                <w:sz w:val="32"/>
                <w:szCs w:val="32"/>
              </w:rPr>
              <w:t>1.2%</w:t>
            </w:r>
          </w:p>
        </w:tc>
      </w:tr>
      <w:tr w:rsidR="002C1A51" w:rsidTr="00F16ED3">
        <w:trPr>
          <w:trHeight w:val="593"/>
        </w:trPr>
        <w:tc>
          <w:tcPr>
            <w:tcW w:w="3395" w:type="dxa"/>
          </w:tcPr>
          <w:p w:rsidR="002C1A51" w:rsidRDefault="00F16ED3">
            <w:pPr>
              <w:rPr>
                <w:rFonts w:ascii="Times New Roman" w:hAnsi="Times New Roman" w:cs="Times New Roman"/>
                <w:sz w:val="32"/>
                <w:szCs w:val="32"/>
              </w:rPr>
            </w:pPr>
            <w:r>
              <w:rPr>
                <w:rFonts w:ascii="Times New Roman" w:hAnsi="Times New Roman" w:cs="Times New Roman"/>
                <w:sz w:val="32"/>
                <w:szCs w:val="32"/>
              </w:rPr>
              <w:t xml:space="preserve">Brazil </w:t>
            </w:r>
          </w:p>
        </w:tc>
        <w:tc>
          <w:tcPr>
            <w:tcW w:w="3395" w:type="dxa"/>
          </w:tcPr>
          <w:p w:rsidR="002C1A51" w:rsidRDefault="00F16ED3">
            <w:pPr>
              <w:rPr>
                <w:rFonts w:ascii="Times New Roman" w:hAnsi="Times New Roman" w:cs="Times New Roman"/>
                <w:sz w:val="32"/>
                <w:szCs w:val="32"/>
              </w:rPr>
            </w:pPr>
            <w:r>
              <w:rPr>
                <w:rFonts w:ascii="Times New Roman" w:hAnsi="Times New Roman" w:cs="Times New Roman"/>
                <w:sz w:val="32"/>
                <w:szCs w:val="32"/>
              </w:rPr>
              <w:t>30.6M</w:t>
            </w:r>
          </w:p>
        </w:tc>
        <w:tc>
          <w:tcPr>
            <w:tcW w:w="3395" w:type="dxa"/>
          </w:tcPr>
          <w:p w:rsidR="002C1A51" w:rsidRDefault="00F16ED3">
            <w:pPr>
              <w:rPr>
                <w:rFonts w:ascii="Times New Roman" w:hAnsi="Times New Roman" w:cs="Times New Roman"/>
                <w:sz w:val="32"/>
                <w:szCs w:val="32"/>
              </w:rPr>
            </w:pPr>
            <w:r>
              <w:rPr>
                <w:rFonts w:ascii="Times New Roman" w:hAnsi="Times New Roman" w:cs="Times New Roman"/>
                <w:sz w:val="32"/>
                <w:szCs w:val="32"/>
              </w:rPr>
              <w:t>1.1%</w:t>
            </w:r>
          </w:p>
        </w:tc>
      </w:tr>
      <w:tr w:rsidR="00F16ED3" w:rsidTr="00F16ED3">
        <w:trPr>
          <w:trHeight w:val="537"/>
        </w:trPr>
        <w:tc>
          <w:tcPr>
            <w:tcW w:w="3395" w:type="dxa"/>
          </w:tcPr>
          <w:p w:rsidR="00F16ED3" w:rsidRDefault="00F16ED3" w:rsidP="007878C4">
            <w:pPr>
              <w:rPr>
                <w:rFonts w:ascii="Times New Roman" w:hAnsi="Times New Roman" w:cs="Times New Roman"/>
                <w:sz w:val="32"/>
                <w:szCs w:val="32"/>
              </w:rPr>
            </w:pPr>
            <w:r>
              <w:rPr>
                <w:rFonts w:ascii="Times New Roman" w:hAnsi="Times New Roman" w:cs="Times New Roman"/>
                <w:sz w:val="32"/>
                <w:szCs w:val="32"/>
              </w:rPr>
              <w:t xml:space="preserve">Peru </w:t>
            </w:r>
          </w:p>
        </w:tc>
        <w:tc>
          <w:tcPr>
            <w:tcW w:w="3395" w:type="dxa"/>
          </w:tcPr>
          <w:p w:rsidR="00F16ED3" w:rsidRDefault="00F16ED3" w:rsidP="007878C4">
            <w:pPr>
              <w:rPr>
                <w:rFonts w:ascii="Times New Roman" w:hAnsi="Times New Roman" w:cs="Times New Roman"/>
                <w:sz w:val="32"/>
                <w:szCs w:val="32"/>
              </w:rPr>
            </w:pPr>
            <w:r>
              <w:rPr>
                <w:rFonts w:ascii="Times New Roman" w:hAnsi="Times New Roman" w:cs="Times New Roman"/>
                <w:sz w:val="32"/>
                <w:szCs w:val="32"/>
              </w:rPr>
              <w:t xml:space="preserve"> 21.8M</w:t>
            </w:r>
          </w:p>
        </w:tc>
        <w:tc>
          <w:tcPr>
            <w:tcW w:w="3395" w:type="dxa"/>
          </w:tcPr>
          <w:p w:rsidR="00F16ED3" w:rsidRDefault="00F16ED3" w:rsidP="007878C4">
            <w:pPr>
              <w:rPr>
                <w:rFonts w:ascii="Times New Roman" w:hAnsi="Times New Roman" w:cs="Times New Roman"/>
                <w:sz w:val="32"/>
                <w:szCs w:val="32"/>
              </w:rPr>
            </w:pPr>
            <w:r>
              <w:rPr>
                <w:rFonts w:ascii="Times New Roman" w:hAnsi="Times New Roman" w:cs="Times New Roman"/>
                <w:sz w:val="32"/>
                <w:szCs w:val="32"/>
              </w:rPr>
              <w:t>0.75  %</w:t>
            </w:r>
          </w:p>
        </w:tc>
      </w:tr>
    </w:tbl>
    <w:p w:rsidR="002C1A51" w:rsidRDefault="00F16ED3">
      <w:pPr>
        <w:rPr>
          <w:rFonts w:ascii="Times New Roman" w:hAnsi="Times New Roman" w:cs="Times New Roman"/>
          <w:sz w:val="32"/>
          <w:szCs w:val="32"/>
        </w:rPr>
      </w:pPr>
      <w:r>
        <w:rPr>
          <w:rFonts w:ascii="Times New Roman" w:hAnsi="Times New Roman" w:cs="Times New Roman"/>
          <w:sz w:val="32"/>
          <w:szCs w:val="32"/>
        </w:rPr>
        <w:t xml:space="preserve"> </w:t>
      </w:r>
    </w:p>
    <w:p w:rsidR="00F16ED3" w:rsidRDefault="00F16ED3">
      <w:pPr>
        <w:rPr>
          <w:rFonts w:ascii="Times New Roman" w:hAnsi="Times New Roman" w:cs="Times New Roman"/>
          <w:sz w:val="32"/>
          <w:szCs w:val="32"/>
        </w:rPr>
      </w:pPr>
    </w:p>
    <w:p w:rsidR="00F16ED3" w:rsidRPr="00AB5462" w:rsidRDefault="00F16ED3" w:rsidP="00AB5462">
      <w:pPr>
        <w:jc w:val="both"/>
        <w:rPr>
          <w:rFonts w:ascii="Arial" w:hAnsi="Arial" w:cs="Arial"/>
          <w:color w:val="000000"/>
          <w:sz w:val="18"/>
          <w:szCs w:val="18"/>
          <w:shd w:val="clear" w:color="auto" w:fill="FFFFFF"/>
        </w:rPr>
      </w:pPr>
      <w:proofErr w:type="gramStart"/>
      <w:r>
        <w:rPr>
          <w:rFonts w:ascii="Times New Roman" w:hAnsi="Times New Roman" w:cs="Times New Roman"/>
          <w:sz w:val="32"/>
          <w:szCs w:val="32"/>
        </w:rPr>
        <w:t>IMPORT  :</w:t>
      </w:r>
      <w:proofErr w:type="gramEnd"/>
      <w:r>
        <w:rPr>
          <w:rFonts w:ascii="Times New Roman" w:hAnsi="Times New Roman" w:cs="Times New Roman"/>
          <w:sz w:val="32"/>
          <w:szCs w:val="32"/>
        </w:rPr>
        <w:t xml:space="preserve"> </w:t>
      </w:r>
      <w:r w:rsidR="00AB5462" w:rsidRPr="00AB5462">
        <w:rPr>
          <w:rFonts w:ascii="Times New Roman" w:hAnsi="Times New Roman" w:cs="Times New Roman"/>
          <w:color w:val="000000"/>
          <w:sz w:val="32"/>
          <w:szCs w:val="32"/>
          <w:shd w:val="clear" w:color="auto" w:fill="FFFFFF"/>
        </w:rPr>
        <w:t xml:space="preserve">China is the largest importer of Australian wool. China's demand for wool has significant implications for wool producers in Australia. In this paper, an AIDS model is used to </w:t>
      </w:r>
      <w:proofErr w:type="spellStart"/>
      <w:r w:rsidR="00AB5462" w:rsidRPr="00AB5462">
        <w:rPr>
          <w:rFonts w:ascii="Times New Roman" w:hAnsi="Times New Roman" w:cs="Times New Roman"/>
          <w:color w:val="000000"/>
          <w:sz w:val="32"/>
          <w:szCs w:val="32"/>
          <w:shd w:val="clear" w:color="auto" w:fill="FFFFFF"/>
        </w:rPr>
        <w:t>analyse</w:t>
      </w:r>
      <w:proofErr w:type="spellEnd"/>
      <w:r w:rsidR="00AB5462" w:rsidRPr="00AB5462">
        <w:rPr>
          <w:rFonts w:ascii="Times New Roman" w:hAnsi="Times New Roman" w:cs="Times New Roman"/>
          <w:color w:val="000000"/>
          <w:sz w:val="32"/>
          <w:szCs w:val="32"/>
          <w:shd w:val="clear" w:color="auto" w:fill="FFFFFF"/>
        </w:rPr>
        <w:t xml:space="preserve"> the </w:t>
      </w:r>
      <w:r w:rsidR="00AB5462" w:rsidRPr="00AB5462">
        <w:rPr>
          <w:rFonts w:ascii="Times New Roman" w:hAnsi="Times New Roman" w:cs="Times New Roman"/>
          <w:color w:val="000000"/>
          <w:sz w:val="32"/>
          <w:szCs w:val="32"/>
          <w:shd w:val="clear" w:color="auto" w:fill="FFFFFF"/>
        </w:rPr>
        <w:lastRenderedPageBreak/>
        <w:t xml:space="preserve">responsiveness of China's demand for wool imports and preferred sources of imports of wool. The results indicate that, in general, China's demand for wool imports is not very responsive to changes in prices and expenditures. When demand for wool imports increases, China has a tendency to initially obtain imports from countries other than Australia. In the foreseeable future, it is unlikely that China's demand for wool imports will experience significant increase. The wool trade between China and Australia may change, depending on global demand for </w:t>
      </w:r>
      <w:proofErr w:type="spellStart"/>
      <w:r w:rsidR="00AB5462" w:rsidRPr="00AB5462">
        <w:rPr>
          <w:rFonts w:ascii="Times New Roman" w:hAnsi="Times New Roman" w:cs="Times New Roman"/>
          <w:color w:val="000000"/>
          <w:sz w:val="32"/>
          <w:szCs w:val="32"/>
          <w:shd w:val="clear" w:color="auto" w:fill="FFFFFF"/>
        </w:rPr>
        <w:t>woollen</w:t>
      </w:r>
      <w:proofErr w:type="spellEnd"/>
      <w:r w:rsidR="00AB5462" w:rsidRPr="00AB5462">
        <w:rPr>
          <w:rFonts w:ascii="Times New Roman" w:hAnsi="Times New Roman" w:cs="Times New Roman"/>
          <w:color w:val="000000"/>
          <w:sz w:val="32"/>
          <w:szCs w:val="32"/>
          <w:shd w:val="clear" w:color="auto" w:fill="FFFFFF"/>
        </w:rPr>
        <w:t xml:space="preserve"> products, demand for </w:t>
      </w:r>
      <w:proofErr w:type="spellStart"/>
      <w:r w:rsidR="00AB5462" w:rsidRPr="00AB5462">
        <w:rPr>
          <w:rFonts w:ascii="Times New Roman" w:hAnsi="Times New Roman" w:cs="Times New Roman"/>
          <w:color w:val="000000"/>
          <w:sz w:val="32"/>
          <w:szCs w:val="32"/>
          <w:shd w:val="clear" w:color="auto" w:fill="FFFFFF"/>
        </w:rPr>
        <w:t>woollen</w:t>
      </w:r>
      <w:proofErr w:type="spellEnd"/>
      <w:r w:rsidR="00AB5462" w:rsidRPr="00AB5462">
        <w:rPr>
          <w:rFonts w:ascii="Times New Roman" w:hAnsi="Times New Roman" w:cs="Times New Roman"/>
          <w:color w:val="000000"/>
          <w:sz w:val="32"/>
          <w:szCs w:val="32"/>
          <w:shd w:val="clear" w:color="auto" w:fill="FFFFFF"/>
        </w:rPr>
        <w:t xml:space="preserve"> apparel by Chinese consumers, and changes in Chin's regula</w:t>
      </w:r>
      <w:r w:rsidR="00AB5462">
        <w:rPr>
          <w:rFonts w:ascii="Times New Roman" w:hAnsi="Times New Roman" w:cs="Times New Roman"/>
          <w:color w:val="000000"/>
          <w:sz w:val="32"/>
          <w:szCs w:val="32"/>
          <w:shd w:val="clear" w:color="auto" w:fill="FFFFFF"/>
        </w:rPr>
        <w:t>tions to protect the environment.</w:t>
      </w:r>
    </w:p>
    <w:p w:rsidR="00F16ED3" w:rsidRDefault="00F16ED3">
      <w:pPr>
        <w:rPr>
          <w:rFonts w:ascii="Times New Roman" w:hAnsi="Times New Roman" w:cs="Times New Roman"/>
          <w:sz w:val="32"/>
          <w:szCs w:val="32"/>
        </w:rPr>
      </w:pPr>
    </w:p>
    <w:tbl>
      <w:tblPr>
        <w:tblStyle w:val="TableGrid"/>
        <w:tblW w:w="10335" w:type="dxa"/>
        <w:tblLook w:val="04A0"/>
      </w:tblPr>
      <w:tblGrid>
        <w:gridCol w:w="3445"/>
        <w:gridCol w:w="3445"/>
        <w:gridCol w:w="3445"/>
      </w:tblGrid>
      <w:tr w:rsidR="00F16ED3" w:rsidTr="00F16ED3">
        <w:trPr>
          <w:trHeight w:val="438"/>
        </w:trPr>
        <w:tc>
          <w:tcPr>
            <w:tcW w:w="3445" w:type="dxa"/>
          </w:tcPr>
          <w:p w:rsidR="00F16ED3" w:rsidRDefault="00F16ED3">
            <w:pPr>
              <w:rPr>
                <w:rFonts w:ascii="Times New Roman" w:hAnsi="Times New Roman" w:cs="Times New Roman"/>
                <w:sz w:val="32"/>
                <w:szCs w:val="32"/>
              </w:rPr>
            </w:pPr>
            <w:r>
              <w:rPr>
                <w:rFonts w:ascii="Times New Roman" w:hAnsi="Times New Roman" w:cs="Times New Roman"/>
                <w:sz w:val="32"/>
                <w:szCs w:val="32"/>
              </w:rPr>
              <w:t xml:space="preserve">Country </w:t>
            </w:r>
          </w:p>
        </w:tc>
        <w:tc>
          <w:tcPr>
            <w:tcW w:w="3445" w:type="dxa"/>
          </w:tcPr>
          <w:p w:rsidR="00F16ED3" w:rsidRDefault="00AA0629">
            <w:pPr>
              <w:rPr>
                <w:rFonts w:ascii="Times New Roman" w:hAnsi="Times New Roman" w:cs="Times New Roman"/>
                <w:sz w:val="32"/>
                <w:szCs w:val="32"/>
              </w:rPr>
            </w:pPr>
            <w:proofErr w:type="spellStart"/>
            <w:r>
              <w:rPr>
                <w:rFonts w:ascii="Times New Roman" w:hAnsi="Times New Roman" w:cs="Times New Roman"/>
                <w:sz w:val="32"/>
                <w:szCs w:val="32"/>
              </w:rPr>
              <w:t>Imprt</w:t>
            </w:r>
            <w:proofErr w:type="spellEnd"/>
            <w:r>
              <w:rPr>
                <w:rFonts w:ascii="Times New Roman" w:hAnsi="Times New Roman" w:cs="Times New Roman"/>
                <w:sz w:val="32"/>
                <w:szCs w:val="32"/>
              </w:rPr>
              <w:t xml:space="preserve"> value </w:t>
            </w:r>
          </w:p>
        </w:tc>
        <w:tc>
          <w:tcPr>
            <w:tcW w:w="3445" w:type="dxa"/>
          </w:tcPr>
          <w:p w:rsidR="00F16ED3" w:rsidRDefault="00AA0629">
            <w:pPr>
              <w:rPr>
                <w:rFonts w:ascii="Times New Roman" w:hAnsi="Times New Roman" w:cs="Times New Roman"/>
                <w:sz w:val="32"/>
                <w:szCs w:val="32"/>
              </w:rPr>
            </w:pPr>
            <w:r>
              <w:rPr>
                <w:rFonts w:ascii="Times New Roman" w:hAnsi="Times New Roman" w:cs="Times New Roman"/>
                <w:sz w:val="32"/>
                <w:szCs w:val="32"/>
              </w:rPr>
              <w:t>Percent of total import</w:t>
            </w:r>
          </w:p>
        </w:tc>
      </w:tr>
      <w:tr w:rsidR="00F16ED3" w:rsidTr="00F16ED3">
        <w:trPr>
          <w:trHeight w:val="438"/>
        </w:trPr>
        <w:tc>
          <w:tcPr>
            <w:tcW w:w="3445" w:type="dxa"/>
          </w:tcPr>
          <w:p w:rsidR="00F16ED3" w:rsidRDefault="00AA0629">
            <w:pPr>
              <w:rPr>
                <w:rFonts w:ascii="Times New Roman" w:hAnsi="Times New Roman" w:cs="Times New Roman"/>
                <w:sz w:val="32"/>
                <w:szCs w:val="32"/>
              </w:rPr>
            </w:pPr>
            <w:r>
              <w:rPr>
                <w:rFonts w:ascii="Times New Roman" w:hAnsi="Times New Roman" w:cs="Times New Roman"/>
                <w:sz w:val="32"/>
                <w:szCs w:val="32"/>
              </w:rPr>
              <w:t xml:space="preserve">China </w:t>
            </w:r>
          </w:p>
        </w:tc>
        <w:tc>
          <w:tcPr>
            <w:tcW w:w="3445" w:type="dxa"/>
          </w:tcPr>
          <w:p w:rsidR="00F16ED3" w:rsidRDefault="00AA0629" w:rsidP="00D3528D">
            <w:pPr>
              <w:rPr>
                <w:rFonts w:ascii="Times New Roman" w:hAnsi="Times New Roman" w:cs="Times New Roman"/>
                <w:sz w:val="32"/>
                <w:szCs w:val="32"/>
              </w:rPr>
            </w:pPr>
            <w:r>
              <w:rPr>
                <w:rFonts w:ascii="Times New Roman" w:hAnsi="Times New Roman" w:cs="Times New Roman"/>
                <w:sz w:val="32"/>
                <w:szCs w:val="32"/>
              </w:rPr>
              <w:t>2.13</w:t>
            </w:r>
            <w:r w:rsidR="00D3528D">
              <w:rPr>
                <w:rFonts w:ascii="Times New Roman" w:hAnsi="Times New Roman" w:cs="Times New Roman"/>
                <w:sz w:val="32"/>
                <w:szCs w:val="32"/>
              </w:rPr>
              <w:t>B</w:t>
            </w:r>
          </w:p>
        </w:tc>
        <w:tc>
          <w:tcPr>
            <w:tcW w:w="3445" w:type="dxa"/>
          </w:tcPr>
          <w:p w:rsidR="00F16ED3" w:rsidRDefault="00AA0629">
            <w:pPr>
              <w:rPr>
                <w:rFonts w:ascii="Times New Roman" w:hAnsi="Times New Roman" w:cs="Times New Roman"/>
                <w:sz w:val="32"/>
                <w:szCs w:val="32"/>
              </w:rPr>
            </w:pPr>
            <w:r>
              <w:rPr>
                <w:rFonts w:ascii="Times New Roman" w:hAnsi="Times New Roman" w:cs="Times New Roman"/>
                <w:sz w:val="32"/>
                <w:szCs w:val="32"/>
              </w:rPr>
              <w:t>72</w:t>
            </w:r>
            <w:r w:rsidR="00D3528D">
              <w:rPr>
                <w:rFonts w:ascii="Times New Roman" w:hAnsi="Times New Roman" w:cs="Times New Roman"/>
                <w:sz w:val="32"/>
                <w:szCs w:val="32"/>
              </w:rPr>
              <w:t>%</w:t>
            </w:r>
          </w:p>
        </w:tc>
      </w:tr>
      <w:tr w:rsidR="00F16ED3" w:rsidTr="00F16ED3">
        <w:trPr>
          <w:trHeight w:val="438"/>
        </w:trPr>
        <w:tc>
          <w:tcPr>
            <w:tcW w:w="3445" w:type="dxa"/>
          </w:tcPr>
          <w:p w:rsidR="00F16ED3" w:rsidRDefault="00AA0629">
            <w:pPr>
              <w:rPr>
                <w:rFonts w:ascii="Times New Roman" w:hAnsi="Times New Roman" w:cs="Times New Roman"/>
                <w:sz w:val="32"/>
                <w:szCs w:val="32"/>
              </w:rPr>
            </w:pPr>
            <w:r>
              <w:rPr>
                <w:rFonts w:ascii="Times New Roman" w:hAnsi="Times New Roman" w:cs="Times New Roman"/>
                <w:sz w:val="32"/>
                <w:szCs w:val="32"/>
              </w:rPr>
              <w:t xml:space="preserve">India </w:t>
            </w:r>
          </w:p>
        </w:tc>
        <w:tc>
          <w:tcPr>
            <w:tcW w:w="3445" w:type="dxa"/>
          </w:tcPr>
          <w:p w:rsidR="00F16ED3" w:rsidRDefault="00D3528D">
            <w:pPr>
              <w:rPr>
                <w:rFonts w:ascii="Times New Roman" w:hAnsi="Times New Roman" w:cs="Times New Roman"/>
                <w:sz w:val="32"/>
                <w:szCs w:val="32"/>
              </w:rPr>
            </w:pPr>
            <w:r>
              <w:rPr>
                <w:rFonts w:ascii="Times New Roman" w:hAnsi="Times New Roman" w:cs="Times New Roman"/>
                <w:sz w:val="32"/>
                <w:szCs w:val="32"/>
              </w:rPr>
              <w:t>242M</w:t>
            </w:r>
          </w:p>
        </w:tc>
        <w:tc>
          <w:tcPr>
            <w:tcW w:w="3445" w:type="dxa"/>
          </w:tcPr>
          <w:p w:rsidR="00F16ED3" w:rsidRDefault="00AA0629">
            <w:pPr>
              <w:rPr>
                <w:rFonts w:ascii="Times New Roman" w:hAnsi="Times New Roman" w:cs="Times New Roman"/>
                <w:sz w:val="32"/>
                <w:szCs w:val="32"/>
              </w:rPr>
            </w:pPr>
            <w:r>
              <w:rPr>
                <w:rFonts w:ascii="Times New Roman" w:hAnsi="Times New Roman" w:cs="Times New Roman"/>
                <w:sz w:val="32"/>
                <w:szCs w:val="32"/>
              </w:rPr>
              <w:t>8.2</w:t>
            </w:r>
            <w:r w:rsidR="00D3528D">
              <w:rPr>
                <w:rFonts w:ascii="Times New Roman" w:hAnsi="Times New Roman" w:cs="Times New Roman"/>
                <w:sz w:val="32"/>
                <w:szCs w:val="32"/>
              </w:rPr>
              <w:t>%</w:t>
            </w:r>
          </w:p>
        </w:tc>
      </w:tr>
      <w:tr w:rsidR="00F16ED3" w:rsidTr="00F16ED3">
        <w:trPr>
          <w:trHeight w:val="438"/>
        </w:trPr>
        <w:tc>
          <w:tcPr>
            <w:tcW w:w="3445" w:type="dxa"/>
          </w:tcPr>
          <w:p w:rsidR="00F16ED3" w:rsidRDefault="00AA0629">
            <w:pPr>
              <w:rPr>
                <w:rFonts w:ascii="Times New Roman" w:hAnsi="Times New Roman" w:cs="Times New Roman"/>
                <w:sz w:val="32"/>
                <w:szCs w:val="32"/>
              </w:rPr>
            </w:pPr>
            <w:r>
              <w:rPr>
                <w:rFonts w:ascii="Times New Roman" w:hAnsi="Times New Roman" w:cs="Times New Roman"/>
                <w:sz w:val="32"/>
                <w:szCs w:val="32"/>
              </w:rPr>
              <w:t>Czech Republic</w:t>
            </w:r>
          </w:p>
        </w:tc>
        <w:tc>
          <w:tcPr>
            <w:tcW w:w="3445" w:type="dxa"/>
          </w:tcPr>
          <w:p w:rsidR="00F16ED3" w:rsidRDefault="00D3528D">
            <w:pPr>
              <w:rPr>
                <w:rFonts w:ascii="Times New Roman" w:hAnsi="Times New Roman" w:cs="Times New Roman"/>
                <w:sz w:val="32"/>
                <w:szCs w:val="32"/>
              </w:rPr>
            </w:pPr>
            <w:r>
              <w:rPr>
                <w:rFonts w:ascii="Times New Roman" w:hAnsi="Times New Roman" w:cs="Times New Roman"/>
                <w:sz w:val="32"/>
                <w:szCs w:val="32"/>
              </w:rPr>
              <w:t>180M</w:t>
            </w:r>
          </w:p>
        </w:tc>
        <w:tc>
          <w:tcPr>
            <w:tcW w:w="3445" w:type="dxa"/>
          </w:tcPr>
          <w:p w:rsidR="00F16ED3" w:rsidRDefault="00AA0629">
            <w:pPr>
              <w:rPr>
                <w:rFonts w:ascii="Times New Roman" w:hAnsi="Times New Roman" w:cs="Times New Roman"/>
                <w:sz w:val="32"/>
                <w:szCs w:val="32"/>
              </w:rPr>
            </w:pPr>
            <w:r>
              <w:rPr>
                <w:rFonts w:ascii="Times New Roman" w:hAnsi="Times New Roman" w:cs="Times New Roman"/>
                <w:sz w:val="32"/>
                <w:szCs w:val="32"/>
              </w:rPr>
              <w:t>6.1</w:t>
            </w:r>
            <w:r w:rsidR="00D3528D">
              <w:rPr>
                <w:rFonts w:ascii="Times New Roman" w:hAnsi="Times New Roman" w:cs="Times New Roman"/>
                <w:sz w:val="32"/>
                <w:szCs w:val="32"/>
              </w:rPr>
              <w:t>5%</w:t>
            </w:r>
          </w:p>
        </w:tc>
      </w:tr>
      <w:tr w:rsidR="00F16ED3" w:rsidTr="00F16ED3">
        <w:trPr>
          <w:trHeight w:val="456"/>
        </w:trPr>
        <w:tc>
          <w:tcPr>
            <w:tcW w:w="3445" w:type="dxa"/>
          </w:tcPr>
          <w:p w:rsidR="00F16ED3" w:rsidRDefault="00AA0629">
            <w:pPr>
              <w:rPr>
                <w:rFonts w:ascii="Times New Roman" w:hAnsi="Times New Roman" w:cs="Times New Roman"/>
                <w:sz w:val="32"/>
                <w:szCs w:val="32"/>
              </w:rPr>
            </w:pPr>
            <w:r>
              <w:rPr>
                <w:rFonts w:ascii="Times New Roman" w:hAnsi="Times New Roman" w:cs="Times New Roman"/>
                <w:sz w:val="32"/>
                <w:szCs w:val="32"/>
              </w:rPr>
              <w:t xml:space="preserve">Italy </w:t>
            </w:r>
          </w:p>
        </w:tc>
        <w:tc>
          <w:tcPr>
            <w:tcW w:w="3445" w:type="dxa"/>
          </w:tcPr>
          <w:p w:rsidR="00F16ED3" w:rsidRDefault="00AA0629">
            <w:pPr>
              <w:rPr>
                <w:rFonts w:ascii="Times New Roman" w:hAnsi="Times New Roman" w:cs="Times New Roman"/>
                <w:sz w:val="32"/>
                <w:szCs w:val="32"/>
              </w:rPr>
            </w:pPr>
            <w:r>
              <w:rPr>
                <w:rFonts w:ascii="Times New Roman" w:hAnsi="Times New Roman" w:cs="Times New Roman"/>
                <w:sz w:val="32"/>
                <w:szCs w:val="32"/>
              </w:rPr>
              <w:t>14</w:t>
            </w:r>
            <w:r w:rsidR="00D3528D">
              <w:rPr>
                <w:rFonts w:ascii="Times New Roman" w:hAnsi="Times New Roman" w:cs="Times New Roman"/>
                <w:sz w:val="32"/>
                <w:szCs w:val="32"/>
              </w:rPr>
              <w:t>9M</w:t>
            </w:r>
          </w:p>
        </w:tc>
        <w:tc>
          <w:tcPr>
            <w:tcW w:w="3445" w:type="dxa"/>
          </w:tcPr>
          <w:p w:rsidR="00F16ED3" w:rsidRDefault="00AA0629">
            <w:pPr>
              <w:rPr>
                <w:rFonts w:ascii="Times New Roman" w:hAnsi="Times New Roman" w:cs="Times New Roman"/>
                <w:sz w:val="32"/>
                <w:szCs w:val="32"/>
              </w:rPr>
            </w:pPr>
            <w:r>
              <w:rPr>
                <w:rFonts w:ascii="Times New Roman" w:hAnsi="Times New Roman" w:cs="Times New Roman"/>
                <w:sz w:val="32"/>
                <w:szCs w:val="32"/>
              </w:rPr>
              <w:t>5</w:t>
            </w:r>
            <w:r w:rsidR="00D3528D">
              <w:rPr>
                <w:rFonts w:ascii="Times New Roman" w:hAnsi="Times New Roman" w:cs="Times New Roman"/>
                <w:sz w:val="32"/>
                <w:szCs w:val="32"/>
              </w:rPr>
              <w:t>%</w:t>
            </w:r>
          </w:p>
        </w:tc>
      </w:tr>
      <w:tr w:rsidR="00F16ED3" w:rsidTr="00F16ED3">
        <w:trPr>
          <w:trHeight w:val="438"/>
        </w:trPr>
        <w:tc>
          <w:tcPr>
            <w:tcW w:w="3445" w:type="dxa"/>
          </w:tcPr>
          <w:p w:rsidR="00F16ED3" w:rsidRDefault="00AA0629">
            <w:pPr>
              <w:rPr>
                <w:rFonts w:ascii="Times New Roman" w:hAnsi="Times New Roman" w:cs="Times New Roman"/>
                <w:sz w:val="32"/>
                <w:szCs w:val="32"/>
              </w:rPr>
            </w:pPr>
            <w:r>
              <w:rPr>
                <w:rFonts w:ascii="Times New Roman" w:hAnsi="Times New Roman" w:cs="Times New Roman"/>
                <w:sz w:val="32"/>
                <w:szCs w:val="32"/>
              </w:rPr>
              <w:t xml:space="preserve">Uruguay </w:t>
            </w:r>
          </w:p>
        </w:tc>
        <w:tc>
          <w:tcPr>
            <w:tcW w:w="3445" w:type="dxa"/>
          </w:tcPr>
          <w:p w:rsidR="00F16ED3" w:rsidRDefault="00D3528D">
            <w:pPr>
              <w:rPr>
                <w:rFonts w:ascii="Times New Roman" w:hAnsi="Times New Roman" w:cs="Times New Roman"/>
                <w:sz w:val="32"/>
                <w:szCs w:val="32"/>
              </w:rPr>
            </w:pPr>
            <w:r>
              <w:rPr>
                <w:rFonts w:ascii="Times New Roman" w:hAnsi="Times New Roman" w:cs="Times New Roman"/>
                <w:sz w:val="32"/>
                <w:szCs w:val="32"/>
              </w:rPr>
              <w:t>50.6M</w:t>
            </w:r>
          </w:p>
        </w:tc>
        <w:tc>
          <w:tcPr>
            <w:tcW w:w="3445" w:type="dxa"/>
          </w:tcPr>
          <w:p w:rsidR="00F16ED3" w:rsidRDefault="00AA0629">
            <w:pPr>
              <w:rPr>
                <w:rFonts w:ascii="Times New Roman" w:hAnsi="Times New Roman" w:cs="Times New Roman"/>
                <w:sz w:val="32"/>
                <w:szCs w:val="32"/>
              </w:rPr>
            </w:pPr>
            <w:r>
              <w:rPr>
                <w:rFonts w:ascii="Times New Roman" w:hAnsi="Times New Roman" w:cs="Times New Roman"/>
                <w:sz w:val="32"/>
                <w:szCs w:val="32"/>
              </w:rPr>
              <w:t>1.7</w:t>
            </w:r>
            <w:r w:rsidR="00D3528D">
              <w:rPr>
                <w:rFonts w:ascii="Times New Roman" w:hAnsi="Times New Roman" w:cs="Times New Roman"/>
                <w:sz w:val="32"/>
                <w:szCs w:val="32"/>
              </w:rPr>
              <w:t>%</w:t>
            </w:r>
          </w:p>
        </w:tc>
      </w:tr>
      <w:tr w:rsidR="00F16ED3" w:rsidTr="00F16ED3">
        <w:trPr>
          <w:trHeight w:val="438"/>
        </w:trPr>
        <w:tc>
          <w:tcPr>
            <w:tcW w:w="3445" w:type="dxa"/>
          </w:tcPr>
          <w:p w:rsidR="00F16ED3" w:rsidRDefault="00AA0629">
            <w:pPr>
              <w:rPr>
                <w:rFonts w:ascii="Times New Roman" w:hAnsi="Times New Roman" w:cs="Times New Roman"/>
                <w:sz w:val="32"/>
                <w:szCs w:val="32"/>
              </w:rPr>
            </w:pPr>
            <w:r>
              <w:rPr>
                <w:rFonts w:ascii="Times New Roman" w:hAnsi="Times New Roman" w:cs="Times New Roman"/>
                <w:sz w:val="32"/>
                <w:szCs w:val="32"/>
              </w:rPr>
              <w:t xml:space="preserve">Egypt </w:t>
            </w:r>
          </w:p>
        </w:tc>
        <w:tc>
          <w:tcPr>
            <w:tcW w:w="3445" w:type="dxa"/>
          </w:tcPr>
          <w:p w:rsidR="00F16ED3" w:rsidRDefault="00AA0629">
            <w:pPr>
              <w:rPr>
                <w:rFonts w:ascii="Times New Roman" w:hAnsi="Times New Roman" w:cs="Times New Roman"/>
                <w:sz w:val="32"/>
                <w:szCs w:val="32"/>
              </w:rPr>
            </w:pPr>
            <w:r>
              <w:rPr>
                <w:rFonts w:ascii="Times New Roman" w:hAnsi="Times New Roman" w:cs="Times New Roman"/>
                <w:sz w:val="32"/>
                <w:szCs w:val="32"/>
              </w:rPr>
              <w:t>40.6</w:t>
            </w:r>
            <w:r w:rsidR="00D3528D">
              <w:rPr>
                <w:rFonts w:ascii="Times New Roman" w:hAnsi="Times New Roman" w:cs="Times New Roman"/>
                <w:sz w:val="32"/>
                <w:szCs w:val="32"/>
              </w:rPr>
              <w:t>M</w:t>
            </w:r>
          </w:p>
        </w:tc>
        <w:tc>
          <w:tcPr>
            <w:tcW w:w="3445" w:type="dxa"/>
          </w:tcPr>
          <w:p w:rsidR="00F16ED3" w:rsidRDefault="00AA0629">
            <w:pPr>
              <w:rPr>
                <w:rFonts w:ascii="Times New Roman" w:hAnsi="Times New Roman" w:cs="Times New Roman"/>
                <w:sz w:val="32"/>
                <w:szCs w:val="32"/>
              </w:rPr>
            </w:pPr>
            <w:r>
              <w:rPr>
                <w:rFonts w:ascii="Times New Roman" w:hAnsi="Times New Roman" w:cs="Times New Roman"/>
                <w:sz w:val="32"/>
                <w:szCs w:val="32"/>
              </w:rPr>
              <w:t>1.4</w:t>
            </w:r>
            <w:r w:rsidR="00D3528D">
              <w:rPr>
                <w:rFonts w:ascii="Times New Roman" w:hAnsi="Times New Roman" w:cs="Times New Roman"/>
                <w:sz w:val="32"/>
                <w:szCs w:val="32"/>
              </w:rPr>
              <w:t>%</w:t>
            </w:r>
          </w:p>
        </w:tc>
      </w:tr>
      <w:tr w:rsidR="00F16ED3" w:rsidTr="00F16ED3">
        <w:trPr>
          <w:trHeight w:val="438"/>
        </w:trPr>
        <w:tc>
          <w:tcPr>
            <w:tcW w:w="3445" w:type="dxa"/>
          </w:tcPr>
          <w:p w:rsidR="00F16ED3" w:rsidRDefault="00AA0629">
            <w:pPr>
              <w:rPr>
                <w:rFonts w:ascii="Times New Roman" w:hAnsi="Times New Roman" w:cs="Times New Roman"/>
                <w:sz w:val="32"/>
                <w:szCs w:val="32"/>
              </w:rPr>
            </w:pPr>
            <w:r>
              <w:rPr>
                <w:rFonts w:ascii="Times New Roman" w:hAnsi="Times New Roman" w:cs="Times New Roman"/>
                <w:sz w:val="32"/>
                <w:szCs w:val="32"/>
              </w:rPr>
              <w:t xml:space="preserve">United </w:t>
            </w:r>
            <w:proofErr w:type="spellStart"/>
            <w:r>
              <w:rPr>
                <w:rFonts w:ascii="Times New Roman" w:hAnsi="Times New Roman" w:cs="Times New Roman"/>
                <w:sz w:val="32"/>
                <w:szCs w:val="32"/>
              </w:rPr>
              <w:t>kindom</w:t>
            </w:r>
            <w:proofErr w:type="spellEnd"/>
            <w:r>
              <w:rPr>
                <w:rFonts w:ascii="Times New Roman" w:hAnsi="Times New Roman" w:cs="Times New Roman"/>
                <w:sz w:val="32"/>
                <w:szCs w:val="32"/>
              </w:rPr>
              <w:t xml:space="preserve"> </w:t>
            </w:r>
          </w:p>
        </w:tc>
        <w:tc>
          <w:tcPr>
            <w:tcW w:w="3445" w:type="dxa"/>
          </w:tcPr>
          <w:p w:rsidR="00F16ED3" w:rsidRDefault="00D3528D">
            <w:pPr>
              <w:rPr>
                <w:rFonts w:ascii="Times New Roman" w:hAnsi="Times New Roman" w:cs="Times New Roman"/>
                <w:sz w:val="32"/>
                <w:szCs w:val="32"/>
              </w:rPr>
            </w:pPr>
            <w:r>
              <w:rPr>
                <w:rFonts w:ascii="Times New Roman" w:hAnsi="Times New Roman" w:cs="Times New Roman"/>
                <w:sz w:val="32"/>
                <w:szCs w:val="32"/>
              </w:rPr>
              <w:t>21.5M</w:t>
            </w:r>
          </w:p>
        </w:tc>
        <w:tc>
          <w:tcPr>
            <w:tcW w:w="3445" w:type="dxa"/>
          </w:tcPr>
          <w:p w:rsidR="00F16ED3" w:rsidRDefault="00AA0629">
            <w:pPr>
              <w:rPr>
                <w:rFonts w:ascii="Times New Roman" w:hAnsi="Times New Roman" w:cs="Times New Roman"/>
                <w:sz w:val="32"/>
                <w:szCs w:val="32"/>
              </w:rPr>
            </w:pPr>
            <w:r>
              <w:rPr>
                <w:rFonts w:ascii="Times New Roman" w:hAnsi="Times New Roman" w:cs="Times New Roman"/>
                <w:sz w:val="32"/>
                <w:szCs w:val="32"/>
              </w:rPr>
              <w:t>0.73</w:t>
            </w:r>
            <w:r w:rsidR="00D3528D">
              <w:rPr>
                <w:rFonts w:ascii="Times New Roman" w:hAnsi="Times New Roman" w:cs="Times New Roman"/>
                <w:sz w:val="32"/>
                <w:szCs w:val="32"/>
              </w:rPr>
              <w:t>%</w:t>
            </w:r>
          </w:p>
        </w:tc>
      </w:tr>
      <w:tr w:rsidR="00F16ED3" w:rsidTr="00F16ED3">
        <w:trPr>
          <w:trHeight w:val="456"/>
        </w:trPr>
        <w:tc>
          <w:tcPr>
            <w:tcW w:w="3445" w:type="dxa"/>
          </w:tcPr>
          <w:p w:rsidR="00F16ED3" w:rsidRDefault="00AA0629">
            <w:pPr>
              <w:rPr>
                <w:rFonts w:ascii="Times New Roman" w:hAnsi="Times New Roman" w:cs="Times New Roman"/>
                <w:sz w:val="32"/>
                <w:szCs w:val="32"/>
              </w:rPr>
            </w:pPr>
            <w:r>
              <w:rPr>
                <w:rFonts w:ascii="Times New Roman" w:hAnsi="Times New Roman" w:cs="Times New Roman"/>
                <w:sz w:val="32"/>
                <w:szCs w:val="32"/>
              </w:rPr>
              <w:t xml:space="preserve">Turkey </w:t>
            </w:r>
          </w:p>
        </w:tc>
        <w:tc>
          <w:tcPr>
            <w:tcW w:w="3445" w:type="dxa"/>
          </w:tcPr>
          <w:p w:rsidR="00F16ED3" w:rsidRDefault="00D3528D">
            <w:pPr>
              <w:rPr>
                <w:rFonts w:ascii="Times New Roman" w:hAnsi="Times New Roman" w:cs="Times New Roman"/>
                <w:sz w:val="32"/>
                <w:szCs w:val="32"/>
              </w:rPr>
            </w:pPr>
            <w:r>
              <w:rPr>
                <w:rFonts w:ascii="Times New Roman" w:hAnsi="Times New Roman" w:cs="Times New Roman"/>
                <w:sz w:val="32"/>
                <w:szCs w:val="32"/>
              </w:rPr>
              <w:t>19.2M</w:t>
            </w:r>
          </w:p>
        </w:tc>
        <w:tc>
          <w:tcPr>
            <w:tcW w:w="3445" w:type="dxa"/>
          </w:tcPr>
          <w:p w:rsidR="00F16ED3" w:rsidRDefault="00AA0629">
            <w:pPr>
              <w:rPr>
                <w:rFonts w:ascii="Times New Roman" w:hAnsi="Times New Roman" w:cs="Times New Roman"/>
                <w:sz w:val="32"/>
                <w:szCs w:val="32"/>
              </w:rPr>
            </w:pPr>
            <w:r>
              <w:rPr>
                <w:rFonts w:ascii="Times New Roman" w:hAnsi="Times New Roman" w:cs="Times New Roman"/>
                <w:sz w:val="32"/>
                <w:szCs w:val="32"/>
              </w:rPr>
              <w:t>0.65</w:t>
            </w:r>
            <w:r w:rsidR="00D3528D">
              <w:rPr>
                <w:rFonts w:ascii="Times New Roman" w:hAnsi="Times New Roman" w:cs="Times New Roman"/>
                <w:sz w:val="32"/>
                <w:szCs w:val="32"/>
              </w:rPr>
              <w:t>%</w:t>
            </w:r>
          </w:p>
        </w:tc>
      </w:tr>
      <w:tr w:rsidR="00F16ED3" w:rsidTr="00D3528D">
        <w:trPr>
          <w:trHeight w:val="422"/>
        </w:trPr>
        <w:tc>
          <w:tcPr>
            <w:tcW w:w="3445" w:type="dxa"/>
          </w:tcPr>
          <w:p w:rsidR="00F16ED3" w:rsidRDefault="00AA0629">
            <w:pPr>
              <w:rPr>
                <w:rFonts w:ascii="Times New Roman" w:hAnsi="Times New Roman" w:cs="Times New Roman"/>
                <w:sz w:val="32"/>
                <w:szCs w:val="32"/>
              </w:rPr>
            </w:pPr>
            <w:r>
              <w:rPr>
                <w:rFonts w:ascii="Times New Roman" w:hAnsi="Times New Roman" w:cs="Times New Roman"/>
                <w:sz w:val="32"/>
                <w:szCs w:val="32"/>
              </w:rPr>
              <w:t xml:space="preserve">Germany </w:t>
            </w:r>
          </w:p>
        </w:tc>
        <w:tc>
          <w:tcPr>
            <w:tcW w:w="3445" w:type="dxa"/>
          </w:tcPr>
          <w:p w:rsidR="00F16ED3" w:rsidRDefault="00D3528D">
            <w:pPr>
              <w:rPr>
                <w:rFonts w:ascii="Times New Roman" w:hAnsi="Times New Roman" w:cs="Times New Roman"/>
                <w:sz w:val="32"/>
                <w:szCs w:val="32"/>
              </w:rPr>
            </w:pPr>
            <w:r>
              <w:rPr>
                <w:rFonts w:ascii="Times New Roman" w:hAnsi="Times New Roman" w:cs="Times New Roman"/>
                <w:sz w:val="32"/>
                <w:szCs w:val="32"/>
              </w:rPr>
              <w:t>12M</w:t>
            </w:r>
          </w:p>
        </w:tc>
        <w:tc>
          <w:tcPr>
            <w:tcW w:w="3445" w:type="dxa"/>
          </w:tcPr>
          <w:p w:rsidR="00F16ED3" w:rsidRDefault="00D3528D">
            <w:pPr>
              <w:rPr>
                <w:rFonts w:ascii="Times New Roman" w:hAnsi="Times New Roman" w:cs="Times New Roman"/>
                <w:sz w:val="32"/>
                <w:szCs w:val="32"/>
              </w:rPr>
            </w:pPr>
            <w:r>
              <w:rPr>
                <w:rFonts w:ascii="Times New Roman" w:hAnsi="Times New Roman" w:cs="Times New Roman"/>
                <w:sz w:val="32"/>
                <w:szCs w:val="32"/>
              </w:rPr>
              <w:t>0.41%</w:t>
            </w:r>
          </w:p>
        </w:tc>
      </w:tr>
      <w:tr w:rsidR="00F16ED3" w:rsidTr="00F16ED3">
        <w:trPr>
          <w:trHeight w:val="456"/>
        </w:trPr>
        <w:tc>
          <w:tcPr>
            <w:tcW w:w="3445" w:type="dxa"/>
          </w:tcPr>
          <w:p w:rsidR="00F16ED3" w:rsidRDefault="00D3528D">
            <w:pPr>
              <w:rPr>
                <w:rFonts w:ascii="Times New Roman" w:hAnsi="Times New Roman" w:cs="Times New Roman"/>
                <w:sz w:val="32"/>
                <w:szCs w:val="32"/>
              </w:rPr>
            </w:pPr>
            <w:r>
              <w:rPr>
                <w:rFonts w:ascii="Times New Roman" w:hAnsi="Times New Roman" w:cs="Times New Roman"/>
                <w:sz w:val="32"/>
                <w:szCs w:val="32"/>
              </w:rPr>
              <w:t xml:space="preserve">United states </w:t>
            </w:r>
          </w:p>
        </w:tc>
        <w:tc>
          <w:tcPr>
            <w:tcW w:w="3445" w:type="dxa"/>
          </w:tcPr>
          <w:p w:rsidR="00F16ED3" w:rsidRDefault="00D3528D">
            <w:pPr>
              <w:rPr>
                <w:rFonts w:ascii="Times New Roman" w:hAnsi="Times New Roman" w:cs="Times New Roman"/>
                <w:sz w:val="32"/>
                <w:szCs w:val="32"/>
              </w:rPr>
            </w:pPr>
            <w:r>
              <w:rPr>
                <w:rFonts w:ascii="Times New Roman" w:hAnsi="Times New Roman" w:cs="Times New Roman"/>
                <w:sz w:val="32"/>
                <w:szCs w:val="32"/>
              </w:rPr>
              <w:t>8.4M</w:t>
            </w:r>
          </w:p>
        </w:tc>
        <w:tc>
          <w:tcPr>
            <w:tcW w:w="3445" w:type="dxa"/>
          </w:tcPr>
          <w:p w:rsidR="00F16ED3" w:rsidRDefault="00D3528D">
            <w:pPr>
              <w:rPr>
                <w:rFonts w:ascii="Times New Roman" w:hAnsi="Times New Roman" w:cs="Times New Roman"/>
                <w:sz w:val="32"/>
                <w:szCs w:val="32"/>
              </w:rPr>
            </w:pPr>
            <w:r>
              <w:rPr>
                <w:rFonts w:ascii="Times New Roman" w:hAnsi="Times New Roman" w:cs="Times New Roman"/>
                <w:sz w:val="32"/>
                <w:szCs w:val="32"/>
              </w:rPr>
              <w:t>0.289%</w:t>
            </w:r>
          </w:p>
        </w:tc>
      </w:tr>
    </w:tbl>
    <w:p w:rsidR="00F16ED3" w:rsidRDefault="00F16ED3">
      <w:pPr>
        <w:rPr>
          <w:rFonts w:ascii="Times New Roman" w:hAnsi="Times New Roman" w:cs="Times New Roman"/>
          <w:sz w:val="32"/>
          <w:szCs w:val="32"/>
        </w:rPr>
      </w:pPr>
    </w:p>
    <w:p w:rsidR="00F16ED3" w:rsidRPr="002C1A51" w:rsidRDefault="00F16ED3">
      <w:pPr>
        <w:rPr>
          <w:rFonts w:ascii="Times New Roman" w:hAnsi="Times New Roman" w:cs="Times New Roman"/>
          <w:sz w:val="32"/>
          <w:szCs w:val="32"/>
        </w:rPr>
      </w:pPr>
    </w:p>
    <w:sectPr w:rsidR="00F16ED3" w:rsidRPr="002C1A51" w:rsidSect="00AB5462">
      <w:pgSz w:w="12240" w:h="15840"/>
      <w:pgMar w:top="1440" w:right="1440" w:bottom="1440" w:left="1440" w:header="720" w:footer="720"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6927FF"/>
    <w:multiLevelType w:val="hybridMultilevel"/>
    <w:tmpl w:val="58DA11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2C1A51"/>
    <w:rsid w:val="002212C7"/>
    <w:rsid w:val="002C1A51"/>
    <w:rsid w:val="0044688D"/>
    <w:rsid w:val="00471661"/>
    <w:rsid w:val="008E6317"/>
    <w:rsid w:val="00902452"/>
    <w:rsid w:val="00AA0629"/>
    <w:rsid w:val="00AB5462"/>
    <w:rsid w:val="00AE5D0C"/>
    <w:rsid w:val="00BC4EA7"/>
    <w:rsid w:val="00CB62AB"/>
    <w:rsid w:val="00D3528D"/>
    <w:rsid w:val="00F16ED3"/>
    <w:rsid w:val="00FB04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04A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C1A5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semiHidden/>
    <w:unhideWhenUsed/>
    <w:rsid w:val="00D3528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B54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5462"/>
    <w:rPr>
      <w:rFonts w:ascii="Tahoma" w:hAnsi="Tahoma" w:cs="Tahoma"/>
      <w:sz w:val="16"/>
      <w:szCs w:val="16"/>
    </w:rPr>
  </w:style>
  <w:style w:type="paragraph" w:styleId="NoSpacing">
    <w:name w:val="No Spacing"/>
    <w:link w:val="NoSpacingChar"/>
    <w:uiPriority w:val="1"/>
    <w:qFormat/>
    <w:rsid w:val="00AB5462"/>
    <w:pPr>
      <w:spacing w:after="0" w:line="240" w:lineRule="auto"/>
    </w:pPr>
    <w:rPr>
      <w:rFonts w:eastAsiaTheme="minorEastAsia"/>
    </w:rPr>
  </w:style>
  <w:style w:type="character" w:customStyle="1" w:styleId="NoSpacingChar">
    <w:name w:val="No Spacing Char"/>
    <w:basedOn w:val="DefaultParagraphFont"/>
    <w:link w:val="NoSpacing"/>
    <w:uiPriority w:val="1"/>
    <w:rsid w:val="00AB5462"/>
    <w:rPr>
      <w:rFonts w:eastAsiaTheme="minorEastAsia"/>
    </w:rPr>
  </w:style>
  <w:style w:type="paragraph" w:styleId="ListParagraph">
    <w:name w:val="List Paragraph"/>
    <w:basedOn w:val="Normal"/>
    <w:uiPriority w:val="34"/>
    <w:qFormat/>
    <w:rsid w:val="00AB5462"/>
    <w:pPr>
      <w:ind w:left="720"/>
      <w:contextualSpacing/>
    </w:pPr>
  </w:style>
</w:styles>
</file>

<file path=word/webSettings.xml><?xml version="1.0" encoding="utf-8"?>
<w:webSettings xmlns:r="http://schemas.openxmlformats.org/officeDocument/2006/relationships" xmlns:w="http://schemas.openxmlformats.org/wordprocessingml/2006/main">
  <w:divs>
    <w:div w:id="692465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33169A"/>
    <w:rsid w:val="0033169A"/>
    <w:rsid w:val="00BE4668"/>
    <w:rsid w:val="00CB02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02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B047831AFF34D4F892A96A5C84EED78">
    <w:name w:val="8B047831AFF34D4F892A96A5C84EED78"/>
    <w:rsid w:val="0033169A"/>
  </w:style>
  <w:style w:type="paragraph" w:customStyle="1" w:styleId="B309A52942EC4125BC6CB30563A720BC">
    <w:name w:val="B309A52942EC4125BC6CB30563A720BC"/>
    <w:rsid w:val="0033169A"/>
  </w:style>
  <w:style w:type="paragraph" w:customStyle="1" w:styleId="01B33A9A5DEE409B93AD8C3AAAA68069">
    <w:name w:val="01B33A9A5DEE409B93AD8C3AAAA68069"/>
    <w:rsid w:val="0033169A"/>
  </w:style>
  <w:style w:type="paragraph" w:customStyle="1" w:styleId="F00C5203D8BD4607B882FBE871FA9D48">
    <w:name w:val="F00C5203D8BD4607B882FBE871FA9D48"/>
    <w:rsid w:val="0033169A"/>
  </w:style>
  <w:style w:type="paragraph" w:customStyle="1" w:styleId="76972287C2FA44E0B25451CE58B9B686">
    <w:name w:val="76972287C2FA44E0B25451CE58B9B686"/>
    <w:rsid w:val="0033169A"/>
  </w:style>
  <w:style w:type="paragraph" w:customStyle="1" w:styleId="5AB983262B1F48D1A2B6370D58E45F9D">
    <w:name w:val="5AB983262B1F48D1A2B6370D58E45F9D"/>
    <w:rsid w:val="0033169A"/>
  </w:style>
  <w:style w:type="paragraph" w:customStyle="1" w:styleId="5D09B3E28E624DB8A6F01A52B8591C09">
    <w:name w:val="5D09B3E28E624DB8A6F01A52B8591C09"/>
    <w:rsid w:val="0033169A"/>
  </w:style>
  <w:style w:type="paragraph" w:customStyle="1" w:styleId="9949B3CF2A18424AAE5A46D5A7BF209D">
    <w:name w:val="9949B3CF2A18424AAE5A46D5A7BF209D"/>
    <w:rsid w:val="0033169A"/>
  </w:style>
  <w:style w:type="paragraph" w:customStyle="1" w:styleId="F10F1628583B4C2297CA299EAC6C812F">
    <w:name w:val="F10F1628583B4C2297CA299EAC6C812F"/>
    <w:rsid w:val="0033169A"/>
  </w:style>
  <w:style w:type="paragraph" w:customStyle="1" w:styleId="68D3AE45543846D08EEF85E11B15461C">
    <w:name w:val="68D3AE45543846D08EEF85E11B15461C"/>
    <w:rsid w:val="0033169A"/>
  </w:style>
  <w:style w:type="paragraph" w:customStyle="1" w:styleId="D3964A77CF874F29B6E3A202FFA4E2DB">
    <w:name w:val="D3964A77CF874F29B6E3A202FFA4E2DB"/>
    <w:rsid w:val="0033169A"/>
  </w:style>
  <w:style w:type="paragraph" w:customStyle="1" w:styleId="B1E8954856144DC4B3AD09BEBACDBFC2">
    <w:name w:val="B1E8954856144DC4B3AD09BEBACDBFC2"/>
    <w:rsid w:val="0033169A"/>
  </w:style>
  <w:style w:type="paragraph" w:customStyle="1" w:styleId="4610673CA1C34C2DB946C2EE2F6B5288">
    <w:name w:val="4610673CA1C34C2DB946C2EE2F6B5288"/>
    <w:rsid w:val="0033169A"/>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Asi</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3</Pages>
  <Words>298</Words>
  <Characters>1701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Submitted to :</dc:creator>
  <cp:lastModifiedBy>su</cp:lastModifiedBy>
  <cp:revision>4</cp:revision>
  <dcterms:created xsi:type="dcterms:W3CDTF">2017-02-04T18:25:00Z</dcterms:created>
  <dcterms:modified xsi:type="dcterms:W3CDTF">2017-04-05T11:03:00Z</dcterms:modified>
</cp:coreProperties>
</file>