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8" w:rsidRDefault="00302248" w:rsidP="00302248">
      <w:pPr>
        <w:pStyle w:val="Title"/>
        <w:rPr>
          <w:rFonts w:ascii="Times New Roman" w:hAnsi="Times New Roman"/>
          <w:sz w:val="40"/>
          <w:szCs w:val="40"/>
        </w:rPr>
      </w:pPr>
      <w:r>
        <w:rPr>
          <w:rFonts w:ascii="Times New Roman" w:hAnsi="Times New Roman"/>
          <w:sz w:val="40"/>
          <w:szCs w:val="40"/>
        </w:rPr>
        <w:t>Daffodil International University</w:t>
      </w:r>
      <w:r w:rsidRPr="0017748F">
        <w:rPr>
          <w:rFonts w:ascii="Times New Roman" w:hAnsi="Times New Roman"/>
          <w:sz w:val="40"/>
          <w:szCs w:val="40"/>
        </w:rPr>
        <w:t xml:space="preserve"> </w:t>
      </w:r>
    </w:p>
    <w:p w:rsidR="00302248" w:rsidRPr="0017748F" w:rsidRDefault="00302248" w:rsidP="00302248">
      <w:pPr>
        <w:pStyle w:val="Title"/>
        <w:rPr>
          <w:rFonts w:ascii="Times New Roman" w:hAnsi="Times New Roman"/>
          <w:sz w:val="32"/>
          <w:szCs w:val="32"/>
        </w:rPr>
      </w:pPr>
      <w:r w:rsidRPr="0017748F">
        <w:rPr>
          <w:rFonts w:ascii="Times New Roman" w:hAnsi="Times New Roman"/>
          <w:sz w:val="32"/>
          <w:szCs w:val="32"/>
        </w:rPr>
        <w:t>Department of Electrical and Electronic Engineering</w:t>
      </w:r>
    </w:p>
    <w:p w:rsidR="00302248" w:rsidRDefault="00F71DDA" w:rsidP="00302248">
      <w:pPr>
        <w:pStyle w:val="Title"/>
        <w:rPr>
          <w:rFonts w:ascii="Times New Roman" w:hAnsi="Times New Roman"/>
          <w:szCs w:val="28"/>
        </w:rPr>
      </w:pPr>
      <w:r>
        <w:rPr>
          <w:rFonts w:ascii="Times New Roman" w:hAnsi="Times New Roman"/>
          <w:szCs w:val="28"/>
        </w:rPr>
        <w:t>EEE 324</w:t>
      </w:r>
      <w:bookmarkStart w:id="0" w:name="_GoBack"/>
      <w:bookmarkEnd w:id="0"/>
      <w:r w:rsidR="00302248">
        <w:rPr>
          <w:rFonts w:ascii="Times New Roman" w:hAnsi="Times New Roman"/>
          <w:szCs w:val="28"/>
        </w:rPr>
        <w:t xml:space="preserve">: </w:t>
      </w:r>
      <w:r w:rsidR="00302248" w:rsidRPr="000B6BF9">
        <w:rPr>
          <w:rFonts w:ascii="Times New Roman" w:hAnsi="Times New Roman"/>
          <w:szCs w:val="28"/>
        </w:rPr>
        <w:t>Microprocessors and Interfacing Laboratory</w:t>
      </w:r>
    </w:p>
    <w:p w:rsidR="00302248" w:rsidRDefault="00302248" w:rsidP="00302248">
      <w:pPr>
        <w:suppressAutoHyphens/>
        <w:rPr>
          <w:b/>
          <w:bCs/>
        </w:rPr>
      </w:pPr>
    </w:p>
    <w:p w:rsidR="00302248" w:rsidRDefault="00302248" w:rsidP="00302248">
      <w:pPr>
        <w:pStyle w:val="FR1"/>
        <w:tabs>
          <w:tab w:val="left" w:pos="8910"/>
        </w:tabs>
        <w:jc w:val="both"/>
        <w:rPr>
          <w:caps/>
          <w:sz w:val="24"/>
          <w:szCs w:val="24"/>
        </w:rPr>
      </w:pPr>
    </w:p>
    <w:p w:rsidR="00302248" w:rsidRPr="0017748F" w:rsidRDefault="00302248" w:rsidP="00302248">
      <w:pPr>
        <w:pStyle w:val="FR1"/>
        <w:tabs>
          <w:tab w:val="left" w:pos="8910"/>
        </w:tabs>
        <w:jc w:val="both"/>
        <w:rPr>
          <w:caps/>
          <w:sz w:val="24"/>
          <w:szCs w:val="24"/>
        </w:rPr>
      </w:pPr>
      <w:r>
        <w:rPr>
          <w:caps/>
          <w:sz w:val="24"/>
          <w:szCs w:val="24"/>
        </w:rPr>
        <w:t>Experiment No: 0</w:t>
      </w:r>
      <w:r w:rsidR="00D92EA0">
        <w:rPr>
          <w:caps/>
          <w:sz w:val="24"/>
          <w:szCs w:val="24"/>
        </w:rPr>
        <w:t>6</w:t>
      </w:r>
    </w:p>
    <w:p w:rsidR="00302248" w:rsidRPr="000B6BF9" w:rsidRDefault="00302248" w:rsidP="00302248">
      <w:pPr>
        <w:suppressAutoHyphens/>
        <w:jc w:val="center"/>
      </w:pPr>
    </w:p>
    <w:p w:rsidR="00302248" w:rsidRPr="00302248" w:rsidRDefault="00302248" w:rsidP="00924064">
      <w:pPr>
        <w:jc w:val="both"/>
        <w:rPr>
          <w:b/>
          <w:caps/>
        </w:rPr>
      </w:pPr>
      <w:r w:rsidRPr="000B6BF9">
        <w:rPr>
          <w:b/>
          <w:bCs/>
        </w:rPr>
        <w:t xml:space="preserve">NAME OF THE EXPERIMENT: </w:t>
      </w:r>
      <w:r w:rsidRPr="00302248">
        <w:rPr>
          <w:b/>
          <w:caps/>
        </w:rPr>
        <w:t>Introduction of microprocessor kit 8086 and to write instruction to memory and execute.</w:t>
      </w:r>
    </w:p>
    <w:p w:rsidR="00302248" w:rsidRDefault="00302248" w:rsidP="00CF31ED"/>
    <w:p w:rsidR="00302248" w:rsidRDefault="00302248" w:rsidP="00CF31ED"/>
    <w:p w:rsidR="00CF31ED" w:rsidRPr="00CB0519" w:rsidRDefault="00CF31ED" w:rsidP="00CF31ED">
      <w:pPr>
        <w:rPr>
          <w:b/>
          <w:bCs/>
          <w:sz w:val="28"/>
          <w:u w:val="double"/>
        </w:rPr>
      </w:pPr>
      <w:r w:rsidRPr="00CB0519">
        <w:rPr>
          <w:b/>
          <w:bCs/>
          <w:sz w:val="28"/>
          <w:u w:val="single"/>
        </w:rPr>
        <w:t>Introduction of 8086 Microprocessor</w:t>
      </w:r>
      <w:r w:rsidRPr="00CB0519">
        <w:rPr>
          <w:b/>
          <w:bCs/>
          <w:sz w:val="28"/>
        </w:rPr>
        <w:t xml:space="preserve">: </w:t>
      </w:r>
      <w:r w:rsidRPr="00CB0519">
        <w:rPr>
          <w:bCs/>
          <w:sz w:val="26"/>
        </w:rPr>
        <w:t>The</w:t>
      </w:r>
      <w:r w:rsidRPr="00CB0519">
        <w:t xml:space="preserve"> Intel 8086 is a 16-bit microprocessor that is intended to be used as the CPU in a microcomputer. The term 16-bit means that its arithmetic logic unit, its internal registers. The 8086 has a 16-bit data bus, so it can read data from or write data to memory and ports either 16 bits or 8 bits at a time. The 8086 has a 20-bit address bus, so it can address any one of 2^20, or 1,048,576, memory locations. Each of the 1,048,576 memory addresses of 8086 represents a byte-wide location. Sixteen-bit words will be stored in two consecutive memory locations. </w:t>
      </w:r>
    </w:p>
    <w:p w:rsidR="00CF31ED" w:rsidRPr="00CB0519" w:rsidRDefault="00CF31ED" w:rsidP="00CF31ED">
      <w:pPr>
        <w:pStyle w:val="BodyTextIndent"/>
        <w:ind w:left="0"/>
        <w:rPr>
          <w:b/>
          <w:bCs/>
        </w:rPr>
      </w:pPr>
      <w:r w:rsidRPr="00CB0519">
        <w:t xml:space="preserve">If the first byte of the word is at an even address, the 8086 can read the entire word in one operation. If the first byte of the word is at an odd address, the 8086 will read the first byte with one bus operation and the second byte with another bus operation. </w:t>
      </w:r>
    </w:p>
    <w:p w:rsidR="00CF31ED" w:rsidRPr="00CB0519" w:rsidRDefault="00F71DDA" w:rsidP="00CF31ED">
      <w:r>
        <w:rPr>
          <w:noProof/>
        </w:rPr>
        <w:pict>
          <v:shapetype id="_x0000_t202" coordsize="21600,21600" o:spt="202" path="m,l,21600r21600,l21600,xe">
            <v:stroke joinstyle="miter"/>
            <v:path gradientshapeok="t" o:connecttype="rect"/>
          </v:shapetype>
          <v:shape id="_x0000_s1031" type="#_x0000_t202" style="position:absolute;margin-left:253.65pt;margin-top:41.8pt;width:105.6pt;height:50.25pt;z-index:251662336">
            <v:textbox style="mso-next-textbox:#_x0000_s1031;mso-fit-shape-to-text:t">
              <w:txbxContent>
                <w:p w:rsidR="00CF31ED" w:rsidRPr="003C29A0" w:rsidRDefault="00CF31ED" w:rsidP="00CF31ED">
                  <w:pPr>
                    <w:jc w:val="center"/>
                  </w:pPr>
                  <w:r w:rsidRPr="003C29A0">
                    <w:t>For Serial Monitor</w:t>
                  </w:r>
                </w:p>
                <w:p w:rsidR="00CF31ED" w:rsidRPr="003C29A0" w:rsidRDefault="00CF31ED" w:rsidP="00CF31ED">
                  <w:pPr>
                    <w:jc w:val="center"/>
                  </w:pPr>
                  <w:r w:rsidRPr="003C29A0">
                    <w:sym w:font="Symbol" w:char="F04F"/>
                  </w:r>
                  <w:r w:rsidRPr="003C29A0">
                    <w:t xml:space="preserve"> </w:t>
                  </w:r>
                  <w:r w:rsidRPr="003C29A0">
                    <w:sym w:font="Symbol" w:char="F0C4"/>
                  </w:r>
                  <w:r w:rsidRPr="003C29A0">
                    <w:t xml:space="preserve"> </w:t>
                  </w:r>
                  <w:r w:rsidRPr="003C29A0">
                    <w:sym w:font="Symbol" w:char="F0C4"/>
                  </w:r>
                </w:p>
                <w:p w:rsidR="00CF31ED" w:rsidRPr="00B26179" w:rsidRDefault="00CF31ED" w:rsidP="00CF31ED">
                  <w:pPr>
                    <w:jc w:val="center"/>
                  </w:pPr>
                  <w:r w:rsidRPr="003C29A0">
                    <w:t>P1</w:t>
                  </w:r>
                </w:p>
              </w:txbxContent>
            </v:textbox>
            <w10:wrap type="square"/>
          </v:shape>
        </w:pict>
      </w:r>
    </w:p>
    <w:p w:rsidR="00CF31ED" w:rsidRPr="00CB0519" w:rsidRDefault="00CF31ED" w:rsidP="00CF31ED">
      <w:pPr>
        <w:pStyle w:val="Heading2"/>
      </w:pPr>
      <w:r w:rsidRPr="00CB0519">
        <w:t>Jumper Setting:</w:t>
      </w:r>
    </w:p>
    <w:p w:rsidR="00CF31ED" w:rsidRPr="00CB0519" w:rsidRDefault="00F71DDA" w:rsidP="00CF31ED">
      <w:r>
        <w:rPr>
          <w:noProof/>
        </w:rPr>
        <w:pict>
          <v:shape id="_x0000_s1030" type="#_x0000_t202" style="position:absolute;margin-left:64.5pt;margin-top:11.9pt;width:111pt;height:64.05pt;z-index:251661312">
            <v:textbox style="mso-next-textbox:#_x0000_s1030;mso-fit-shape-to-text:t">
              <w:txbxContent>
                <w:p w:rsidR="00CF31ED" w:rsidRPr="003C29A0" w:rsidRDefault="00CF31ED" w:rsidP="00CF31ED">
                  <w:r w:rsidRPr="003C29A0">
                    <w:t>For MDE-8086 Kit</w:t>
                  </w:r>
                </w:p>
                <w:p w:rsidR="00CF31ED" w:rsidRPr="003C29A0" w:rsidRDefault="00CF31ED" w:rsidP="00CF31ED">
                  <w:pPr>
                    <w:jc w:val="center"/>
                  </w:pPr>
                  <w:r w:rsidRPr="003C29A0">
                    <w:sym w:font="Symbol" w:char="F0C4"/>
                  </w:r>
                  <w:r w:rsidRPr="003C29A0">
                    <w:t xml:space="preserve"> </w:t>
                  </w:r>
                  <w:r w:rsidRPr="003C29A0">
                    <w:sym w:font="Symbol" w:char="F0C4"/>
                  </w:r>
                  <w:r w:rsidRPr="003C29A0">
                    <w:t xml:space="preserve"> </w:t>
                  </w:r>
                  <w:r w:rsidRPr="003C29A0">
                    <w:sym w:font="Symbol" w:char="F04F"/>
                  </w:r>
                </w:p>
                <w:p w:rsidR="00CF31ED" w:rsidRPr="00C04532" w:rsidRDefault="00CF31ED" w:rsidP="00CF31ED">
                  <w:pPr>
                    <w:jc w:val="center"/>
                  </w:pPr>
                  <w:r w:rsidRPr="003C29A0">
                    <w:t>P1</w:t>
                  </w:r>
                </w:p>
              </w:txbxContent>
            </v:textbox>
            <w10:wrap type="square"/>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6"/>
        <w:gridCol w:w="655"/>
      </w:tblGrid>
      <w:tr w:rsidR="00CF31ED" w:rsidRPr="00CB0519" w:rsidTr="00CC467F">
        <w:tc>
          <w:tcPr>
            <w:tcW w:w="4428" w:type="dxa"/>
          </w:tcPr>
          <w:p w:rsidR="00CF31ED" w:rsidRPr="00CB0519" w:rsidRDefault="00CF31ED" w:rsidP="00CC467F"/>
        </w:tc>
        <w:tc>
          <w:tcPr>
            <w:tcW w:w="4428" w:type="dxa"/>
          </w:tcPr>
          <w:p w:rsidR="00CF31ED" w:rsidRPr="00CB0519" w:rsidRDefault="00CF31ED" w:rsidP="00CC467F"/>
        </w:tc>
      </w:tr>
    </w:tbl>
    <w:p w:rsidR="00CF31ED" w:rsidRPr="00CB0519" w:rsidRDefault="00CF31ED" w:rsidP="00CF31ED"/>
    <w:p w:rsidR="00CF31ED" w:rsidRPr="00CB0519" w:rsidRDefault="00CF31ED" w:rsidP="00CF31ED"/>
    <w:p w:rsidR="00CF31ED" w:rsidRPr="00CB0519" w:rsidRDefault="00CF31ED" w:rsidP="00CF31ED"/>
    <w:p w:rsidR="00CF31ED" w:rsidRPr="00CB0519" w:rsidRDefault="00CF31ED" w:rsidP="00CF31ED">
      <w:pPr>
        <w:pStyle w:val="Heading2"/>
      </w:pPr>
      <w:r w:rsidRPr="00CB0519">
        <w:t xml:space="preserve">Basic operation:  </w:t>
      </w:r>
    </w:p>
    <w:p w:rsidR="00CF31ED" w:rsidRPr="00CB0519" w:rsidRDefault="00CF31ED" w:rsidP="00CF31ED">
      <w:r w:rsidRPr="00CB0519">
        <w:t>On a power up, following message will be displayed on a LCD.</w:t>
      </w:r>
    </w:p>
    <w:p w:rsidR="00CF31ED" w:rsidRPr="00CB0519" w:rsidRDefault="00F71DDA" w:rsidP="00CF31ED">
      <w:r>
        <w:rPr>
          <w:noProof/>
        </w:rPr>
        <w:pict>
          <v:shape id="_x0000_s1029" type="#_x0000_t202" style="position:absolute;margin-left:2in;margin-top:6.05pt;width:117pt;height:36pt;z-index:251660288">
            <v:textbox style="mso-next-textbox:#_x0000_s1029">
              <w:txbxContent>
                <w:p w:rsidR="00CF31ED" w:rsidRDefault="00CF31ED" w:rsidP="00CF31ED">
                  <w:r>
                    <w:t>MDE-8086 Kit V9.5</w:t>
                  </w:r>
                </w:p>
                <w:p w:rsidR="00CF31ED" w:rsidRDefault="00CF31ED" w:rsidP="00CF31ED">
                  <w:r>
                    <w:t xml:space="preserve">Midas 335-0964/5   </w:t>
                  </w:r>
                </w:p>
                <w:p w:rsidR="00CF31ED" w:rsidRDefault="00CF31ED" w:rsidP="00CF31ED"/>
              </w:txbxContent>
            </v:textbox>
          </v:shape>
        </w:pict>
      </w:r>
    </w:p>
    <w:p w:rsidR="00CF31ED" w:rsidRPr="00CB0519" w:rsidRDefault="00CF31ED" w:rsidP="00CF31ED"/>
    <w:p w:rsidR="00CF31ED" w:rsidRPr="00CB0519" w:rsidRDefault="00CF31ED" w:rsidP="00CF31ED"/>
    <w:p w:rsidR="00CF31ED" w:rsidRPr="00CB0519" w:rsidRDefault="00CF31ED" w:rsidP="00CF31ED">
      <w:pPr>
        <w:pStyle w:val="Header"/>
      </w:pPr>
    </w:p>
    <w:p w:rsidR="00CF31ED" w:rsidRPr="00CB0519" w:rsidRDefault="00CF31ED" w:rsidP="00CF31ED">
      <w:r w:rsidRPr="00CB0519">
        <w:t>Whenever RES is pressed, the display the same message and user can operate keyboard only in this situation.</w:t>
      </w:r>
    </w:p>
    <w:p w:rsidR="00CF31ED" w:rsidRPr="00CB0519" w:rsidRDefault="00CF31ED" w:rsidP="00CF31ED">
      <w:r w:rsidRPr="00CB0519">
        <w:rPr>
          <w:b/>
          <w:bCs/>
          <w:sz w:val="28"/>
          <w:szCs w:val="28"/>
          <w:u w:val="single"/>
        </w:rPr>
        <w:t>Kind &amp; Function of Key :</w:t>
      </w:r>
      <w:r w:rsidRPr="00CB0519">
        <w:rPr>
          <w:b/>
          <w:bCs/>
          <w:u w:val="single"/>
        </w:rPr>
        <w:t xml:space="preserve"> </w:t>
      </w:r>
      <w:r w:rsidRPr="00CB0519">
        <w:t>MDE-8086 has high performance 64K byte monitor program. It is    designed for easy function. After power is on, the monitor begins to work. In addition to all the key function the monitor has a memory checking routine.The following is a simple description of the key functions.</w:t>
      </w:r>
    </w:p>
    <w:p w:rsidR="00CF31ED" w:rsidRPr="00CB0519" w:rsidRDefault="00CF31ED" w:rsidP="00CF31ED">
      <w:r w:rsidRPr="00CB0519">
        <w:br w:type="page"/>
      </w:r>
    </w:p>
    <w:p w:rsidR="00CF31ED" w:rsidRPr="00CB0519" w:rsidRDefault="00CF31ED" w:rsidP="00CF31ED">
      <w:pPr>
        <w:pStyle w:val="Heading2"/>
      </w:pPr>
      <w:r w:rsidRPr="00CB0519">
        <w:lastRenderedPageBreak/>
        <w:t>Key Layout:</w:t>
      </w:r>
    </w:p>
    <w:tbl>
      <w:tblPr>
        <w:tblStyle w:val="TableGrid"/>
        <w:tblW w:w="0" w:type="auto"/>
        <w:jc w:val="center"/>
        <w:tblLook w:val="01E0" w:firstRow="1" w:lastRow="1" w:firstColumn="1" w:lastColumn="1" w:noHBand="0" w:noVBand="0"/>
      </w:tblPr>
      <w:tblGrid>
        <w:gridCol w:w="842"/>
        <w:gridCol w:w="1184"/>
        <w:gridCol w:w="934"/>
        <w:gridCol w:w="899"/>
        <w:gridCol w:w="881"/>
        <w:gridCol w:w="873"/>
      </w:tblGrid>
      <w:tr w:rsidR="00CF31ED" w:rsidRPr="00CB0519" w:rsidTr="00CC467F">
        <w:trPr>
          <w:trHeight w:val="530"/>
          <w:jc w:val="center"/>
        </w:trPr>
        <w:tc>
          <w:tcPr>
            <w:tcW w:w="2026" w:type="dxa"/>
            <w:gridSpan w:val="2"/>
            <w:vAlign w:val="center"/>
          </w:tcPr>
          <w:p w:rsidR="00CF31ED" w:rsidRPr="00CB0519" w:rsidRDefault="00CF31ED" w:rsidP="00CC467F">
            <w:r w:rsidRPr="00CB0519">
              <w:t>Function Key</w:t>
            </w:r>
          </w:p>
        </w:tc>
        <w:tc>
          <w:tcPr>
            <w:tcW w:w="3587" w:type="dxa"/>
            <w:gridSpan w:val="4"/>
            <w:vAlign w:val="center"/>
          </w:tcPr>
          <w:p w:rsidR="00CF31ED" w:rsidRPr="00CB0519" w:rsidRDefault="00CF31ED" w:rsidP="00CC467F">
            <w:r w:rsidRPr="00CB0519">
              <w:t>Data Key</w:t>
            </w:r>
          </w:p>
        </w:tc>
      </w:tr>
      <w:tr w:rsidR="00CF31ED" w:rsidRPr="00CB0519" w:rsidTr="00CC467F">
        <w:trPr>
          <w:trHeight w:val="530"/>
          <w:jc w:val="center"/>
        </w:trPr>
        <w:tc>
          <w:tcPr>
            <w:tcW w:w="842" w:type="dxa"/>
            <w:vAlign w:val="center"/>
          </w:tcPr>
          <w:p w:rsidR="00CF31ED" w:rsidRPr="00CB0519" w:rsidRDefault="00CF31ED" w:rsidP="00CC467F"/>
        </w:tc>
        <w:tc>
          <w:tcPr>
            <w:tcW w:w="1184" w:type="dxa"/>
            <w:vAlign w:val="center"/>
          </w:tcPr>
          <w:p w:rsidR="00CF31ED" w:rsidRPr="00CB0519" w:rsidRDefault="00CF31ED" w:rsidP="00CC467F"/>
        </w:tc>
        <w:tc>
          <w:tcPr>
            <w:tcW w:w="934" w:type="dxa"/>
            <w:vAlign w:val="center"/>
          </w:tcPr>
          <w:p w:rsidR="00CF31ED" w:rsidRPr="00CB0519" w:rsidRDefault="00CF31ED" w:rsidP="00CC467F"/>
        </w:tc>
        <w:tc>
          <w:tcPr>
            <w:tcW w:w="899" w:type="dxa"/>
            <w:vAlign w:val="center"/>
          </w:tcPr>
          <w:p w:rsidR="00CF31ED" w:rsidRPr="00CB0519" w:rsidRDefault="00CF31ED" w:rsidP="00CC467F"/>
        </w:tc>
        <w:tc>
          <w:tcPr>
            <w:tcW w:w="881" w:type="dxa"/>
            <w:vAlign w:val="center"/>
          </w:tcPr>
          <w:p w:rsidR="00CF31ED" w:rsidRPr="00CB0519" w:rsidRDefault="00CF31ED" w:rsidP="00CC467F">
            <w:r w:rsidRPr="00CB0519">
              <w:t>MON</w:t>
            </w:r>
          </w:p>
        </w:tc>
        <w:tc>
          <w:tcPr>
            <w:tcW w:w="873" w:type="dxa"/>
            <w:vAlign w:val="center"/>
          </w:tcPr>
          <w:p w:rsidR="00CF31ED" w:rsidRPr="00CB0519" w:rsidRDefault="00CF31ED" w:rsidP="00CC467F">
            <w:r w:rsidRPr="00CB0519">
              <w:t>RES</w:t>
            </w:r>
          </w:p>
        </w:tc>
      </w:tr>
      <w:tr w:rsidR="00CF31ED" w:rsidRPr="00CB0519" w:rsidTr="00CC467F">
        <w:trPr>
          <w:trHeight w:val="530"/>
          <w:jc w:val="center"/>
        </w:trPr>
        <w:tc>
          <w:tcPr>
            <w:tcW w:w="842" w:type="dxa"/>
            <w:vAlign w:val="center"/>
          </w:tcPr>
          <w:p w:rsidR="00CF31ED" w:rsidRPr="00CB0519" w:rsidRDefault="00CF31ED" w:rsidP="00CC467F">
            <w:r w:rsidRPr="00CB0519">
              <w:t>GO</w:t>
            </w:r>
          </w:p>
        </w:tc>
        <w:tc>
          <w:tcPr>
            <w:tcW w:w="1184" w:type="dxa"/>
            <w:vAlign w:val="center"/>
          </w:tcPr>
          <w:p w:rsidR="00CF31ED" w:rsidRPr="00CB0519" w:rsidRDefault="00CF31ED" w:rsidP="00CC467F">
            <w:r w:rsidRPr="00CB0519">
              <w:t>STP</w:t>
            </w:r>
          </w:p>
        </w:tc>
        <w:tc>
          <w:tcPr>
            <w:tcW w:w="934" w:type="dxa"/>
            <w:vAlign w:val="center"/>
          </w:tcPr>
          <w:p w:rsidR="00CF31ED" w:rsidRPr="00CB0519" w:rsidRDefault="00CF31ED" w:rsidP="00CC467F">
            <w:r w:rsidRPr="00CB0519">
              <w:t>C</w:t>
            </w:r>
          </w:p>
        </w:tc>
        <w:tc>
          <w:tcPr>
            <w:tcW w:w="899" w:type="dxa"/>
            <w:vAlign w:val="center"/>
          </w:tcPr>
          <w:p w:rsidR="00CF31ED" w:rsidRPr="00CB0519" w:rsidRDefault="00CF31ED" w:rsidP="00CC467F">
            <w:r w:rsidRPr="00CB0519">
              <w:t>D</w:t>
            </w:r>
          </w:p>
        </w:tc>
        <w:tc>
          <w:tcPr>
            <w:tcW w:w="881" w:type="dxa"/>
            <w:vAlign w:val="center"/>
          </w:tcPr>
          <w:p w:rsidR="00CF31ED" w:rsidRPr="00CB0519" w:rsidRDefault="00CF31ED" w:rsidP="00CC467F">
            <w:r w:rsidRPr="00CB0519">
              <w:t>E</w:t>
            </w:r>
          </w:p>
        </w:tc>
        <w:tc>
          <w:tcPr>
            <w:tcW w:w="873" w:type="dxa"/>
            <w:vAlign w:val="center"/>
          </w:tcPr>
          <w:p w:rsidR="00CF31ED" w:rsidRPr="00CB0519" w:rsidRDefault="00CF31ED" w:rsidP="00CC467F">
            <w:r w:rsidRPr="00CB0519">
              <w:t>F</w:t>
            </w:r>
          </w:p>
        </w:tc>
      </w:tr>
      <w:tr w:rsidR="00CF31ED" w:rsidRPr="00CB0519" w:rsidTr="00CC467F">
        <w:trPr>
          <w:trHeight w:val="512"/>
          <w:jc w:val="center"/>
        </w:trPr>
        <w:tc>
          <w:tcPr>
            <w:tcW w:w="842" w:type="dxa"/>
            <w:vAlign w:val="center"/>
          </w:tcPr>
          <w:p w:rsidR="00CF31ED" w:rsidRPr="00CB0519" w:rsidRDefault="00CF31ED" w:rsidP="00CC467F">
            <w:r w:rsidRPr="00CB0519">
              <w:t>+</w:t>
            </w:r>
          </w:p>
        </w:tc>
        <w:tc>
          <w:tcPr>
            <w:tcW w:w="1184" w:type="dxa"/>
            <w:vAlign w:val="center"/>
          </w:tcPr>
          <w:p w:rsidR="00CF31ED" w:rsidRPr="00CB0519" w:rsidRDefault="00CF31ED" w:rsidP="00CC467F">
            <w:r w:rsidRPr="00CB0519">
              <w:t>REG</w:t>
            </w:r>
          </w:p>
        </w:tc>
        <w:tc>
          <w:tcPr>
            <w:tcW w:w="934" w:type="dxa"/>
            <w:vAlign w:val="center"/>
          </w:tcPr>
          <w:p w:rsidR="00CF31ED" w:rsidRPr="00CB0519" w:rsidRDefault="00CF31ED" w:rsidP="00CC467F">
            <w:r w:rsidRPr="00CB0519">
              <w:t>8</w:t>
            </w:r>
          </w:p>
        </w:tc>
        <w:tc>
          <w:tcPr>
            <w:tcW w:w="899" w:type="dxa"/>
            <w:vAlign w:val="center"/>
          </w:tcPr>
          <w:p w:rsidR="00CF31ED" w:rsidRPr="00CB0519" w:rsidRDefault="00CF31ED" w:rsidP="00CC467F">
            <w:r w:rsidRPr="00CB0519">
              <w:t>9</w:t>
            </w:r>
          </w:p>
        </w:tc>
        <w:tc>
          <w:tcPr>
            <w:tcW w:w="881" w:type="dxa"/>
            <w:vAlign w:val="center"/>
          </w:tcPr>
          <w:p w:rsidR="00CF31ED" w:rsidRPr="00CB0519" w:rsidRDefault="00CF31ED" w:rsidP="00CC467F">
            <w:r w:rsidRPr="00CB0519">
              <w:t>A</w:t>
            </w:r>
          </w:p>
        </w:tc>
        <w:tc>
          <w:tcPr>
            <w:tcW w:w="873" w:type="dxa"/>
            <w:vAlign w:val="center"/>
          </w:tcPr>
          <w:p w:rsidR="00CF31ED" w:rsidRPr="00CB0519" w:rsidRDefault="00CF31ED" w:rsidP="00CC467F">
            <w:r w:rsidRPr="00CB0519">
              <w:t>B</w:t>
            </w:r>
          </w:p>
        </w:tc>
      </w:tr>
      <w:tr w:rsidR="00CF31ED" w:rsidRPr="00CB0519" w:rsidTr="00CC467F">
        <w:trPr>
          <w:trHeight w:val="530"/>
          <w:jc w:val="center"/>
        </w:trPr>
        <w:tc>
          <w:tcPr>
            <w:tcW w:w="842" w:type="dxa"/>
            <w:vAlign w:val="center"/>
          </w:tcPr>
          <w:p w:rsidR="00CF31ED" w:rsidRPr="00CB0519" w:rsidRDefault="00CF31ED" w:rsidP="00CC467F">
            <w:r w:rsidRPr="00CB0519">
              <w:t>-</w:t>
            </w:r>
          </w:p>
        </w:tc>
        <w:tc>
          <w:tcPr>
            <w:tcW w:w="1184" w:type="dxa"/>
            <w:vAlign w:val="center"/>
          </w:tcPr>
          <w:p w:rsidR="00CF31ED" w:rsidRPr="00CB0519" w:rsidRDefault="00CF31ED" w:rsidP="00CC467F">
            <w:r w:rsidRPr="00CB0519">
              <w:t>DA</w:t>
            </w:r>
          </w:p>
        </w:tc>
        <w:tc>
          <w:tcPr>
            <w:tcW w:w="934" w:type="dxa"/>
            <w:vAlign w:val="center"/>
          </w:tcPr>
          <w:p w:rsidR="00CF31ED" w:rsidRPr="00CB0519" w:rsidRDefault="00CF31ED" w:rsidP="00CC467F">
            <w:r w:rsidRPr="00CB0519">
              <w:t>4</w:t>
            </w:r>
          </w:p>
        </w:tc>
        <w:tc>
          <w:tcPr>
            <w:tcW w:w="899" w:type="dxa"/>
            <w:vAlign w:val="center"/>
          </w:tcPr>
          <w:p w:rsidR="00CF31ED" w:rsidRPr="00CB0519" w:rsidRDefault="00CF31ED" w:rsidP="00CC467F">
            <w:r w:rsidRPr="00CB0519">
              <w:t>5</w:t>
            </w:r>
          </w:p>
        </w:tc>
        <w:tc>
          <w:tcPr>
            <w:tcW w:w="881" w:type="dxa"/>
            <w:vAlign w:val="center"/>
          </w:tcPr>
          <w:p w:rsidR="00CF31ED" w:rsidRPr="00CB0519" w:rsidRDefault="00CF31ED" w:rsidP="00CC467F">
            <w:r w:rsidRPr="00CB0519">
              <w:t>6</w:t>
            </w:r>
          </w:p>
        </w:tc>
        <w:tc>
          <w:tcPr>
            <w:tcW w:w="873" w:type="dxa"/>
            <w:vAlign w:val="center"/>
          </w:tcPr>
          <w:p w:rsidR="00CF31ED" w:rsidRPr="00CB0519" w:rsidRDefault="00CF31ED" w:rsidP="00CC467F">
            <w:r w:rsidRPr="00CB0519">
              <w:t>7</w:t>
            </w:r>
          </w:p>
        </w:tc>
      </w:tr>
      <w:tr w:rsidR="00CF31ED" w:rsidRPr="00CB0519" w:rsidTr="00CC467F">
        <w:trPr>
          <w:trHeight w:val="530"/>
          <w:jc w:val="center"/>
        </w:trPr>
        <w:tc>
          <w:tcPr>
            <w:tcW w:w="842" w:type="dxa"/>
            <w:vAlign w:val="center"/>
          </w:tcPr>
          <w:p w:rsidR="00CF31ED" w:rsidRPr="00CB0519" w:rsidRDefault="00CF31ED" w:rsidP="00CC467F">
            <w:r w:rsidRPr="00CB0519">
              <w:t>:</w:t>
            </w:r>
          </w:p>
        </w:tc>
        <w:tc>
          <w:tcPr>
            <w:tcW w:w="1184" w:type="dxa"/>
            <w:vAlign w:val="center"/>
          </w:tcPr>
          <w:p w:rsidR="00CF31ED" w:rsidRPr="00CB0519" w:rsidRDefault="00CF31ED" w:rsidP="00CC467F">
            <w:r w:rsidRPr="00CB0519">
              <w:t>AD</w:t>
            </w:r>
          </w:p>
        </w:tc>
        <w:tc>
          <w:tcPr>
            <w:tcW w:w="934" w:type="dxa"/>
            <w:vAlign w:val="center"/>
          </w:tcPr>
          <w:p w:rsidR="00CF31ED" w:rsidRPr="00CB0519" w:rsidRDefault="00CF31ED" w:rsidP="00CC467F">
            <w:r w:rsidRPr="00CB0519">
              <w:t>0</w:t>
            </w:r>
          </w:p>
        </w:tc>
        <w:tc>
          <w:tcPr>
            <w:tcW w:w="899" w:type="dxa"/>
            <w:vAlign w:val="center"/>
          </w:tcPr>
          <w:p w:rsidR="00CF31ED" w:rsidRPr="00CB0519" w:rsidRDefault="00CF31ED" w:rsidP="00CC467F">
            <w:r w:rsidRPr="00CB0519">
              <w:t>1</w:t>
            </w:r>
          </w:p>
        </w:tc>
        <w:tc>
          <w:tcPr>
            <w:tcW w:w="881" w:type="dxa"/>
            <w:vAlign w:val="center"/>
          </w:tcPr>
          <w:p w:rsidR="00CF31ED" w:rsidRPr="00CB0519" w:rsidRDefault="00CF31ED" w:rsidP="00CC467F">
            <w:r w:rsidRPr="00CB0519">
              <w:t>2</w:t>
            </w:r>
          </w:p>
        </w:tc>
        <w:tc>
          <w:tcPr>
            <w:tcW w:w="873" w:type="dxa"/>
            <w:vAlign w:val="center"/>
          </w:tcPr>
          <w:p w:rsidR="00CF31ED" w:rsidRPr="00CB0519" w:rsidRDefault="00CF31ED" w:rsidP="00CC467F">
            <w:r w:rsidRPr="00CB0519">
              <w:t>3</w:t>
            </w:r>
          </w:p>
        </w:tc>
      </w:tr>
    </w:tbl>
    <w:p w:rsidR="00CF31ED" w:rsidRPr="00CB0519" w:rsidRDefault="00CF31ED" w:rsidP="00CF31ED"/>
    <w:p w:rsidR="00CF31ED" w:rsidRPr="00CB0519" w:rsidRDefault="00CF31ED" w:rsidP="00CF31ED">
      <w:pPr>
        <w:pStyle w:val="Heading2"/>
      </w:pPr>
      <w:r w:rsidRPr="00CB0519">
        <w:t xml:space="preserve">Description of key functions: </w:t>
      </w:r>
    </w:p>
    <w:p w:rsidR="00CF31ED" w:rsidRPr="00CB0519" w:rsidRDefault="00CF31ED" w:rsidP="00CF31ED"/>
    <w:tbl>
      <w:tblPr>
        <w:tblStyle w:val="TableGrid"/>
        <w:tblW w:w="0" w:type="auto"/>
        <w:tblLook w:val="01E0" w:firstRow="1" w:lastRow="1" w:firstColumn="1" w:lastColumn="1" w:noHBand="0" w:noVBand="0"/>
      </w:tblPr>
      <w:tblGrid>
        <w:gridCol w:w="777"/>
        <w:gridCol w:w="8799"/>
      </w:tblGrid>
      <w:tr w:rsidR="00CF31ED" w:rsidRPr="00CB0519" w:rsidTr="00CC467F">
        <w:tc>
          <w:tcPr>
            <w:tcW w:w="777" w:type="dxa"/>
          </w:tcPr>
          <w:p w:rsidR="00CF31ED" w:rsidRPr="00CB0519" w:rsidRDefault="00CF31ED" w:rsidP="00CC467F">
            <w:r w:rsidRPr="00CB0519">
              <w:t>RES</w:t>
            </w:r>
          </w:p>
        </w:tc>
        <w:tc>
          <w:tcPr>
            <w:tcW w:w="9249" w:type="dxa"/>
          </w:tcPr>
          <w:p w:rsidR="00CF31ED" w:rsidRPr="00CB0519" w:rsidRDefault="00CF31ED" w:rsidP="00CC467F">
            <w:r w:rsidRPr="00CB0519">
              <w:t>System reset.</w:t>
            </w:r>
          </w:p>
        </w:tc>
      </w:tr>
      <w:tr w:rsidR="00CF31ED" w:rsidRPr="00CB0519" w:rsidTr="00CC467F">
        <w:tc>
          <w:tcPr>
            <w:tcW w:w="777" w:type="dxa"/>
          </w:tcPr>
          <w:p w:rsidR="00CF31ED" w:rsidRPr="00CB0519" w:rsidRDefault="00CF31ED" w:rsidP="00CC467F">
            <w:r w:rsidRPr="00CB0519">
              <w:t>AD</w:t>
            </w:r>
          </w:p>
        </w:tc>
        <w:tc>
          <w:tcPr>
            <w:tcW w:w="9249" w:type="dxa"/>
          </w:tcPr>
          <w:p w:rsidR="00CF31ED" w:rsidRPr="00CB0519" w:rsidRDefault="00CF31ED" w:rsidP="00CC467F">
            <w:r w:rsidRPr="00CB0519">
              <w:t>Set memory address.</w:t>
            </w:r>
          </w:p>
        </w:tc>
      </w:tr>
      <w:tr w:rsidR="00CF31ED" w:rsidRPr="00CB0519" w:rsidTr="00CC467F">
        <w:tc>
          <w:tcPr>
            <w:tcW w:w="777" w:type="dxa"/>
          </w:tcPr>
          <w:p w:rsidR="00CF31ED" w:rsidRPr="00CB0519" w:rsidRDefault="00CF31ED" w:rsidP="00CC467F">
            <w:r w:rsidRPr="00CB0519">
              <w:t>DA</w:t>
            </w:r>
          </w:p>
        </w:tc>
        <w:tc>
          <w:tcPr>
            <w:tcW w:w="9249" w:type="dxa"/>
          </w:tcPr>
          <w:p w:rsidR="00CF31ED" w:rsidRPr="00CB0519" w:rsidRDefault="00CF31ED" w:rsidP="00CC467F">
            <w:r w:rsidRPr="00CB0519">
              <w:t>Update segment &amp; offset and input data to memory.</w:t>
            </w:r>
          </w:p>
        </w:tc>
      </w:tr>
      <w:tr w:rsidR="00CF31ED" w:rsidRPr="00CB0519" w:rsidTr="00CC467F">
        <w:tc>
          <w:tcPr>
            <w:tcW w:w="777" w:type="dxa"/>
          </w:tcPr>
          <w:p w:rsidR="00CF31ED" w:rsidRPr="00CB0519" w:rsidRDefault="00CF31ED" w:rsidP="00CC467F">
            <w:r w:rsidRPr="00CB0519">
              <w:t>:</w:t>
            </w:r>
          </w:p>
        </w:tc>
        <w:tc>
          <w:tcPr>
            <w:tcW w:w="9249" w:type="dxa"/>
          </w:tcPr>
          <w:p w:rsidR="00CF31ED" w:rsidRPr="00CB0519" w:rsidRDefault="00CF31ED" w:rsidP="00CC467F">
            <w:r w:rsidRPr="00CB0519">
              <w:t>Offset set.</w:t>
            </w:r>
          </w:p>
        </w:tc>
      </w:tr>
      <w:tr w:rsidR="00CF31ED" w:rsidRPr="00CB0519" w:rsidTr="00CC467F">
        <w:tc>
          <w:tcPr>
            <w:tcW w:w="777" w:type="dxa"/>
          </w:tcPr>
          <w:p w:rsidR="00CF31ED" w:rsidRPr="00CB0519" w:rsidRDefault="00CF31ED" w:rsidP="00CC467F">
            <w:r w:rsidRPr="00CB0519">
              <w:t>+</w:t>
            </w:r>
          </w:p>
        </w:tc>
        <w:tc>
          <w:tcPr>
            <w:tcW w:w="9249" w:type="dxa"/>
          </w:tcPr>
          <w:p w:rsidR="00CF31ED" w:rsidRPr="00CB0519" w:rsidRDefault="00CF31ED" w:rsidP="00CC467F">
            <w:r w:rsidRPr="00CB0519">
              <w:t>Segment &amp; Offset +1 increment. Register display increment.</w:t>
            </w:r>
          </w:p>
        </w:tc>
      </w:tr>
      <w:tr w:rsidR="00CF31ED" w:rsidRPr="00CB0519" w:rsidTr="00CC467F">
        <w:tc>
          <w:tcPr>
            <w:tcW w:w="777" w:type="dxa"/>
          </w:tcPr>
          <w:p w:rsidR="00CF31ED" w:rsidRPr="00CB0519" w:rsidRDefault="00CF31ED" w:rsidP="00CC467F">
            <w:r w:rsidRPr="00CB0519">
              <w:t>-</w:t>
            </w:r>
          </w:p>
        </w:tc>
        <w:tc>
          <w:tcPr>
            <w:tcW w:w="9249" w:type="dxa"/>
          </w:tcPr>
          <w:p w:rsidR="00CF31ED" w:rsidRPr="00CB0519" w:rsidRDefault="00CF31ED" w:rsidP="00CC467F">
            <w:r w:rsidRPr="00CB0519">
              <w:t>Segment &amp; Offset -1 decrement. Register display decrement.</w:t>
            </w:r>
          </w:p>
        </w:tc>
      </w:tr>
      <w:tr w:rsidR="00CF31ED" w:rsidRPr="00CB0519" w:rsidTr="00CC467F">
        <w:tc>
          <w:tcPr>
            <w:tcW w:w="777" w:type="dxa"/>
          </w:tcPr>
          <w:p w:rsidR="00CF31ED" w:rsidRPr="00CB0519" w:rsidRDefault="00CF31ED" w:rsidP="00CC467F">
            <w:r w:rsidRPr="00CB0519">
              <w:t>GO</w:t>
            </w:r>
          </w:p>
        </w:tc>
        <w:tc>
          <w:tcPr>
            <w:tcW w:w="9249" w:type="dxa"/>
          </w:tcPr>
          <w:p w:rsidR="00CF31ED" w:rsidRPr="00CB0519" w:rsidRDefault="00CF31ED" w:rsidP="00CC467F">
            <w:r w:rsidRPr="00CB0519">
              <w:t>Go to user’s program or execute monitor functions.</w:t>
            </w:r>
          </w:p>
        </w:tc>
      </w:tr>
      <w:tr w:rsidR="00CF31ED" w:rsidRPr="00CB0519" w:rsidTr="00CC467F">
        <w:tc>
          <w:tcPr>
            <w:tcW w:w="777" w:type="dxa"/>
          </w:tcPr>
          <w:p w:rsidR="00CF31ED" w:rsidRPr="00CB0519" w:rsidRDefault="00CF31ED" w:rsidP="00CC467F">
            <w:r w:rsidRPr="00CB0519">
              <w:t>MON</w:t>
            </w:r>
          </w:p>
        </w:tc>
        <w:tc>
          <w:tcPr>
            <w:tcW w:w="9249" w:type="dxa"/>
          </w:tcPr>
          <w:p w:rsidR="00CF31ED" w:rsidRPr="00CB0519" w:rsidRDefault="00CF31ED" w:rsidP="00CC467F">
            <w:r w:rsidRPr="00CB0519">
              <w:t>Immediately break user’s program and Non maskable interrupt.</w:t>
            </w:r>
          </w:p>
        </w:tc>
      </w:tr>
      <w:tr w:rsidR="00CF31ED" w:rsidRPr="00CB0519" w:rsidTr="00CC467F">
        <w:tc>
          <w:tcPr>
            <w:tcW w:w="777" w:type="dxa"/>
          </w:tcPr>
          <w:p w:rsidR="00CF31ED" w:rsidRPr="00CB0519" w:rsidRDefault="00CF31ED" w:rsidP="00CC467F">
            <w:r w:rsidRPr="00CB0519">
              <w:t>REG</w:t>
            </w:r>
          </w:p>
        </w:tc>
        <w:tc>
          <w:tcPr>
            <w:tcW w:w="9249" w:type="dxa"/>
          </w:tcPr>
          <w:p w:rsidR="00CF31ED" w:rsidRPr="00CB0519" w:rsidRDefault="00CF31ED" w:rsidP="00CC467F">
            <w:r w:rsidRPr="00CB0519">
              <w:t>Register Display</w:t>
            </w:r>
          </w:p>
        </w:tc>
      </w:tr>
      <w:tr w:rsidR="00CF31ED" w:rsidRPr="00CB0519" w:rsidTr="00CC467F">
        <w:tc>
          <w:tcPr>
            <w:tcW w:w="777" w:type="dxa"/>
          </w:tcPr>
          <w:p w:rsidR="00CF31ED" w:rsidRPr="00CB0519" w:rsidRDefault="00CF31ED" w:rsidP="00CC467F">
            <w:r w:rsidRPr="00CB0519">
              <w:t>STP</w:t>
            </w:r>
          </w:p>
        </w:tc>
        <w:tc>
          <w:tcPr>
            <w:tcW w:w="9249" w:type="dxa"/>
          </w:tcPr>
          <w:p w:rsidR="00CF31ED" w:rsidRPr="00CB0519" w:rsidRDefault="00CF31ED" w:rsidP="00CC467F">
            <w:r w:rsidRPr="00CB0519">
              <w:t>Execute one instruction and show register status</w:t>
            </w:r>
          </w:p>
        </w:tc>
      </w:tr>
    </w:tbl>
    <w:p w:rsidR="00CF31ED" w:rsidRPr="00CB0519" w:rsidRDefault="00CF31ED" w:rsidP="00CF31ED"/>
    <w:p w:rsidR="00CF31ED" w:rsidRPr="00CB0519" w:rsidRDefault="00CF31ED" w:rsidP="00CF31ED">
      <w:pPr>
        <w:pStyle w:val="Heading2"/>
      </w:pPr>
      <w:r w:rsidRPr="00CB0519">
        <w:t>MDE-8086 ADDRESS MAP:</w:t>
      </w:r>
    </w:p>
    <w:p w:rsidR="00CF31ED" w:rsidRPr="00CB0519" w:rsidRDefault="00CF31ED" w:rsidP="00CF31ED"/>
    <w:tbl>
      <w:tblPr>
        <w:tblStyle w:val="TableGrid"/>
        <w:tblW w:w="0" w:type="auto"/>
        <w:tblLook w:val="01E0" w:firstRow="1" w:lastRow="1" w:firstColumn="1" w:lastColumn="1" w:noHBand="0" w:noVBand="0"/>
      </w:tblPr>
      <w:tblGrid>
        <w:gridCol w:w="2952"/>
        <w:gridCol w:w="2952"/>
        <w:gridCol w:w="2952"/>
      </w:tblGrid>
      <w:tr w:rsidR="00CF31ED" w:rsidRPr="00CB0519" w:rsidTr="00CC467F">
        <w:tc>
          <w:tcPr>
            <w:tcW w:w="2952" w:type="dxa"/>
            <w:vAlign w:val="center"/>
          </w:tcPr>
          <w:p w:rsidR="00CF31ED" w:rsidRPr="00CB0519" w:rsidRDefault="00CF31ED" w:rsidP="00CC467F">
            <w:r w:rsidRPr="00CB0519">
              <w:t>ADDRESS</w:t>
            </w:r>
          </w:p>
        </w:tc>
        <w:tc>
          <w:tcPr>
            <w:tcW w:w="2952" w:type="dxa"/>
            <w:vAlign w:val="center"/>
          </w:tcPr>
          <w:p w:rsidR="00CF31ED" w:rsidRPr="00CB0519" w:rsidRDefault="00CF31ED" w:rsidP="00CC467F">
            <w:r w:rsidRPr="00CB0519">
              <w:t>MEMORY</w:t>
            </w:r>
          </w:p>
        </w:tc>
        <w:tc>
          <w:tcPr>
            <w:tcW w:w="2952" w:type="dxa"/>
            <w:vAlign w:val="center"/>
          </w:tcPr>
          <w:p w:rsidR="00CF31ED" w:rsidRPr="00CB0519" w:rsidRDefault="00CF31ED" w:rsidP="00CC467F">
            <w:r w:rsidRPr="00CB0519">
              <w:t>DESCRIPTION</w:t>
            </w:r>
          </w:p>
        </w:tc>
      </w:tr>
      <w:tr w:rsidR="00CF31ED" w:rsidRPr="00CB0519" w:rsidTr="00CC467F">
        <w:tc>
          <w:tcPr>
            <w:tcW w:w="2952" w:type="dxa"/>
            <w:vAlign w:val="center"/>
          </w:tcPr>
          <w:p w:rsidR="00CF31ED" w:rsidRPr="00CB0519" w:rsidRDefault="00CF31ED" w:rsidP="00CC467F">
            <w:r w:rsidRPr="00CB0519">
              <w:t>00000H ~ 0FFFFH</w:t>
            </w:r>
          </w:p>
        </w:tc>
        <w:tc>
          <w:tcPr>
            <w:tcW w:w="2952" w:type="dxa"/>
            <w:vAlign w:val="center"/>
          </w:tcPr>
          <w:p w:rsidR="00CF31ED" w:rsidRPr="00CB0519" w:rsidRDefault="00CF31ED" w:rsidP="00CC467F">
            <w:r w:rsidRPr="00CB0519">
              <w:t>RAM</w:t>
            </w:r>
          </w:p>
        </w:tc>
        <w:tc>
          <w:tcPr>
            <w:tcW w:w="2952" w:type="dxa"/>
            <w:vAlign w:val="center"/>
          </w:tcPr>
          <w:p w:rsidR="00CF31ED" w:rsidRPr="00CB0519" w:rsidRDefault="00CF31ED" w:rsidP="00CC467F">
            <w:r w:rsidRPr="00CB0519">
              <w:t>PROGRAM &amp; DATA</w:t>
            </w:r>
          </w:p>
        </w:tc>
      </w:tr>
      <w:tr w:rsidR="00CF31ED" w:rsidRPr="00CB0519" w:rsidTr="00CC467F">
        <w:tc>
          <w:tcPr>
            <w:tcW w:w="2952" w:type="dxa"/>
            <w:vAlign w:val="center"/>
          </w:tcPr>
          <w:p w:rsidR="00CF31ED" w:rsidRPr="00CB0519" w:rsidRDefault="00CF31ED" w:rsidP="00CC467F">
            <w:r w:rsidRPr="00CB0519">
              <w:t>F0000H ~ FFFFFH</w:t>
            </w:r>
          </w:p>
        </w:tc>
        <w:tc>
          <w:tcPr>
            <w:tcW w:w="2952" w:type="dxa"/>
            <w:vAlign w:val="center"/>
          </w:tcPr>
          <w:p w:rsidR="00CF31ED" w:rsidRPr="00CB0519" w:rsidRDefault="00CF31ED" w:rsidP="00CC467F">
            <w:r w:rsidRPr="00CB0519">
              <w:t>ROM</w:t>
            </w:r>
          </w:p>
        </w:tc>
        <w:tc>
          <w:tcPr>
            <w:tcW w:w="2952" w:type="dxa"/>
            <w:vAlign w:val="center"/>
          </w:tcPr>
          <w:p w:rsidR="00CF31ED" w:rsidRPr="00CB0519" w:rsidRDefault="00CF31ED" w:rsidP="00CC467F">
            <w:r w:rsidRPr="00CB0519">
              <w:t>MONITOR ROM</w:t>
            </w:r>
          </w:p>
        </w:tc>
      </w:tr>
      <w:tr w:rsidR="00CF31ED" w:rsidRPr="00CB0519" w:rsidTr="00CC467F">
        <w:tc>
          <w:tcPr>
            <w:tcW w:w="2952" w:type="dxa"/>
            <w:vAlign w:val="center"/>
          </w:tcPr>
          <w:p w:rsidR="00CF31ED" w:rsidRPr="00CB0519" w:rsidRDefault="00CF31ED" w:rsidP="00CC467F">
            <w:r w:rsidRPr="00CB0519">
              <w:t>10000H ~ EFFFFH</w:t>
            </w:r>
          </w:p>
        </w:tc>
        <w:tc>
          <w:tcPr>
            <w:tcW w:w="5904" w:type="dxa"/>
            <w:gridSpan w:val="2"/>
            <w:vAlign w:val="center"/>
          </w:tcPr>
          <w:p w:rsidR="00CF31ED" w:rsidRPr="00CB0519" w:rsidRDefault="00CF31ED" w:rsidP="00CC467F">
            <w:r w:rsidRPr="00CB0519">
              <w:t>USER’S RANGE</w:t>
            </w:r>
          </w:p>
        </w:tc>
      </w:tr>
    </w:tbl>
    <w:p w:rsidR="00CF31ED" w:rsidRPr="00CB0519" w:rsidRDefault="00CF31ED" w:rsidP="00CF31ED"/>
    <w:p w:rsidR="00CF31ED" w:rsidRPr="00CB0519" w:rsidRDefault="00CF31ED" w:rsidP="00CF31ED">
      <w:pPr>
        <w:pStyle w:val="Heading2"/>
      </w:pPr>
      <w:r w:rsidRPr="00CB0519">
        <w:t>Operation :</w:t>
      </w:r>
    </w:p>
    <w:p w:rsidR="00CF31ED" w:rsidRPr="00CB0519" w:rsidRDefault="00CF31ED" w:rsidP="00CF31ED">
      <w:pPr>
        <w:pStyle w:val="ListParagraph"/>
        <w:numPr>
          <w:ilvl w:val="0"/>
          <w:numId w:val="1"/>
        </w:numPr>
        <w:rPr>
          <w:rFonts w:ascii="Times New Roman" w:hAnsi="Times New Roman" w:cs="Times New Roman"/>
          <w:sz w:val="24"/>
          <w:szCs w:val="24"/>
        </w:rPr>
      </w:pPr>
      <w:r w:rsidRPr="00CB0519">
        <w:rPr>
          <w:rFonts w:ascii="Times New Roman" w:hAnsi="Times New Roman" w:cs="Times New Roman"/>
          <w:sz w:val="24"/>
          <w:szCs w:val="24"/>
        </w:rPr>
        <w:t>To input data to any location first press AD and type segment number then press ‘:’ and type offset address then press DA and type the data you want to store in Hexadecimal</w:t>
      </w:r>
    </w:p>
    <w:p w:rsidR="00CF31ED" w:rsidRPr="00CB0519" w:rsidRDefault="00CF31ED" w:rsidP="00CF31ED">
      <w:pPr>
        <w:pStyle w:val="ListParagraph"/>
        <w:numPr>
          <w:ilvl w:val="0"/>
          <w:numId w:val="1"/>
        </w:numPr>
        <w:rPr>
          <w:rFonts w:ascii="Times New Roman" w:hAnsi="Times New Roman" w:cs="Times New Roman"/>
          <w:sz w:val="24"/>
          <w:szCs w:val="24"/>
        </w:rPr>
      </w:pPr>
      <w:r w:rsidRPr="00CB0519">
        <w:rPr>
          <w:rFonts w:ascii="Times New Roman" w:hAnsi="Times New Roman" w:cs="Times New Roman"/>
          <w:sz w:val="24"/>
          <w:szCs w:val="24"/>
        </w:rPr>
        <w:t>To write to another location you can again press AD and type segment number then press ‘:’ and type offset address and DA and type the data.</w:t>
      </w:r>
    </w:p>
    <w:p w:rsidR="00CF31ED" w:rsidRPr="00CB0519" w:rsidRDefault="00CF31ED" w:rsidP="00CF31ED">
      <w:pPr>
        <w:pStyle w:val="ListParagraph"/>
        <w:ind w:firstLine="360"/>
        <w:rPr>
          <w:rFonts w:ascii="Times New Roman" w:hAnsi="Times New Roman" w:cs="Times New Roman"/>
          <w:sz w:val="24"/>
          <w:szCs w:val="24"/>
        </w:rPr>
      </w:pPr>
      <w:r w:rsidRPr="00CB0519">
        <w:rPr>
          <w:rFonts w:ascii="Times New Roman" w:hAnsi="Times New Roman" w:cs="Times New Roman"/>
          <w:sz w:val="24"/>
          <w:szCs w:val="24"/>
        </w:rPr>
        <w:t>Or press  + to go to next offset address</w:t>
      </w:r>
    </w:p>
    <w:p w:rsidR="00CF31ED" w:rsidRPr="00CB0519" w:rsidRDefault="00CF31ED" w:rsidP="00CF31ED">
      <w:pPr>
        <w:pStyle w:val="ListParagraph"/>
        <w:ind w:firstLine="360"/>
        <w:rPr>
          <w:rFonts w:ascii="Times New Roman" w:hAnsi="Times New Roman" w:cs="Times New Roman"/>
          <w:sz w:val="24"/>
          <w:szCs w:val="24"/>
        </w:rPr>
      </w:pPr>
      <w:r w:rsidRPr="00CB0519">
        <w:rPr>
          <w:rFonts w:ascii="Times New Roman" w:hAnsi="Times New Roman" w:cs="Times New Roman"/>
          <w:sz w:val="24"/>
          <w:szCs w:val="24"/>
        </w:rPr>
        <w:t>Or press  - to go to previous offset address</w:t>
      </w:r>
    </w:p>
    <w:p w:rsidR="00CF31ED" w:rsidRPr="00CB0519" w:rsidRDefault="00CF31ED" w:rsidP="00CF31ED">
      <w:pPr>
        <w:pStyle w:val="ListParagraph"/>
        <w:numPr>
          <w:ilvl w:val="0"/>
          <w:numId w:val="1"/>
        </w:numPr>
        <w:rPr>
          <w:rFonts w:ascii="Times New Roman" w:hAnsi="Times New Roman" w:cs="Times New Roman"/>
          <w:sz w:val="24"/>
          <w:szCs w:val="24"/>
        </w:rPr>
      </w:pPr>
      <w:r w:rsidRPr="00CB0519">
        <w:rPr>
          <w:rFonts w:ascii="Times New Roman" w:hAnsi="Times New Roman" w:cs="Times New Roman"/>
          <w:sz w:val="24"/>
          <w:szCs w:val="24"/>
        </w:rPr>
        <w:t>To display register press REG and values of some registers will be displayed</w:t>
      </w:r>
    </w:p>
    <w:p w:rsidR="00CF31ED" w:rsidRPr="00CB0519" w:rsidRDefault="00F71DDA" w:rsidP="00CF31ED">
      <w:pPr>
        <w:pStyle w:val="ListParagraph"/>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034" type="#_x0000_t202" style="width:135pt;height:36pt;mso-left-percent:-10001;mso-top-percent:-10001;mso-position-horizontal:absolute;mso-position-horizontal-relative:char;mso-position-vertical:absolute;mso-position-vertical-relative:line;mso-left-percent:-10001;mso-top-percent:-10001">
            <v:textbox style="mso-next-textbox:#_x0000_s1034">
              <w:txbxContent>
                <w:p w:rsidR="00CF31ED" w:rsidRDefault="00CF31ED" w:rsidP="00CF31ED">
                  <w:r>
                    <w:t>AX=0000</w:t>
                  </w:r>
                  <w:r>
                    <w:tab/>
                    <w:t>BX=0000</w:t>
                  </w:r>
                </w:p>
                <w:p w:rsidR="00CF31ED" w:rsidRDefault="00CF31ED" w:rsidP="00CF31ED">
                  <w:r>
                    <w:t>CX=0000        DX=0000</w:t>
                  </w:r>
                </w:p>
                <w:p w:rsidR="00CF31ED" w:rsidRDefault="00CF31ED" w:rsidP="00CF31ED">
                  <w:r>
                    <w:tab/>
                  </w:r>
                  <w:r>
                    <w:tab/>
                  </w:r>
                  <w:r>
                    <w:tab/>
                  </w:r>
                </w:p>
                <w:p w:rsidR="00CF31ED" w:rsidRDefault="00CF31ED" w:rsidP="00CF31ED"/>
              </w:txbxContent>
            </v:textbox>
            <w10:wrap type="none"/>
            <w10:anchorlock/>
          </v:shape>
        </w:pict>
      </w:r>
    </w:p>
    <w:p w:rsidR="00CF31ED" w:rsidRPr="00CB0519" w:rsidRDefault="00CF31ED" w:rsidP="00CF31ED">
      <w:pPr>
        <w:pStyle w:val="ListParagraph"/>
        <w:rPr>
          <w:rFonts w:ascii="Times New Roman" w:hAnsi="Times New Roman" w:cs="Times New Roman"/>
        </w:rPr>
      </w:pPr>
      <w:r w:rsidRPr="00CB0519">
        <w:rPr>
          <w:rFonts w:ascii="Times New Roman" w:hAnsi="Times New Roman" w:cs="Times New Roman"/>
        </w:rPr>
        <w:t>Then press + or – to see values of other registers.</w:t>
      </w:r>
    </w:p>
    <w:p w:rsidR="00CF31ED" w:rsidRPr="00CB0519" w:rsidRDefault="00F71DDA" w:rsidP="00CF31ED">
      <w:pPr>
        <w:pStyle w:val="ListParagraph"/>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033" type="#_x0000_t202" style="width:135pt;height:36pt;mso-left-percent:-10001;mso-top-percent:-10001;mso-position-horizontal:absolute;mso-position-horizontal-relative:char;mso-position-vertical:absolute;mso-position-vertical-relative:line;mso-left-percent:-10001;mso-top-percent:-10001">
            <v:textbox style="mso-next-textbox:#_x0000_s1033">
              <w:txbxContent>
                <w:p w:rsidR="00CF31ED" w:rsidRDefault="00CF31ED" w:rsidP="00CF31ED">
                  <w:r>
                    <w:t>SP=0540</w:t>
                  </w:r>
                  <w:r>
                    <w:tab/>
                    <w:t>BP=0000</w:t>
                  </w:r>
                </w:p>
                <w:p w:rsidR="00CF31ED" w:rsidRDefault="00CF31ED" w:rsidP="00CF31ED">
                  <w:r>
                    <w:t>SI=0000          DI= 0000</w:t>
                  </w:r>
                </w:p>
                <w:p w:rsidR="00CF31ED" w:rsidRDefault="00CF31ED" w:rsidP="00CF31ED">
                  <w:r>
                    <w:tab/>
                  </w:r>
                  <w:r>
                    <w:tab/>
                  </w:r>
                  <w:r>
                    <w:tab/>
                  </w:r>
                </w:p>
                <w:p w:rsidR="00CF31ED" w:rsidRDefault="00CF31ED" w:rsidP="00CF31ED"/>
              </w:txbxContent>
            </v:textbox>
            <w10:wrap type="none"/>
            <w10:anchorlock/>
          </v:shape>
        </w:pict>
      </w:r>
    </w:p>
    <w:p w:rsidR="00CF31ED" w:rsidRPr="00CB0519" w:rsidRDefault="00CF31ED" w:rsidP="00CF31ED">
      <w:pPr>
        <w:pStyle w:val="ListParagraph"/>
        <w:numPr>
          <w:ilvl w:val="0"/>
          <w:numId w:val="1"/>
        </w:numPr>
        <w:rPr>
          <w:rFonts w:ascii="Times New Roman" w:hAnsi="Times New Roman" w:cs="Times New Roman"/>
        </w:rPr>
      </w:pPr>
      <w:r w:rsidRPr="00CB0519">
        <w:rPr>
          <w:rFonts w:ascii="Times New Roman" w:hAnsi="Times New Roman" w:cs="Times New Roman"/>
        </w:rPr>
        <w:t xml:space="preserve">To execute unit instruction and see register values (called ‘trace’) press STP. </w:t>
      </w:r>
    </w:p>
    <w:p w:rsidR="00CF31ED" w:rsidRPr="00CB0519" w:rsidRDefault="00CF31ED" w:rsidP="00CF31ED">
      <w:pPr>
        <w:pStyle w:val="Heading2"/>
      </w:pPr>
      <w:r w:rsidRPr="00CB0519">
        <w:t>Procedure:</w:t>
      </w:r>
    </w:p>
    <w:p w:rsidR="00CF31ED" w:rsidRPr="00CB0519" w:rsidRDefault="00CF31ED" w:rsidP="00CF31ED">
      <w:pPr>
        <w:pStyle w:val="ListParagraph"/>
        <w:numPr>
          <w:ilvl w:val="0"/>
          <w:numId w:val="2"/>
        </w:numPr>
        <w:rPr>
          <w:rFonts w:ascii="Times New Roman" w:hAnsi="Times New Roman" w:cs="Times New Roman"/>
        </w:rPr>
      </w:pPr>
      <w:r w:rsidRPr="00CB0519">
        <w:rPr>
          <w:rStyle w:val="Emphasis"/>
        </w:rPr>
        <w:t>In a text editor (Notepad) write the following</w:t>
      </w:r>
      <w:r w:rsidRPr="00CB0519">
        <w:rPr>
          <w:rFonts w:ascii="Times New Roman" w:hAnsi="Times New Roman" w:cs="Times New Roman"/>
          <w:sz w:val="24"/>
          <w:szCs w:val="24"/>
        </w:rPr>
        <w:t xml:space="preserve"> code</w:t>
      </w:r>
      <w:r w:rsidRPr="00CB0519">
        <w:rPr>
          <w:rFonts w:ascii="Times New Roman" w:hAnsi="Times New Roman" w:cs="Times New Roman"/>
        </w:rPr>
        <w:t>.</w:t>
      </w:r>
    </w:p>
    <w:p w:rsidR="00843BBA" w:rsidRPr="00CB0519" w:rsidRDefault="00843BBA" w:rsidP="00843BBA">
      <w:pPr>
        <w:pStyle w:val="ListParagraph"/>
        <w:ind w:left="360"/>
        <w:rPr>
          <w:rFonts w:ascii="Times New Roman" w:hAnsi="Times New Roman" w:cs="Times New Roman"/>
        </w:rPr>
      </w:pPr>
    </w:p>
    <w:p w:rsidR="00843BBA" w:rsidRPr="00CB0519" w:rsidRDefault="00843BBA" w:rsidP="00843BBA">
      <w:r w:rsidRPr="00CB0519">
        <w:t xml:space="preserve">CODE SEGMENT </w:t>
      </w:r>
    </w:p>
    <w:p w:rsidR="00843BBA" w:rsidRPr="00CB0519" w:rsidRDefault="00843BBA" w:rsidP="00843BBA">
      <w:r w:rsidRPr="00CB0519">
        <w:t>ASSUME CS: CODE</w:t>
      </w:r>
    </w:p>
    <w:p w:rsidR="00CF31ED" w:rsidRPr="00CB0519" w:rsidRDefault="00843BBA" w:rsidP="00CF31ED">
      <w:r w:rsidRPr="00CB0519">
        <w:t>ORG 1000H</w:t>
      </w:r>
      <w:r w:rsidR="00CF31ED" w:rsidRPr="00CB0519">
        <w:tab/>
      </w:r>
      <w:r w:rsidR="00CF31ED" w:rsidRPr="00CB0519">
        <w:tab/>
      </w:r>
    </w:p>
    <w:p w:rsidR="00CF31ED" w:rsidRPr="00CB0519" w:rsidRDefault="00CF31ED" w:rsidP="00CF31ED">
      <w:r w:rsidRPr="00CB0519">
        <w:t>MOV AX,1234H</w:t>
      </w:r>
      <w:r w:rsidRPr="00CB0519">
        <w:tab/>
      </w:r>
      <w:r w:rsidRPr="00CB0519">
        <w:tab/>
      </w:r>
    </w:p>
    <w:p w:rsidR="00CF31ED" w:rsidRPr="00CB0519" w:rsidRDefault="00CF31ED" w:rsidP="00CF31ED">
      <w:r w:rsidRPr="00CB0519">
        <w:t>MOV BH,80H</w:t>
      </w:r>
    </w:p>
    <w:p w:rsidR="00CF31ED" w:rsidRPr="00CB0519" w:rsidRDefault="00CF31ED" w:rsidP="00CF31ED">
      <w:r w:rsidRPr="00CB0519">
        <w:t>MOV BL,AH</w:t>
      </w:r>
    </w:p>
    <w:p w:rsidR="00CF31ED" w:rsidRPr="00CB0519" w:rsidRDefault="00CF31ED" w:rsidP="00CF31ED">
      <w:r w:rsidRPr="00CB0519">
        <w:t>MOV CX,1144H</w:t>
      </w:r>
    </w:p>
    <w:p w:rsidR="00CF31ED" w:rsidRPr="00CB0519" w:rsidRDefault="00CF31ED" w:rsidP="00CF31ED">
      <w:r w:rsidRPr="00CB0519">
        <w:t>MOV DX,</w:t>
      </w:r>
      <w:r w:rsidR="00F04739">
        <w:t>0001</w:t>
      </w:r>
      <w:r w:rsidRPr="00CB0519">
        <w:t>H</w:t>
      </w:r>
    </w:p>
    <w:p w:rsidR="00CF31ED" w:rsidRPr="00CB0519" w:rsidRDefault="00CF31ED" w:rsidP="00CF31ED">
      <w:r w:rsidRPr="00CB0519">
        <w:t>ADD DX,1</w:t>
      </w:r>
      <w:r w:rsidR="00F04739">
        <w:t>234H</w:t>
      </w:r>
    </w:p>
    <w:p w:rsidR="00CF31ED" w:rsidRPr="00CB0519" w:rsidRDefault="00CF31ED" w:rsidP="00CF31ED">
      <w:r w:rsidRPr="00CB0519">
        <w:t>SUB AX,CX</w:t>
      </w:r>
    </w:p>
    <w:p w:rsidR="00CF31ED" w:rsidRPr="00CB0519" w:rsidRDefault="00CF31ED" w:rsidP="00CF31ED">
      <w:r w:rsidRPr="00CB0519">
        <w:t>DEC BH</w:t>
      </w:r>
    </w:p>
    <w:p w:rsidR="00CF31ED" w:rsidRPr="00CB0519" w:rsidRDefault="00CF31ED" w:rsidP="00CF31ED">
      <w:r w:rsidRPr="00CB0519">
        <w:t>INT 3</w:t>
      </w:r>
    </w:p>
    <w:p w:rsidR="00843BBA" w:rsidRPr="00CB0519" w:rsidRDefault="00843BBA" w:rsidP="00843BBA">
      <w:pPr>
        <w:autoSpaceDE w:val="0"/>
        <w:autoSpaceDN w:val="0"/>
        <w:adjustRightInd w:val="0"/>
        <w:rPr>
          <w:rFonts w:eastAsiaTheme="minorHAnsi"/>
        </w:rPr>
      </w:pPr>
      <w:r w:rsidRPr="00CB0519">
        <w:rPr>
          <w:rFonts w:eastAsiaTheme="minorHAnsi"/>
        </w:rPr>
        <w:t>CODE   ENDS</w:t>
      </w:r>
    </w:p>
    <w:p w:rsidR="00843BBA" w:rsidRPr="00CB0519" w:rsidRDefault="00843BBA" w:rsidP="00843BBA">
      <w:pPr>
        <w:autoSpaceDE w:val="0"/>
        <w:autoSpaceDN w:val="0"/>
        <w:adjustRightInd w:val="0"/>
        <w:rPr>
          <w:rFonts w:eastAsiaTheme="minorHAnsi"/>
        </w:rPr>
      </w:pPr>
      <w:r w:rsidRPr="00CB0519">
        <w:rPr>
          <w:rFonts w:eastAsiaTheme="minorHAnsi"/>
        </w:rPr>
        <w:t>END</w:t>
      </w:r>
    </w:p>
    <w:p w:rsidR="00843BBA" w:rsidRPr="00CB0519" w:rsidRDefault="00843BBA" w:rsidP="00CF31ED"/>
    <w:p w:rsidR="00CF31ED" w:rsidRPr="00CB0519" w:rsidRDefault="00CF31ED" w:rsidP="00CF31ED">
      <w:pPr>
        <w:pStyle w:val="ListParagraph"/>
        <w:numPr>
          <w:ilvl w:val="0"/>
          <w:numId w:val="2"/>
        </w:numPr>
        <w:rPr>
          <w:rFonts w:ascii="Times New Roman" w:hAnsi="Times New Roman" w:cs="Times New Roman"/>
        </w:rPr>
      </w:pPr>
      <w:r w:rsidRPr="00CB0519">
        <w:rPr>
          <w:rFonts w:ascii="Times New Roman" w:hAnsi="Times New Roman" w:cs="Times New Roman"/>
        </w:rPr>
        <w:t xml:space="preserve">Save, assemble and link and debug the code to see machine code by ‘U’ command. You will see </w:t>
      </w:r>
    </w:p>
    <w:p w:rsidR="00CF31ED" w:rsidRPr="00CB0519" w:rsidRDefault="00F71DDA" w:rsidP="00CF31ED">
      <w:r>
        <w:pict>
          <v:shape id="_x0000_s1032" type="#_x0000_t202" style="width:367.85pt;height:214.5pt;mso-left-percent:-10001;mso-top-percent:-10001;mso-position-horizontal:absolute;mso-position-horizontal-relative:char;mso-position-vertical:absolute;mso-position-vertical-relative:line;mso-left-percent:-10001;mso-top-percent:-10001">
            <v:textbox style="mso-next-textbox:#_x0000_s1032;mso-fit-shape-to-text:t">
              <w:txbxContent>
                <w:p w:rsidR="00CF31ED" w:rsidRPr="004D2837" w:rsidRDefault="00CF31ED" w:rsidP="00CF31ED">
                  <w:pPr>
                    <w:pStyle w:val="ListParagraph"/>
                    <w:rPr>
                      <w:rFonts w:asciiTheme="majorHAnsi" w:hAnsiTheme="majorHAnsi"/>
                    </w:rPr>
                  </w:pPr>
                  <w:r w:rsidRPr="004D2837">
                    <w:rPr>
                      <w:rFonts w:asciiTheme="majorHAnsi" w:hAnsiTheme="majorHAnsi"/>
                    </w:rPr>
                    <w:t>C:\mda&gt;DEBUG EXP5.EXE</w:t>
                  </w:r>
                </w:p>
                <w:p w:rsidR="00CF31ED" w:rsidRPr="004D2837" w:rsidRDefault="00CF31ED" w:rsidP="00CF31ED">
                  <w:pPr>
                    <w:pStyle w:val="ListParagraph"/>
                    <w:rPr>
                      <w:rFonts w:asciiTheme="majorHAnsi" w:hAnsiTheme="majorHAnsi"/>
                    </w:rPr>
                  </w:pPr>
                  <w:r w:rsidRPr="004D2837">
                    <w:rPr>
                      <w:rFonts w:asciiTheme="majorHAnsi" w:hAnsiTheme="majorHAnsi"/>
                    </w:rPr>
                    <w:t>-U</w:t>
                  </w:r>
                </w:p>
                <w:p w:rsidR="00CF31ED" w:rsidRPr="004D2837" w:rsidRDefault="00CF31ED" w:rsidP="00CF31ED">
                  <w:pPr>
                    <w:pStyle w:val="Heading1"/>
                  </w:pPr>
                  <w:r w:rsidRPr="00AF5E6D">
                    <w:t>0B6E:</w:t>
                  </w:r>
                  <w:r w:rsidRPr="00002979">
                    <w:t>0000</w:t>
                  </w:r>
                  <w:r w:rsidRPr="00AF5E6D">
                    <w:tab/>
                    <w:t>B83412</w:t>
                  </w:r>
                  <w:r w:rsidRPr="004D2837">
                    <w:tab/>
                    <w:t>MOV</w:t>
                  </w:r>
                  <w:r w:rsidRPr="004D2837">
                    <w:tab/>
                    <w:t>AX,1234</w:t>
                  </w:r>
                </w:p>
                <w:p w:rsidR="00CF31ED" w:rsidRPr="004D2837" w:rsidRDefault="00CF31ED" w:rsidP="00CF31ED">
                  <w:pPr>
                    <w:pStyle w:val="Heading1"/>
                  </w:pPr>
                  <w:r w:rsidRPr="004D2837">
                    <w:t>0B6E:0003</w:t>
                  </w:r>
                  <w:r w:rsidRPr="004D2837">
                    <w:tab/>
                    <w:t>B780</w:t>
                  </w:r>
                  <w:r w:rsidRPr="004D2837">
                    <w:tab/>
                  </w:r>
                  <w:r w:rsidRPr="004D2837">
                    <w:tab/>
                    <w:t>MOV</w:t>
                  </w:r>
                  <w:r w:rsidRPr="004D2837">
                    <w:tab/>
                    <w:t>BH,80</w:t>
                  </w:r>
                </w:p>
                <w:p w:rsidR="00CF31ED" w:rsidRPr="004D2837" w:rsidRDefault="00CF31ED" w:rsidP="00CF31ED">
                  <w:pPr>
                    <w:pStyle w:val="Heading1"/>
                  </w:pPr>
                  <w:r w:rsidRPr="004D2837">
                    <w:t>0B6E:0005</w:t>
                  </w:r>
                  <w:r w:rsidRPr="004D2837">
                    <w:tab/>
                    <w:t>8ADC</w:t>
                  </w:r>
                  <w:r w:rsidRPr="004D2837">
                    <w:tab/>
                  </w:r>
                  <w:r w:rsidRPr="004D2837">
                    <w:tab/>
                    <w:t>MOV</w:t>
                  </w:r>
                  <w:r w:rsidRPr="004D2837">
                    <w:tab/>
                    <w:t>BL,AH</w:t>
                  </w:r>
                </w:p>
                <w:p w:rsidR="00CF31ED" w:rsidRPr="004D2837" w:rsidRDefault="00CF31ED" w:rsidP="00CF31ED">
                  <w:pPr>
                    <w:pStyle w:val="Heading1"/>
                  </w:pPr>
                  <w:r w:rsidRPr="004D2837">
                    <w:t>0B6E:0007</w:t>
                  </w:r>
                  <w:r w:rsidRPr="004D2837">
                    <w:tab/>
                    <w:t>B94411</w:t>
                  </w:r>
                  <w:r w:rsidRPr="004D2837">
                    <w:tab/>
                    <w:t xml:space="preserve">MOV  </w:t>
                  </w:r>
                  <w:r w:rsidRPr="004D2837">
                    <w:tab/>
                    <w:t>CX,1144</w:t>
                  </w:r>
                </w:p>
                <w:p w:rsidR="00CF31ED" w:rsidRPr="004D2837" w:rsidRDefault="00CF31ED" w:rsidP="00CF31ED">
                  <w:pPr>
                    <w:pStyle w:val="Heading1"/>
                  </w:pPr>
                  <w:r w:rsidRPr="004D2837">
                    <w:t>0B6E:000A</w:t>
                  </w:r>
                  <w:r w:rsidRPr="004D2837">
                    <w:tab/>
                    <w:t>BAFFFF</w:t>
                  </w:r>
                  <w:r w:rsidRPr="004D2837">
                    <w:tab/>
                    <w:t xml:space="preserve">MOV </w:t>
                  </w:r>
                  <w:r w:rsidRPr="004D2837">
                    <w:tab/>
                    <w:t>DX,FFFF</w:t>
                  </w:r>
                </w:p>
                <w:p w:rsidR="00CF31ED" w:rsidRPr="004D2837" w:rsidRDefault="00CF31ED" w:rsidP="00CF31ED">
                  <w:pPr>
                    <w:pStyle w:val="Heading1"/>
                  </w:pPr>
                  <w:r w:rsidRPr="004D2837">
                    <w:t>0B6E:000D</w:t>
                  </w:r>
                  <w:r w:rsidRPr="004D2837">
                    <w:tab/>
                    <w:t>83C201</w:t>
                  </w:r>
                  <w:r w:rsidRPr="004D2837">
                    <w:tab/>
                    <w:t>ADD   DX,+01</w:t>
                  </w:r>
                </w:p>
                <w:p w:rsidR="00CF31ED" w:rsidRPr="004D2837" w:rsidRDefault="00CF31ED" w:rsidP="00CF31ED">
                  <w:pPr>
                    <w:pStyle w:val="Heading1"/>
                  </w:pPr>
                  <w:r w:rsidRPr="004D2837">
                    <w:t xml:space="preserve">0B6E:0010 </w:t>
                  </w:r>
                  <w:r w:rsidRPr="004D2837">
                    <w:tab/>
                    <w:t xml:space="preserve">2BC1          </w:t>
                  </w:r>
                  <w:r w:rsidRPr="004D2837">
                    <w:tab/>
                    <w:t>SUB    AX,CX</w:t>
                  </w:r>
                </w:p>
                <w:p w:rsidR="00CF31ED" w:rsidRPr="004D2837" w:rsidRDefault="00CF31ED" w:rsidP="00CF31ED">
                  <w:pPr>
                    <w:pStyle w:val="Heading1"/>
                  </w:pPr>
                  <w:r w:rsidRPr="004D2837">
                    <w:t>0B6E:0012</w:t>
                  </w:r>
                  <w:r w:rsidRPr="004D2837">
                    <w:tab/>
                    <w:t xml:space="preserve">FECF          </w:t>
                  </w:r>
                  <w:r w:rsidRPr="004D2837">
                    <w:tab/>
                    <w:t>DEC    BH</w:t>
                  </w:r>
                </w:p>
                <w:p w:rsidR="00CF31ED" w:rsidRPr="004D2837" w:rsidRDefault="00CF31ED" w:rsidP="00CF31ED">
                  <w:pPr>
                    <w:pStyle w:val="Heading1"/>
                  </w:pPr>
                  <w:r w:rsidRPr="004D2837">
                    <w:t>0B6E:0014</w:t>
                  </w:r>
                  <w:r w:rsidRPr="004D2837">
                    <w:tab/>
                    <w:t xml:space="preserve">CC         </w:t>
                  </w:r>
                  <w:r w:rsidRPr="004D2837">
                    <w:tab/>
                  </w:r>
                  <w:r>
                    <w:tab/>
                  </w:r>
                  <w:r w:rsidRPr="004D2837">
                    <w:t>INT     3</w:t>
                  </w:r>
                </w:p>
              </w:txbxContent>
            </v:textbox>
            <w10:wrap type="none"/>
            <w10:anchorlock/>
          </v:shape>
        </w:pict>
      </w:r>
    </w:p>
    <w:p w:rsidR="00CF31ED" w:rsidRPr="00CB0519" w:rsidRDefault="00CF31ED" w:rsidP="00CF31ED"/>
    <w:p w:rsidR="00CF31ED" w:rsidRPr="00CB0519" w:rsidRDefault="00CF31ED" w:rsidP="00CF31ED"/>
    <w:p w:rsidR="00CF31ED" w:rsidRPr="00CB0519" w:rsidRDefault="00CF31ED" w:rsidP="00CF31ED"/>
    <w:p w:rsidR="00CF31ED" w:rsidRPr="00CB0519" w:rsidRDefault="00CF31ED" w:rsidP="00CF31ED"/>
    <w:p w:rsidR="00CF31ED" w:rsidRPr="00CB0519" w:rsidRDefault="00CF31ED" w:rsidP="00CF31ED">
      <w:pPr>
        <w:pStyle w:val="ListParagraph"/>
        <w:numPr>
          <w:ilvl w:val="0"/>
          <w:numId w:val="2"/>
        </w:numPr>
        <w:spacing w:line="240" w:lineRule="auto"/>
        <w:rPr>
          <w:rStyle w:val="Emphasis"/>
        </w:rPr>
      </w:pPr>
      <w:r w:rsidRPr="00CB0519">
        <w:rPr>
          <w:rStyle w:val="Emphasis"/>
        </w:rPr>
        <w:t>Now input the machine code from start up to the end starting from location 0000:1000.</w:t>
      </w:r>
    </w:p>
    <w:p w:rsidR="00CF31ED" w:rsidRPr="00CB0519" w:rsidRDefault="00CF31ED" w:rsidP="00CF31ED">
      <w:pPr>
        <w:pStyle w:val="ListParagraph"/>
        <w:spacing w:line="240" w:lineRule="auto"/>
        <w:ind w:left="360"/>
        <w:rPr>
          <w:rStyle w:val="Emphasis"/>
        </w:rPr>
      </w:pPr>
      <w:r w:rsidRPr="00CB0519">
        <w:rPr>
          <w:rStyle w:val="Emphasis"/>
        </w:rPr>
        <w:t>For example</w:t>
      </w:r>
    </w:p>
    <w:p w:rsidR="00CF31ED" w:rsidRPr="00CB0519" w:rsidRDefault="00CF31ED" w:rsidP="00CF31ED">
      <w:pPr>
        <w:pStyle w:val="Heading1"/>
        <w:rPr>
          <w:rFonts w:ascii="Times New Roman" w:hAnsi="Times New Roman" w:cs="Times New Roman"/>
        </w:rPr>
      </w:pPr>
      <w:r w:rsidRPr="00CB0519">
        <w:rPr>
          <w:rFonts w:ascii="Times New Roman" w:hAnsi="Times New Roman" w:cs="Times New Roman"/>
        </w:rPr>
        <w:t>0000:1000</w:t>
      </w:r>
      <w:r w:rsidRPr="00CB0519">
        <w:rPr>
          <w:rFonts w:ascii="Times New Roman" w:hAnsi="Times New Roman" w:cs="Times New Roman"/>
        </w:rPr>
        <w:tab/>
        <w:t>B8</w:t>
      </w:r>
    </w:p>
    <w:p w:rsidR="00CF31ED" w:rsidRPr="00CB0519" w:rsidRDefault="00CF31ED" w:rsidP="00CF31ED">
      <w:pPr>
        <w:pStyle w:val="Heading1"/>
        <w:rPr>
          <w:rFonts w:ascii="Times New Roman" w:hAnsi="Times New Roman" w:cs="Times New Roman"/>
        </w:rPr>
      </w:pPr>
      <w:r w:rsidRPr="00CB0519">
        <w:rPr>
          <w:rFonts w:ascii="Times New Roman" w:hAnsi="Times New Roman" w:cs="Times New Roman"/>
        </w:rPr>
        <w:t>0000:1001</w:t>
      </w:r>
      <w:r w:rsidRPr="00CB0519">
        <w:rPr>
          <w:rFonts w:ascii="Times New Roman" w:hAnsi="Times New Roman" w:cs="Times New Roman"/>
        </w:rPr>
        <w:tab/>
        <w:t>34</w:t>
      </w:r>
    </w:p>
    <w:p w:rsidR="00CF31ED" w:rsidRPr="00CB0519" w:rsidRDefault="00CF31ED" w:rsidP="00CF31ED">
      <w:pPr>
        <w:pStyle w:val="Heading1"/>
        <w:rPr>
          <w:rFonts w:ascii="Times New Roman" w:hAnsi="Times New Roman" w:cs="Times New Roman"/>
        </w:rPr>
      </w:pPr>
      <w:r w:rsidRPr="00CB0519">
        <w:rPr>
          <w:rFonts w:ascii="Times New Roman" w:hAnsi="Times New Roman" w:cs="Times New Roman"/>
        </w:rPr>
        <w:t>0000:1002</w:t>
      </w:r>
      <w:r w:rsidRPr="00CB0519">
        <w:rPr>
          <w:rFonts w:ascii="Times New Roman" w:hAnsi="Times New Roman" w:cs="Times New Roman"/>
        </w:rPr>
        <w:tab/>
        <w:t>12</w:t>
      </w:r>
    </w:p>
    <w:p w:rsidR="00CF31ED" w:rsidRPr="00CB0519" w:rsidRDefault="00CF31ED" w:rsidP="00CF31ED">
      <w:pPr>
        <w:pStyle w:val="Heading1"/>
        <w:rPr>
          <w:rFonts w:ascii="Times New Roman" w:hAnsi="Times New Roman" w:cs="Times New Roman"/>
        </w:rPr>
      </w:pPr>
      <w:r w:rsidRPr="00CB0519">
        <w:rPr>
          <w:rFonts w:ascii="Times New Roman" w:hAnsi="Times New Roman" w:cs="Times New Roman"/>
        </w:rPr>
        <w:t>0000:1003</w:t>
      </w:r>
      <w:r w:rsidRPr="00CB0519">
        <w:rPr>
          <w:rFonts w:ascii="Times New Roman" w:hAnsi="Times New Roman" w:cs="Times New Roman"/>
        </w:rPr>
        <w:tab/>
        <w:t>B7</w:t>
      </w:r>
    </w:p>
    <w:p w:rsidR="00CF31ED" w:rsidRPr="00CB0519" w:rsidRDefault="00CF31ED" w:rsidP="00CF31ED">
      <w:pPr>
        <w:pStyle w:val="Heading1"/>
        <w:rPr>
          <w:rFonts w:ascii="Times New Roman" w:hAnsi="Times New Roman" w:cs="Times New Roman"/>
        </w:rPr>
      </w:pPr>
      <w:r w:rsidRPr="00CB0519">
        <w:rPr>
          <w:rFonts w:ascii="Times New Roman" w:hAnsi="Times New Roman" w:cs="Times New Roman"/>
        </w:rPr>
        <w:t>0000:1004</w:t>
      </w:r>
      <w:r w:rsidRPr="00CB0519">
        <w:rPr>
          <w:rFonts w:ascii="Times New Roman" w:hAnsi="Times New Roman" w:cs="Times New Roman"/>
        </w:rPr>
        <w:tab/>
        <w:t>80</w:t>
      </w:r>
    </w:p>
    <w:p w:rsidR="00CF31ED" w:rsidRPr="00CB0519" w:rsidRDefault="00CF31ED" w:rsidP="00CF31ED">
      <w:pPr>
        <w:pStyle w:val="Heading1"/>
        <w:rPr>
          <w:rFonts w:ascii="Times New Roman" w:hAnsi="Times New Roman" w:cs="Times New Roman"/>
        </w:rPr>
      </w:pPr>
      <w:r w:rsidRPr="00CB0519">
        <w:rPr>
          <w:rFonts w:ascii="Times New Roman" w:hAnsi="Times New Roman" w:cs="Times New Roman"/>
        </w:rPr>
        <w:t xml:space="preserve">. . . . . . . . . </w:t>
      </w:r>
      <w:r w:rsidRPr="00CB0519">
        <w:rPr>
          <w:rFonts w:ascii="Times New Roman" w:hAnsi="Times New Roman" w:cs="Times New Roman"/>
        </w:rPr>
        <w:tab/>
        <w:t>. . .</w:t>
      </w:r>
    </w:p>
    <w:p w:rsidR="00CF31ED" w:rsidRPr="00CB0519" w:rsidRDefault="00CF31ED" w:rsidP="00CF31ED">
      <w:pPr>
        <w:pStyle w:val="Heading1"/>
        <w:rPr>
          <w:rFonts w:ascii="Times New Roman" w:hAnsi="Times New Roman" w:cs="Times New Roman"/>
        </w:rPr>
      </w:pPr>
      <w:r w:rsidRPr="00CB0519">
        <w:rPr>
          <w:rFonts w:ascii="Times New Roman" w:hAnsi="Times New Roman" w:cs="Times New Roman"/>
        </w:rPr>
        <w:t xml:space="preserve">. . . . . . . . . </w:t>
      </w:r>
      <w:r w:rsidRPr="00CB0519">
        <w:rPr>
          <w:rFonts w:ascii="Times New Roman" w:hAnsi="Times New Roman" w:cs="Times New Roman"/>
        </w:rPr>
        <w:tab/>
        <w:t>. . .</w:t>
      </w:r>
    </w:p>
    <w:p w:rsidR="00CF31ED" w:rsidRPr="00CB0519" w:rsidRDefault="00CF31ED" w:rsidP="00CF31ED">
      <w:pPr>
        <w:pStyle w:val="ListParagraph"/>
        <w:numPr>
          <w:ilvl w:val="0"/>
          <w:numId w:val="2"/>
        </w:numPr>
        <w:rPr>
          <w:rStyle w:val="Emphasis"/>
        </w:rPr>
      </w:pPr>
      <w:r w:rsidRPr="00CB0519">
        <w:rPr>
          <w:rStyle w:val="Emphasis"/>
        </w:rPr>
        <w:t>Press REG and write down register values.</w:t>
      </w:r>
    </w:p>
    <w:p w:rsidR="00CF31ED" w:rsidRPr="00CB0519" w:rsidRDefault="00CF31ED" w:rsidP="00CF31ED">
      <w:pPr>
        <w:pStyle w:val="ListParagraph"/>
        <w:numPr>
          <w:ilvl w:val="0"/>
          <w:numId w:val="2"/>
        </w:numPr>
        <w:rPr>
          <w:rStyle w:val="Emphasis"/>
        </w:rPr>
      </w:pPr>
      <w:r w:rsidRPr="00CB0519">
        <w:rPr>
          <w:rStyle w:val="Emphasis"/>
        </w:rPr>
        <w:t>Press STP once. This will execute one instruction and show register status. Write down again which registers has been changed.</w:t>
      </w:r>
    </w:p>
    <w:p w:rsidR="00CF31ED" w:rsidRPr="00CB0519" w:rsidRDefault="00CF31ED" w:rsidP="00CF31ED">
      <w:pPr>
        <w:pStyle w:val="ListParagraph"/>
        <w:numPr>
          <w:ilvl w:val="0"/>
          <w:numId w:val="2"/>
        </w:numPr>
        <w:rPr>
          <w:rStyle w:val="Emphasis"/>
        </w:rPr>
      </w:pPr>
      <w:r w:rsidRPr="00CB0519">
        <w:rPr>
          <w:rStyle w:val="Emphasis"/>
        </w:rPr>
        <w:t>Continue until all instructions are executed.</w:t>
      </w:r>
    </w:p>
    <w:p w:rsidR="00CF31ED" w:rsidRPr="00CB0519" w:rsidRDefault="00CF31ED" w:rsidP="00CF31ED"/>
    <w:p w:rsidR="00CF31ED" w:rsidRPr="00CB0519" w:rsidRDefault="00CF31ED" w:rsidP="00CF31ED"/>
    <w:p w:rsidR="00CF31ED" w:rsidRPr="00CB0519" w:rsidRDefault="00CF31ED" w:rsidP="00CF31ED">
      <w:pPr>
        <w:pStyle w:val="Heading2"/>
      </w:pPr>
      <w:r w:rsidRPr="00CB0519">
        <w:t>Report:</w:t>
      </w:r>
    </w:p>
    <w:p w:rsidR="00CF31ED" w:rsidRPr="00CB0519" w:rsidRDefault="00CF31ED" w:rsidP="00CF31ED">
      <w:pPr>
        <w:pStyle w:val="ListParagraph"/>
        <w:numPr>
          <w:ilvl w:val="0"/>
          <w:numId w:val="3"/>
        </w:numPr>
        <w:rPr>
          <w:rStyle w:val="Emphasis"/>
        </w:rPr>
      </w:pPr>
      <w:r w:rsidRPr="00CB0519">
        <w:rPr>
          <w:rStyle w:val="Emphasis"/>
        </w:rPr>
        <w:t>Show the change in registers after execution of each instruction.</w:t>
      </w:r>
    </w:p>
    <w:p w:rsidR="00CF31ED" w:rsidRPr="00CB0519" w:rsidRDefault="00CF31ED" w:rsidP="00CF31ED">
      <w:pPr>
        <w:pStyle w:val="ListParagraph"/>
        <w:numPr>
          <w:ilvl w:val="0"/>
          <w:numId w:val="3"/>
        </w:numPr>
        <w:rPr>
          <w:rStyle w:val="Emphasis"/>
        </w:rPr>
      </w:pPr>
      <w:r w:rsidRPr="00CB0519">
        <w:rPr>
          <w:rStyle w:val="Emphasis"/>
        </w:rPr>
        <w:t>Expand flag register and find status of overflow, carry, sign and zero flag after execution of ADD, INC and DEC instructions.</w:t>
      </w:r>
    </w:p>
    <w:p w:rsidR="00CF31ED" w:rsidRPr="00CB0519" w:rsidRDefault="00CF31ED" w:rsidP="00CF31ED">
      <w:pPr>
        <w:pStyle w:val="ListParagraph"/>
        <w:numPr>
          <w:ilvl w:val="0"/>
          <w:numId w:val="3"/>
        </w:numPr>
        <w:rPr>
          <w:rStyle w:val="Emphasis"/>
        </w:rPr>
      </w:pPr>
      <w:r w:rsidRPr="00CB0519">
        <w:rPr>
          <w:rStyle w:val="Emphasis"/>
        </w:rPr>
        <w:t>What is the address of first executed instruction by 8086 after power up/RESET? Is it RAM or ROM.?</w:t>
      </w:r>
    </w:p>
    <w:p w:rsidR="00CF31ED" w:rsidRPr="00CB0519" w:rsidRDefault="00CF31ED" w:rsidP="00CF31ED">
      <w:pPr>
        <w:pStyle w:val="ListParagraph"/>
        <w:numPr>
          <w:ilvl w:val="0"/>
          <w:numId w:val="3"/>
        </w:numPr>
        <w:rPr>
          <w:rStyle w:val="Emphasis"/>
        </w:rPr>
      </w:pPr>
      <w:r w:rsidRPr="00CB0519">
        <w:rPr>
          <w:rStyle w:val="Emphasis"/>
        </w:rPr>
        <w:t>Find out the 8086 present in Kit. Count how many pins it has.</w:t>
      </w:r>
    </w:p>
    <w:p w:rsidR="00E57959" w:rsidRPr="00CB0519" w:rsidRDefault="00E57959"/>
    <w:sectPr w:rsidR="00E57959" w:rsidRPr="00CB0519" w:rsidSect="00E57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ED72C3C"/>
    <w:multiLevelType w:val="hybridMultilevel"/>
    <w:tmpl w:val="B97A0E3E"/>
    <w:lvl w:ilvl="0" w:tplc="68B2005A">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1775C3"/>
    <w:multiLevelType w:val="hybridMultilevel"/>
    <w:tmpl w:val="7BF008D2"/>
    <w:lvl w:ilvl="0" w:tplc="71181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4B4460"/>
    <w:multiLevelType w:val="hybridMultilevel"/>
    <w:tmpl w:val="6CF67A10"/>
    <w:lvl w:ilvl="0" w:tplc="04FE08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F31ED"/>
    <w:rsid w:val="00066E84"/>
    <w:rsid w:val="000D503C"/>
    <w:rsid w:val="001C3E4E"/>
    <w:rsid w:val="001C63BC"/>
    <w:rsid w:val="002D031D"/>
    <w:rsid w:val="00302248"/>
    <w:rsid w:val="0030781B"/>
    <w:rsid w:val="0032064B"/>
    <w:rsid w:val="00382C40"/>
    <w:rsid w:val="004314B9"/>
    <w:rsid w:val="00494025"/>
    <w:rsid w:val="0051308A"/>
    <w:rsid w:val="005B6EBF"/>
    <w:rsid w:val="005F0229"/>
    <w:rsid w:val="007C7644"/>
    <w:rsid w:val="00843BBA"/>
    <w:rsid w:val="008C3821"/>
    <w:rsid w:val="00924064"/>
    <w:rsid w:val="00B4709E"/>
    <w:rsid w:val="00BB7927"/>
    <w:rsid w:val="00C732D8"/>
    <w:rsid w:val="00CB0519"/>
    <w:rsid w:val="00CB67F0"/>
    <w:rsid w:val="00CF31ED"/>
    <w:rsid w:val="00D92EA0"/>
    <w:rsid w:val="00E57959"/>
    <w:rsid w:val="00EE21B2"/>
    <w:rsid w:val="00F04739"/>
    <w:rsid w:val="00F71DDA"/>
    <w:rsid w:val="00FA7C0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ED"/>
    <w:pPr>
      <w:spacing w:after="0"/>
    </w:pPr>
    <w:rPr>
      <w:rFonts w:ascii="Times New Roman" w:eastAsia="Times New Roman" w:hAnsi="Times New Roman" w:cs="Times New Roman"/>
      <w:sz w:val="24"/>
      <w:szCs w:val="24"/>
    </w:rPr>
  </w:style>
  <w:style w:type="paragraph" w:styleId="Heading1">
    <w:name w:val="heading 1"/>
    <w:aliases w:val="Code"/>
    <w:basedOn w:val="ListParagraph"/>
    <w:next w:val="Normal"/>
    <w:link w:val="Heading1Char"/>
    <w:qFormat/>
    <w:rsid w:val="00CF31ED"/>
    <w:pPr>
      <w:outlineLvl w:val="0"/>
    </w:pPr>
    <w:rPr>
      <w:rFonts w:asciiTheme="majorHAnsi" w:hAnsiTheme="majorHAnsi"/>
    </w:rPr>
  </w:style>
  <w:style w:type="paragraph" w:styleId="Heading2">
    <w:name w:val="heading 2"/>
    <w:aliases w:val="Division"/>
    <w:basedOn w:val="Normal"/>
    <w:next w:val="Normal"/>
    <w:link w:val="Heading2Char"/>
    <w:qFormat/>
    <w:rsid w:val="00CF31ED"/>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de Char"/>
    <w:basedOn w:val="DefaultParagraphFont"/>
    <w:link w:val="Heading1"/>
    <w:rsid w:val="00CF31ED"/>
    <w:rPr>
      <w:rFonts w:asciiTheme="majorHAnsi" w:eastAsia="MS Mincho" w:hAnsiTheme="majorHAnsi"/>
    </w:rPr>
  </w:style>
  <w:style w:type="character" w:customStyle="1" w:styleId="Heading2Char">
    <w:name w:val="Heading 2 Char"/>
    <w:aliases w:val="Division Char"/>
    <w:basedOn w:val="DefaultParagraphFont"/>
    <w:link w:val="Heading2"/>
    <w:rsid w:val="00CF31ED"/>
    <w:rPr>
      <w:rFonts w:ascii="Times New Roman" w:eastAsia="Times New Roman" w:hAnsi="Times New Roman" w:cs="Times New Roman"/>
      <w:b/>
      <w:sz w:val="28"/>
      <w:szCs w:val="28"/>
      <w:u w:val="single"/>
    </w:rPr>
  </w:style>
  <w:style w:type="table" w:styleId="TableGrid">
    <w:name w:val="Table Grid"/>
    <w:basedOn w:val="TableNormal"/>
    <w:rsid w:val="00CF31ED"/>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F31ED"/>
    <w:pPr>
      <w:tabs>
        <w:tab w:val="num" w:pos="720"/>
        <w:tab w:val="num" w:pos="1080"/>
        <w:tab w:val="left" w:pos="4500"/>
      </w:tabs>
      <w:ind w:left="720"/>
    </w:pPr>
  </w:style>
  <w:style w:type="character" w:customStyle="1" w:styleId="BodyTextIndentChar">
    <w:name w:val="Body Text Indent Char"/>
    <w:basedOn w:val="DefaultParagraphFont"/>
    <w:link w:val="BodyTextIndent"/>
    <w:rsid w:val="00CF31ED"/>
    <w:rPr>
      <w:rFonts w:ascii="Times New Roman" w:eastAsia="Times New Roman" w:hAnsi="Times New Roman" w:cs="Times New Roman"/>
      <w:sz w:val="24"/>
      <w:szCs w:val="24"/>
    </w:rPr>
  </w:style>
  <w:style w:type="paragraph" w:styleId="Header">
    <w:name w:val="header"/>
    <w:basedOn w:val="Normal"/>
    <w:link w:val="HeaderChar"/>
    <w:rsid w:val="00CF31ED"/>
    <w:pPr>
      <w:tabs>
        <w:tab w:val="center" w:pos="4320"/>
        <w:tab w:val="right" w:pos="8640"/>
      </w:tabs>
    </w:pPr>
  </w:style>
  <w:style w:type="character" w:customStyle="1" w:styleId="HeaderChar">
    <w:name w:val="Header Char"/>
    <w:basedOn w:val="DefaultParagraphFont"/>
    <w:link w:val="Header"/>
    <w:rsid w:val="00CF31ED"/>
    <w:rPr>
      <w:rFonts w:ascii="Times New Roman" w:eastAsia="Times New Roman" w:hAnsi="Times New Roman" w:cs="Times New Roman"/>
      <w:sz w:val="24"/>
      <w:szCs w:val="24"/>
    </w:rPr>
  </w:style>
  <w:style w:type="paragraph" w:styleId="ListParagraph">
    <w:name w:val="List Paragraph"/>
    <w:basedOn w:val="Normal"/>
    <w:uiPriority w:val="34"/>
    <w:qFormat/>
    <w:rsid w:val="00CF31ED"/>
    <w:pPr>
      <w:spacing w:after="200" w:line="276" w:lineRule="auto"/>
      <w:ind w:left="720"/>
      <w:contextualSpacing/>
    </w:pPr>
    <w:rPr>
      <w:rFonts w:asciiTheme="minorHAnsi" w:eastAsia="MS Mincho" w:hAnsiTheme="minorHAnsi" w:cstheme="minorBidi"/>
      <w:sz w:val="22"/>
      <w:szCs w:val="22"/>
    </w:rPr>
  </w:style>
  <w:style w:type="character" w:styleId="Emphasis">
    <w:name w:val="Emphasis"/>
    <w:aliases w:val="Body"/>
    <w:qFormat/>
    <w:rsid w:val="00CF31ED"/>
    <w:rPr>
      <w:rFonts w:ascii="Times New Roman" w:hAnsi="Times New Roman" w:cs="Times New Roman"/>
      <w:sz w:val="24"/>
      <w:szCs w:val="24"/>
    </w:rPr>
  </w:style>
  <w:style w:type="paragraph" w:styleId="BodyText3">
    <w:name w:val="Body Text 3"/>
    <w:basedOn w:val="Normal"/>
    <w:link w:val="BodyText3Char"/>
    <w:uiPriority w:val="99"/>
    <w:semiHidden/>
    <w:unhideWhenUsed/>
    <w:rsid w:val="005F0229"/>
    <w:pPr>
      <w:spacing w:after="120"/>
    </w:pPr>
    <w:rPr>
      <w:sz w:val="16"/>
      <w:szCs w:val="16"/>
    </w:rPr>
  </w:style>
  <w:style w:type="character" w:customStyle="1" w:styleId="BodyText3Char">
    <w:name w:val="Body Text 3 Char"/>
    <w:basedOn w:val="DefaultParagraphFont"/>
    <w:link w:val="BodyText3"/>
    <w:uiPriority w:val="99"/>
    <w:semiHidden/>
    <w:rsid w:val="005F0229"/>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F0229"/>
    <w:rPr>
      <w:rFonts w:ascii="Tahoma" w:hAnsi="Tahoma" w:cs="Tahoma"/>
      <w:sz w:val="16"/>
      <w:szCs w:val="16"/>
    </w:rPr>
  </w:style>
  <w:style w:type="character" w:customStyle="1" w:styleId="BalloonTextChar">
    <w:name w:val="Balloon Text Char"/>
    <w:basedOn w:val="DefaultParagraphFont"/>
    <w:link w:val="BalloonText"/>
    <w:uiPriority w:val="99"/>
    <w:semiHidden/>
    <w:rsid w:val="005F0229"/>
    <w:rPr>
      <w:rFonts w:ascii="Tahoma" w:eastAsia="Times New Roman" w:hAnsi="Tahoma" w:cs="Tahoma"/>
      <w:sz w:val="16"/>
      <w:szCs w:val="16"/>
    </w:rPr>
  </w:style>
  <w:style w:type="paragraph" w:styleId="Title">
    <w:name w:val="Title"/>
    <w:basedOn w:val="Normal"/>
    <w:link w:val="TitleChar"/>
    <w:qFormat/>
    <w:rsid w:val="00302248"/>
    <w:pPr>
      <w:jc w:val="center"/>
    </w:pPr>
    <w:rPr>
      <w:rFonts w:ascii="Garamond" w:hAnsi="Garamond"/>
      <w:b/>
      <w:sz w:val="28"/>
      <w:szCs w:val="20"/>
    </w:rPr>
  </w:style>
  <w:style w:type="character" w:customStyle="1" w:styleId="TitleChar">
    <w:name w:val="Title Char"/>
    <w:basedOn w:val="DefaultParagraphFont"/>
    <w:link w:val="Title"/>
    <w:rsid w:val="00302248"/>
    <w:rPr>
      <w:rFonts w:ascii="Garamond" w:eastAsia="Times New Roman" w:hAnsi="Garamond" w:cs="Times New Roman"/>
      <w:b/>
      <w:sz w:val="28"/>
      <w:szCs w:val="20"/>
    </w:rPr>
  </w:style>
  <w:style w:type="paragraph" w:customStyle="1" w:styleId="FR1">
    <w:name w:val="FR1"/>
    <w:rsid w:val="00302248"/>
    <w:pPr>
      <w:widowControl w:val="0"/>
      <w:autoSpaceDE w:val="0"/>
      <w:autoSpaceDN w:val="0"/>
      <w:adjustRightInd w:val="0"/>
      <w:spacing w:after="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diu</dc:creator>
  <cp:lastModifiedBy>User</cp:lastModifiedBy>
  <cp:revision>14</cp:revision>
  <cp:lastPrinted>2014-07-05T07:37:00Z</cp:lastPrinted>
  <dcterms:created xsi:type="dcterms:W3CDTF">2014-04-03T10:04:00Z</dcterms:created>
  <dcterms:modified xsi:type="dcterms:W3CDTF">2016-06-19T15:13:00Z</dcterms:modified>
</cp:coreProperties>
</file>