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B10" w:rsidRDefault="00DC3018">
      <w:pPr>
        <w:tabs>
          <w:tab w:val="left" w:pos="6420"/>
        </w:tabs>
        <w:rPr>
          <w:rFonts w:ascii="Constantia" w:eastAsia="Constantia" w:hAnsi="Constantia" w:cs="Constantia"/>
          <w:b/>
          <w:color w:val="1F497D"/>
          <w:sz w:val="36"/>
          <w:szCs w:val="36"/>
          <w:u w:val="single"/>
        </w:rPr>
      </w:pPr>
      <w:r>
        <w:rPr>
          <w:rFonts w:ascii="Constantia" w:eastAsia="Constantia" w:hAnsi="Constantia" w:cs="Constantia"/>
          <w:b/>
          <w:color w:val="1F497D"/>
          <w:sz w:val="36"/>
          <w:szCs w:val="36"/>
          <w:u w:val="single"/>
        </w:rPr>
        <w:t>Course Profile</w: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429894</wp:posOffset>
                </wp:positionV>
                <wp:extent cx="6219825" cy="963930"/>
                <wp:effectExtent l="0" t="0" r="28575" b="2730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5405" w:rsidRPr="003921DF" w:rsidRDefault="00DC3018" w:rsidP="005335A3">
                            <w:pPr>
                              <w:jc w:val="both"/>
                              <w:rPr>
                                <w:rFonts w:ascii="Constantia" w:hAnsi="Constanti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921DF">
                              <w:rPr>
                                <w:rFonts w:ascii="Constantia" w:hAnsi="Constantia"/>
                                <w:b/>
                                <w:bCs/>
                                <w:sz w:val="24"/>
                                <w:szCs w:val="24"/>
                              </w:rPr>
                              <w:t>Semester:</w:t>
                            </w:r>
                            <w:r>
                              <w:rPr>
                                <w:rFonts w:ascii="Constantia" w:hAnsi="Constant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Summer</w:t>
                            </w:r>
                          </w:p>
                          <w:p w:rsidR="00145405" w:rsidRPr="003921DF" w:rsidRDefault="00DC3018" w:rsidP="005335A3">
                            <w:pPr>
                              <w:jc w:val="both"/>
                              <w:rPr>
                                <w:rFonts w:ascii="Constantia" w:hAnsi="Constanti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921DF">
                              <w:rPr>
                                <w:rFonts w:ascii="Constantia" w:hAnsi="Constantia"/>
                                <w:b/>
                                <w:bCs/>
                                <w:sz w:val="24"/>
                                <w:szCs w:val="24"/>
                              </w:rPr>
                              <w:t>Year:</w:t>
                            </w:r>
                            <w:r w:rsidR="00E46F22">
                              <w:rPr>
                                <w:rFonts w:ascii="Constantia" w:hAnsi="Constant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2020</w:t>
                            </w:r>
                          </w:p>
                          <w:p w:rsidR="00145405" w:rsidRPr="003921DF" w:rsidRDefault="00DC3018" w:rsidP="005335A3">
                            <w:pPr>
                              <w:jc w:val="both"/>
                              <w:rPr>
                                <w:rFonts w:ascii="Constantia" w:hAnsi="Constantia"/>
                                <w:b/>
                                <w:sz w:val="24"/>
                                <w:szCs w:val="24"/>
                              </w:rPr>
                            </w:pPr>
                            <w:r w:rsidRPr="003921DF">
                              <w:rPr>
                                <w:rFonts w:ascii="Constantia" w:hAnsi="Constantia"/>
                                <w:b/>
                                <w:bCs/>
                                <w:sz w:val="24"/>
                                <w:szCs w:val="24"/>
                              </w:rPr>
                              <w:t>Level/Term:</w:t>
                            </w:r>
                            <w:r w:rsidR="00E46F22">
                              <w:rPr>
                                <w:rFonts w:ascii="Constantia" w:hAnsi="Constant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4/1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5.25pt;margin-top:33.85pt;width:489.75pt;height:75.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">
                <v:textbox style="mso-fit-shape-to-text:t">
                  <w:txbxContent>
                    <w:p w:rsidR="00145405" w:rsidRPr="003921DF" w:rsidRDefault="00DC3018" w:rsidP="005335A3">
                      <w:pPr>
                        <w:jc w:val="both"/>
                        <w:rPr>
                          <w:rFonts w:ascii="Constantia" w:hAnsi="Constantia"/>
                          <w:b/>
                          <w:bCs/>
                          <w:sz w:val="24"/>
                          <w:szCs w:val="24"/>
                        </w:rPr>
                      </w:pPr>
                      <w:r w:rsidRPr="003921DF">
                        <w:rPr>
                          <w:rFonts w:ascii="Constantia" w:hAnsi="Constantia"/>
                          <w:b/>
                          <w:bCs/>
                          <w:sz w:val="24"/>
                          <w:szCs w:val="24"/>
                        </w:rPr>
                        <w:t>Semester:</w:t>
                      </w:r>
                      <w:r>
                        <w:rPr>
                          <w:rFonts w:ascii="Constantia" w:hAnsi="Constantia"/>
                          <w:b/>
                          <w:bCs/>
                          <w:sz w:val="24"/>
                          <w:szCs w:val="24"/>
                        </w:rPr>
                        <w:t xml:space="preserve"> Summer</w:t>
                      </w:r>
                    </w:p>
                    <w:p w:rsidR="00145405" w:rsidRPr="003921DF" w:rsidRDefault="00DC3018" w:rsidP="005335A3">
                      <w:pPr>
                        <w:jc w:val="both"/>
                        <w:rPr>
                          <w:rFonts w:ascii="Constantia" w:hAnsi="Constantia"/>
                          <w:b/>
                          <w:bCs/>
                          <w:sz w:val="24"/>
                          <w:szCs w:val="24"/>
                        </w:rPr>
                      </w:pPr>
                      <w:r w:rsidRPr="003921DF">
                        <w:rPr>
                          <w:rFonts w:ascii="Constantia" w:hAnsi="Constantia"/>
                          <w:b/>
                          <w:bCs/>
                          <w:sz w:val="24"/>
                          <w:szCs w:val="24"/>
                        </w:rPr>
                        <w:t>Year:</w:t>
                      </w:r>
                      <w:r w:rsidR="00E46F22">
                        <w:rPr>
                          <w:rFonts w:ascii="Constantia" w:hAnsi="Constantia"/>
                          <w:b/>
                          <w:bCs/>
                          <w:sz w:val="24"/>
                          <w:szCs w:val="24"/>
                        </w:rPr>
                        <w:t xml:space="preserve"> 2020</w:t>
                      </w:r>
                    </w:p>
                    <w:p w:rsidR="00145405" w:rsidRPr="003921DF" w:rsidRDefault="00DC3018" w:rsidP="005335A3">
                      <w:pPr>
                        <w:jc w:val="both"/>
                        <w:rPr>
                          <w:rFonts w:ascii="Constantia" w:hAnsi="Constantia"/>
                          <w:b/>
                          <w:sz w:val="24"/>
                          <w:szCs w:val="24"/>
                        </w:rPr>
                      </w:pPr>
                      <w:r w:rsidRPr="003921DF">
                        <w:rPr>
                          <w:rFonts w:ascii="Constantia" w:hAnsi="Constantia"/>
                          <w:b/>
                          <w:bCs/>
                          <w:sz w:val="24"/>
                          <w:szCs w:val="24"/>
                        </w:rPr>
                        <w:t>Level/Term:</w:t>
                      </w:r>
                      <w:r w:rsidR="00E46F22">
                        <w:rPr>
                          <w:rFonts w:ascii="Constantia" w:hAnsi="Constantia"/>
                          <w:b/>
                          <w:bCs/>
                          <w:sz w:val="24"/>
                          <w:szCs w:val="24"/>
                        </w:rPr>
                        <w:t xml:space="preserve"> 4/1</w:t>
                      </w:r>
                    </w:p>
                  </w:txbxContent>
                </v:textbox>
              </v:shape>
            </w:pict>
          </mc:Fallback>
        </mc:AlternateContent>
      </w:r>
    </w:p>
    <w:p w:rsidR="00BE4B10" w:rsidRDefault="00BE4B10">
      <w:pPr>
        <w:tabs>
          <w:tab w:val="left" w:pos="6420"/>
        </w:tabs>
        <w:rPr>
          <w:rFonts w:ascii="Constantia" w:eastAsia="Constantia" w:hAnsi="Constantia" w:cs="Constantia"/>
          <w:sz w:val="24"/>
          <w:szCs w:val="24"/>
        </w:rPr>
      </w:pPr>
    </w:p>
    <w:p w:rsidR="00BE4B10" w:rsidRDefault="00BE4B10">
      <w:pPr>
        <w:tabs>
          <w:tab w:val="left" w:pos="6420"/>
        </w:tabs>
        <w:rPr>
          <w:rFonts w:ascii="Constantia" w:eastAsia="Constantia" w:hAnsi="Constantia" w:cs="Constantia"/>
          <w:sz w:val="24"/>
          <w:szCs w:val="24"/>
        </w:rPr>
      </w:pPr>
    </w:p>
    <w:p w:rsidR="00BE4B10" w:rsidRDefault="00BE4B10">
      <w:pPr>
        <w:tabs>
          <w:tab w:val="left" w:pos="6420"/>
        </w:tabs>
        <w:rPr>
          <w:rFonts w:ascii="Constantia" w:eastAsia="Constantia" w:hAnsi="Constantia" w:cs="Constantia"/>
          <w:sz w:val="24"/>
          <w:szCs w:val="24"/>
        </w:rPr>
      </w:pPr>
    </w:p>
    <w:p w:rsidR="00BE4B10" w:rsidRDefault="00BE4B10">
      <w:pPr>
        <w:tabs>
          <w:tab w:val="left" w:pos="6420"/>
        </w:tabs>
        <w:rPr>
          <w:rFonts w:ascii="Constantia" w:eastAsia="Constantia" w:hAnsi="Constantia" w:cs="Constantia"/>
          <w:sz w:val="24"/>
          <w:szCs w:val="24"/>
        </w:rPr>
      </w:pPr>
    </w:p>
    <w:tbl>
      <w:tblPr>
        <w:tblStyle w:val="a"/>
        <w:tblW w:w="9810" w:type="dxa"/>
        <w:tblInd w:w="-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40"/>
        <w:gridCol w:w="3960"/>
        <w:gridCol w:w="2250"/>
        <w:gridCol w:w="1260"/>
      </w:tblGrid>
      <w:tr w:rsidR="00BE4B10">
        <w:tc>
          <w:tcPr>
            <w:tcW w:w="2340" w:type="dxa"/>
          </w:tcPr>
          <w:p w:rsidR="00BE4B10" w:rsidRDefault="00DC3018">
            <w:pPr>
              <w:jc w:val="both"/>
              <w:rPr>
                <w:rFonts w:ascii="Constantia" w:eastAsia="Constantia" w:hAnsi="Constantia" w:cs="Constantia"/>
                <w:b/>
              </w:rPr>
            </w:pPr>
            <w:r>
              <w:rPr>
                <w:rFonts w:ascii="Constantia" w:eastAsia="Constantia" w:hAnsi="Constantia" w:cs="Constantia"/>
                <w:b/>
              </w:rPr>
              <w:t>I. Course Code:</w:t>
            </w:r>
          </w:p>
        </w:tc>
        <w:tc>
          <w:tcPr>
            <w:tcW w:w="7470" w:type="dxa"/>
            <w:gridSpan w:val="3"/>
          </w:tcPr>
          <w:p w:rsidR="00BE4B10" w:rsidRDefault="00DC3018">
            <w:pPr>
              <w:jc w:val="both"/>
              <w:rPr>
                <w:rFonts w:ascii="Constantia" w:eastAsia="Constantia" w:hAnsi="Constantia" w:cs="Constantia"/>
              </w:rPr>
            </w:pPr>
            <w:r>
              <w:rPr>
                <w:rFonts w:ascii="Constantia" w:eastAsia="Constantia" w:hAnsi="Constantia" w:cs="Constantia"/>
              </w:rPr>
              <w:t>EEE 485</w:t>
            </w:r>
          </w:p>
        </w:tc>
      </w:tr>
      <w:tr w:rsidR="00BE4B10">
        <w:tc>
          <w:tcPr>
            <w:tcW w:w="2340" w:type="dxa"/>
          </w:tcPr>
          <w:p w:rsidR="00BE4B10" w:rsidRDefault="00DC3018">
            <w:pPr>
              <w:jc w:val="both"/>
              <w:rPr>
                <w:rFonts w:ascii="Constantia" w:eastAsia="Constantia" w:hAnsi="Constantia" w:cs="Constantia"/>
                <w:b/>
              </w:rPr>
            </w:pPr>
            <w:r>
              <w:rPr>
                <w:rFonts w:ascii="Constantia" w:eastAsia="Constantia" w:hAnsi="Constantia" w:cs="Constantia"/>
                <w:b/>
              </w:rPr>
              <w:t>II. Course Title:</w:t>
            </w:r>
          </w:p>
        </w:tc>
        <w:tc>
          <w:tcPr>
            <w:tcW w:w="7470" w:type="dxa"/>
            <w:gridSpan w:val="3"/>
          </w:tcPr>
          <w:p w:rsidR="00BE4B10" w:rsidRDefault="00DC3018">
            <w:pPr>
              <w:jc w:val="both"/>
              <w:rPr>
                <w:rFonts w:ascii="Constantia" w:eastAsia="Constantia" w:hAnsi="Constantia" w:cs="Constantia"/>
              </w:rPr>
            </w:pPr>
            <w:r>
              <w:rPr>
                <w:rFonts w:ascii="Constantia" w:eastAsia="Constantia" w:hAnsi="Constantia" w:cs="Constantia"/>
              </w:rPr>
              <w:t>Data Communication and Computer Networks</w:t>
            </w:r>
          </w:p>
        </w:tc>
      </w:tr>
      <w:tr w:rsidR="00BE4B10">
        <w:tc>
          <w:tcPr>
            <w:tcW w:w="2340" w:type="dxa"/>
          </w:tcPr>
          <w:p w:rsidR="00BE4B10" w:rsidRDefault="00DC3018">
            <w:pPr>
              <w:jc w:val="both"/>
              <w:rPr>
                <w:rFonts w:ascii="Constantia" w:eastAsia="Constantia" w:hAnsi="Constantia" w:cs="Constantia"/>
                <w:b/>
                <w:sz w:val="24"/>
                <w:szCs w:val="24"/>
              </w:rPr>
            </w:pPr>
            <w:r>
              <w:rPr>
                <w:rFonts w:ascii="Constantia" w:eastAsia="Constantia" w:hAnsi="Constantia" w:cs="Constantia"/>
                <w:b/>
                <w:sz w:val="24"/>
                <w:szCs w:val="24"/>
              </w:rPr>
              <w:t>III. Credit:</w:t>
            </w:r>
          </w:p>
        </w:tc>
        <w:tc>
          <w:tcPr>
            <w:tcW w:w="3960" w:type="dxa"/>
          </w:tcPr>
          <w:p w:rsidR="00BE4B10" w:rsidRDefault="00DC3018">
            <w:pPr>
              <w:jc w:val="both"/>
              <w:rPr>
                <w:rFonts w:ascii="Constantia" w:eastAsia="Constantia" w:hAnsi="Constantia" w:cs="Constantia"/>
                <w:sz w:val="24"/>
                <w:szCs w:val="24"/>
              </w:rPr>
            </w:pPr>
            <w:r>
              <w:rPr>
                <w:rFonts w:ascii="Constantia" w:eastAsia="Constantia" w:hAnsi="Constantia" w:cs="Constantia"/>
                <w:sz w:val="24"/>
                <w:szCs w:val="24"/>
              </w:rPr>
              <w:t>3</w:t>
            </w:r>
          </w:p>
        </w:tc>
        <w:tc>
          <w:tcPr>
            <w:tcW w:w="2250" w:type="dxa"/>
          </w:tcPr>
          <w:p w:rsidR="00BE4B10" w:rsidRDefault="00DC3018">
            <w:pPr>
              <w:jc w:val="both"/>
              <w:rPr>
                <w:rFonts w:ascii="Constantia" w:eastAsia="Constantia" w:hAnsi="Constantia" w:cs="Constantia"/>
                <w:b/>
                <w:sz w:val="24"/>
                <w:szCs w:val="24"/>
              </w:rPr>
            </w:pPr>
            <w:r>
              <w:rPr>
                <w:rFonts w:ascii="Constantia" w:eastAsia="Constantia" w:hAnsi="Constantia" w:cs="Constantia"/>
                <w:b/>
                <w:sz w:val="24"/>
                <w:szCs w:val="24"/>
              </w:rPr>
              <w:t>IV. Pre-Requisite:</w:t>
            </w:r>
          </w:p>
        </w:tc>
        <w:tc>
          <w:tcPr>
            <w:tcW w:w="1260" w:type="dxa"/>
          </w:tcPr>
          <w:p w:rsidR="00BE4B10" w:rsidRDefault="00DC3018">
            <w:pPr>
              <w:jc w:val="both"/>
              <w:rPr>
                <w:rFonts w:ascii="Constantia" w:eastAsia="Constantia" w:hAnsi="Constantia" w:cs="Constantia"/>
                <w:sz w:val="24"/>
                <w:szCs w:val="24"/>
              </w:rPr>
            </w:pPr>
            <w:r>
              <w:rPr>
                <w:rFonts w:ascii="Constantia" w:eastAsia="Constantia" w:hAnsi="Constantia" w:cs="Constantia"/>
                <w:sz w:val="24"/>
                <w:szCs w:val="24"/>
              </w:rPr>
              <w:t>EEE 315, EEE 323</w:t>
            </w:r>
          </w:p>
        </w:tc>
      </w:tr>
      <w:tr w:rsidR="00BE4B10">
        <w:tc>
          <w:tcPr>
            <w:tcW w:w="2340" w:type="dxa"/>
          </w:tcPr>
          <w:p w:rsidR="00BE4B10" w:rsidRDefault="00DC3018">
            <w:pPr>
              <w:jc w:val="both"/>
              <w:rPr>
                <w:rFonts w:ascii="Constantia" w:eastAsia="Constantia" w:hAnsi="Constantia" w:cs="Constantia"/>
                <w:b/>
                <w:sz w:val="24"/>
                <w:szCs w:val="24"/>
              </w:rPr>
            </w:pPr>
            <w:r>
              <w:rPr>
                <w:rFonts w:ascii="Constantia" w:eastAsia="Constantia" w:hAnsi="Constantia" w:cs="Constantia"/>
                <w:b/>
                <w:sz w:val="24"/>
                <w:szCs w:val="24"/>
              </w:rPr>
              <w:t>V. Contact Hours:</w:t>
            </w:r>
          </w:p>
        </w:tc>
        <w:tc>
          <w:tcPr>
            <w:tcW w:w="7470" w:type="dxa"/>
            <w:gridSpan w:val="3"/>
          </w:tcPr>
          <w:p w:rsidR="00BE4B10" w:rsidRDefault="00DC3018">
            <w:pPr>
              <w:jc w:val="both"/>
              <w:rPr>
                <w:rFonts w:ascii="Constantia" w:eastAsia="Constantia" w:hAnsi="Constantia" w:cs="Constantia"/>
                <w:sz w:val="24"/>
                <w:szCs w:val="24"/>
              </w:rPr>
            </w:pPr>
            <w:r>
              <w:rPr>
                <w:rFonts w:ascii="Constantia" w:eastAsia="Constantia" w:hAnsi="Constantia" w:cs="Constantia"/>
                <w:sz w:val="24"/>
                <w:szCs w:val="24"/>
              </w:rPr>
              <w:t>Lecture- 3 hours/week</w:t>
            </w:r>
          </w:p>
        </w:tc>
      </w:tr>
      <w:tr w:rsidR="00BE4B10">
        <w:tc>
          <w:tcPr>
            <w:tcW w:w="9810" w:type="dxa"/>
            <w:gridSpan w:val="4"/>
          </w:tcPr>
          <w:p w:rsidR="00BE4B10" w:rsidRDefault="00DC3018">
            <w:pPr>
              <w:jc w:val="both"/>
              <w:rPr>
                <w:rFonts w:ascii="Constantia" w:eastAsia="Constantia" w:hAnsi="Constantia" w:cs="Constantia"/>
                <w:b/>
                <w:sz w:val="24"/>
                <w:szCs w:val="24"/>
              </w:rPr>
            </w:pPr>
            <w:r>
              <w:rPr>
                <w:rFonts w:ascii="Constantia" w:eastAsia="Constantia" w:hAnsi="Constantia" w:cs="Constantia"/>
                <w:b/>
                <w:sz w:val="24"/>
                <w:szCs w:val="24"/>
              </w:rPr>
              <w:t>VI. Course Objectives:</w:t>
            </w:r>
          </w:p>
        </w:tc>
      </w:tr>
      <w:tr w:rsidR="00BE4B10">
        <w:tc>
          <w:tcPr>
            <w:tcW w:w="9810" w:type="dxa"/>
            <w:gridSpan w:val="4"/>
          </w:tcPr>
          <w:p w:rsidR="00BE4B10" w:rsidRDefault="00DC3018">
            <w:pPr>
              <w:jc w:val="both"/>
              <w:rPr>
                <w:rFonts w:ascii="Constantia" w:eastAsia="Constantia" w:hAnsi="Constantia" w:cs="Constantia"/>
                <w:b/>
                <w:sz w:val="24"/>
                <w:szCs w:val="24"/>
              </w:rPr>
            </w:pPr>
            <w:r>
              <w:rPr>
                <w:rFonts w:ascii="Constantia" w:eastAsia="Constantia" w:hAnsi="Constantia" w:cs="Constantia"/>
                <w:b/>
                <w:sz w:val="24"/>
                <w:szCs w:val="24"/>
              </w:rPr>
              <w:t>The goal of this course is to familiarize students with-</w:t>
            </w:r>
          </w:p>
          <w:p w:rsidR="00BE4B10" w:rsidRDefault="00DC301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onstantia" w:eastAsia="Constantia" w:hAnsi="Constantia" w:cs="Constantia"/>
                <w:color w:val="000000"/>
                <w:sz w:val="24"/>
                <w:szCs w:val="24"/>
              </w:rPr>
            </w:pPr>
            <w:r>
              <w:rPr>
                <w:rFonts w:ascii="Constantia" w:eastAsia="Constantia" w:hAnsi="Constantia" w:cs="Constantia"/>
                <w:color w:val="000000"/>
                <w:sz w:val="24"/>
                <w:szCs w:val="24"/>
              </w:rPr>
              <w:t>To understand the general terminologies and trends in Data Communication and Computer Network.</w:t>
            </w:r>
          </w:p>
          <w:p w:rsidR="00BE4B10" w:rsidRDefault="00DC301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both"/>
              <w:rPr>
                <w:rFonts w:ascii="Constantia" w:eastAsia="Constantia" w:hAnsi="Constantia" w:cs="Constantia"/>
                <w:color w:val="000000"/>
                <w:sz w:val="24"/>
                <w:szCs w:val="24"/>
              </w:rPr>
            </w:pPr>
            <w:r>
              <w:rPr>
                <w:rFonts w:ascii="Constantia" w:eastAsia="Constantia" w:hAnsi="Constantia" w:cs="Constantia"/>
                <w:color w:val="000000"/>
                <w:sz w:val="24"/>
                <w:szCs w:val="24"/>
              </w:rPr>
              <w:t>To analyse the data transmission, interfacing, and line coding.</w:t>
            </w:r>
          </w:p>
          <w:p w:rsidR="00BE4B10" w:rsidRDefault="00DC301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both"/>
              <w:rPr>
                <w:rFonts w:ascii="Constantia" w:eastAsia="Constantia" w:hAnsi="Constantia" w:cs="Constantia"/>
                <w:color w:val="000000"/>
                <w:sz w:val="24"/>
                <w:szCs w:val="24"/>
              </w:rPr>
            </w:pPr>
            <w:r>
              <w:rPr>
                <w:rFonts w:ascii="Constantia" w:eastAsia="Constantia" w:hAnsi="Constantia" w:cs="Constantia"/>
                <w:color w:val="000000"/>
                <w:sz w:val="24"/>
                <w:szCs w:val="24"/>
              </w:rPr>
              <w:t>To explore the field of computer networking and communication, emphasizing network topologies and interference issues.</w:t>
            </w:r>
          </w:p>
          <w:p w:rsidR="00BE4B10" w:rsidRDefault="00DC301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both"/>
              <w:rPr>
                <w:rFonts w:ascii="Constantia" w:eastAsia="Constantia" w:hAnsi="Constantia" w:cs="Constantia"/>
                <w:color w:val="000000"/>
                <w:sz w:val="24"/>
                <w:szCs w:val="24"/>
              </w:rPr>
            </w:pPr>
            <w:r>
              <w:rPr>
                <w:rFonts w:ascii="Constantia" w:eastAsia="Constantia" w:hAnsi="Constantia" w:cs="Constantia"/>
                <w:color w:val="000000"/>
                <w:sz w:val="24"/>
                <w:szCs w:val="24"/>
              </w:rPr>
              <w:t>To get familiar with various network layers.</w:t>
            </w:r>
          </w:p>
          <w:p w:rsidR="00BE4B10" w:rsidRDefault="00DC301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both"/>
              <w:rPr>
                <w:rFonts w:ascii="Constantia" w:eastAsia="Constantia" w:hAnsi="Constantia" w:cs="Constantia"/>
                <w:color w:val="000000"/>
                <w:sz w:val="24"/>
                <w:szCs w:val="24"/>
              </w:rPr>
            </w:pPr>
            <w:r>
              <w:rPr>
                <w:rFonts w:ascii="Constantia" w:eastAsia="Constantia" w:hAnsi="Constantia" w:cs="Constantia"/>
                <w:color w:val="000000"/>
                <w:sz w:val="24"/>
                <w:szCs w:val="24"/>
              </w:rPr>
              <w:t>To analyse in-depth techniques for Computer Protocols and IP addressing.</w:t>
            </w:r>
          </w:p>
          <w:p w:rsidR="00BE4B10" w:rsidRDefault="00DC301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20"/>
              <w:jc w:val="both"/>
              <w:rPr>
                <w:rFonts w:ascii="Constantia" w:eastAsia="Constantia" w:hAnsi="Constantia" w:cs="Constantia"/>
                <w:color w:val="000000"/>
                <w:sz w:val="24"/>
                <w:szCs w:val="24"/>
              </w:rPr>
            </w:pPr>
            <w:r>
              <w:rPr>
                <w:rFonts w:ascii="Constantia" w:eastAsia="Constantia" w:hAnsi="Constantia" w:cs="Constantia"/>
                <w:color w:val="000000"/>
                <w:sz w:val="24"/>
                <w:szCs w:val="24"/>
              </w:rPr>
              <w:t>To provide a brief knowledge about wireless communication.</w:t>
            </w:r>
          </w:p>
        </w:tc>
      </w:tr>
    </w:tbl>
    <w:p w:rsidR="00BE4B10" w:rsidRDefault="00BE4B10">
      <w:pPr>
        <w:jc w:val="both"/>
        <w:rPr>
          <w:rFonts w:ascii="Constantia" w:eastAsia="Constantia" w:hAnsi="Constantia" w:cs="Constantia"/>
          <w:b/>
          <w:sz w:val="24"/>
          <w:szCs w:val="24"/>
        </w:rPr>
      </w:pPr>
    </w:p>
    <w:tbl>
      <w:tblPr>
        <w:tblStyle w:val="a0"/>
        <w:tblW w:w="10229" w:type="dxa"/>
        <w:tblInd w:w="-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70"/>
        <w:gridCol w:w="3060"/>
        <w:gridCol w:w="900"/>
        <w:gridCol w:w="630"/>
        <w:gridCol w:w="630"/>
        <w:gridCol w:w="630"/>
        <w:gridCol w:w="1620"/>
        <w:gridCol w:w="1589"/>
      </w:tblGrid>
      <w:tr w:rsidR="00BE4B10">
        <w:trPr>
          <w:trHeight w:val="398"/>
        </w:trPr>
        <w:tc>
          <w:tcPr>
            <w:tcW w:w="10229" w:type="dxa"/>
            <w:gridSpan w:val="8"/>
          </w:tcPr>
          <w:p w:rsidR="00BE4B10" w:rsidRDefault="00DC3018">
            <w:pPr>
              <w:spacing w:before="0" w:line="276" w:lineRule="auto"/>
              <w:jc w:val="left"/>
              <w:rPr>
                <w:rFonts w:ascii="Constantia" w:eastAsia="Constantia" w:hAnsi="Constantia" w:cs="Constantia"/>
                <w:b/>
                <w:sz w:val="24"/>
                <w:szCs w:val="24"/>
              </w:rPr>
            </w:pPr>
            <w:r>
              <w:rPr>
                <w:rFonts w:ascii="Constantia" w:eastAsia="Constantia" w:hAnsi="Constantia" w:cs="Constantia"/>
                <w:b/>
                <w:sz w:val="24"/>
                <w:szCs w:val="24"/>
              </w:rPr>
              <w:t>VII. Course Outcome (COs):</w:t>
            </w:r>
          </w:p>
        </w:tc>
      </w:tr>
      <w:tr w:rsidR="00BE4B10">
        <w:trPr>
          <w:trHeight w:val="685"/>
        </w:trPr>
        <w:tc>
          <w:tcPr>
            <w:tcW w:w="1170" w:type="dxa"/>
            <w:vMerge w:val="restart"/>
            <w:vAlign w:val="center"/>
          </w:tcPr>
          <w:p w:rsidR="00BE4B10" w:rsidRDefault="00DC3018">
            <w:pPr>
              <w:spacing w:line="276" w:lineRule="auto"/>
              <w:rPr>
                <w:rFonts w:ascii="Constantia" w:eastAsia="Constantia" w:hAnsi="Constantia" w:cs="Constantia"/>
                <w:b/>
                <w:sz w:val="24"/>
                <w:szCs w:val="24"/>
              </w:rPr>
            </w:pPr>
            <w:r>
              <w:rPr>
                <w:rFonts w:ascii="Constantia" w:eastAsia="Constantia" w:hAnsi="Constantia" w:cs="Constantia"/>
                <w:b/>
                <w:sz w:val="24"/>
                <w:szCs w:val="24"/>
              </w:rPr>
              <w:t>Sl. No.</w:t>
            </w:r>
          </w:p>
        </w:tc>
        <w:tc>
          <w:tcPr>
            <w:tcW w:w="3060" w:type="dxa"/>
            <w:vMerge w:val="restart"/>
            <w:vAlign w:val="center"/>
          </w:tcPr>
          <w:p w:rsidR="00BE4B10" w:rsidRDefault="00DC3018">
            <w:pPr>
              <w:spacing w:before="0" w:line="276" w:lineRule="auto"/>
              <w:rPr>
                <w:rFonts w:ascii="Constantia" w:eastAsia="Constantia" w:hAnsi="Constantia" w:cs="Constantia"/>
                <w:b/>
                <w:sz w:val="24"/>
                <w:szCs w:val="24"/>
              </w:rPr>
            </w:pPr>
            <w:r>
              <w:rPr>
                <w:rFonts w:ascii="Constantia" w:eastAsia="Constantia" w:hAnsi="Constantia" w:cs="Constantia"/>
                <w:b/>
                <w:sz w:val="24"/>
                <w:szCs w:val="24"/>
              </w:rPr>
              <w:t>COs</w:t>
            </w:r>
          </w:p>
          <w:p w:rsidR="00BE4B10" w:rsidRDefault="00DC3018">
            <w:pPr>
              <w:spacing w:before="0" w:line="276" w:lineRule="auto"/>
              <w:rPr>
                <w:rFonts w:ascii="Constantia" w:eastAsia="Constantia" w:hAnsi="Constantia" w:cs="Constantia"/>
                <w:sz w:val="24"/>
                <w:szCs w:val="24"/>
              </w:rPr>
            </w:pPr>
            <w:r>
              <w:rPr>
                <w:rFonts w:ascii="Constantia" w:eastAsia="Constantia" w:hAnsi="Constantia" w:cs="Constantia"/>
                <w:sz w:val="20"/>
                <w:szCs w:val="20"/>
              </w:rPr>
              <w:t>(Upon successful completion of this course, students should be able to)</w:t>
            </w:r>
          </w:p>
        </w:tc>
        <w:tc>
          <w:tcPr>
            <w:tcW w:w="900" w:type="dxa"/>
            <w:vMerge w:val="restart"/>
            <w:vAlign w:val="center"/>
          </w:tcPr>
          <w:p w:rsidR="00BE4B10" w:rsidRDefault="00DC3018">
            <w:pPr>
              <w:spacing w:before="0" w:line="276" w:lineRule="auto"/>
              <w:ind w:left="113" w:right="113"/>
              <w:rPr>
                <w:rFonts w:ascii="Constantia" w:eastAsia="Constantia" w:hAnsi="Constantia" w:cs="Constantia"/>
                <w:b/>
                <w:sz w:val="24"/>
                <w:szCs w:val="24"/>
              </w:rPr>
            </w:pPr>
            <w:r>
              <w:rPr>
                <w:rFonts w:ascii="Constantia" w:eastAsia="Constantia" w:hAnsi="Constantia" w:cs="Constantia"/>
                <w:b/>
                <w:sz w:val="14"/>
                <w:szCs w:val="14"/>
              </w:rPr>
              <w:t xml:space="preserve">Corresponding </w:t>
            </w:r>
            <w:r>
              <w:rPr>
                <w:rFonts w:ascii="Constantia" w:eastAsia="Constantia" w:hAnsi="Constantia" w:cs="Constantia"/>
                <w:b/>
                <w:sz w:val="24"/>
                <w:szCs w:val="24"/>
              </w:rPr>
              <w:t>POs</w:t>
            </w:r>
          </w:p>
        </w:tc>
        <w:tc>
          <w:tcPr>
            <w:tcW w:w="1890" w:type="dxa"/>
            <w:gridSpan w:val="3"/>
            <w:vAlign w:val="center"/>
          </w:tcPr>
          <w:p w:rsidR="00BE4B10" w:rsidRDefault="00DC3018">
            <w:pPr>
              <w:spacing w:before="0" w:line="276" w:lineRule="auto"/>
              <w:rPr>
                <w:rFonts w:ascii="Constantia" w:eastAsia="Constantia" w:hAnsi="Constantia" w:cs="Constantia"/>
                <w:b/>
                <w:sz w:val="24"/>
                <w:szCs w:val="24"/>
              </w:rPr>
            </w:pPr>
            <w:r>
              <w:rPr>
                <w:rFonts w:ascii="Constantia" w:eastAsia="Constantia" w:hAnsi="Constantia" w:cs="Constantia"/>
                <w:b/>
                <w:sz w:val="24"/>
                <w:szCs w:val="24"/>
              </w:rPr>
              <w:t>Bloom’s taxonomy domain/level*</w:t>
            </w:r>
          </w:p>
        </w:tc>
        <w:tc>
          <w:tcPr>
            <w:tcW w:w="1620" w:type="dxa"/>
            <w:vMerge w:val="restart"/>
            <w:vAlign w:val="center"/>
          </w:tcPr>
          <w:p w:rsidR="00BE4B10" w:rsidRDefault="00DC3018">
            <w:pPr>
              <w:spacing w:before="0" w:line="276" w:lineRule="auto"/>
              <w:rPr>
                <w:rFonts w:ascii="Constantia" w:eastAsia="Constantia" w:hAnsi="Constantia" w:cs="Constantia"/>
                <w:b/>
                <w:sz w:val="24"/>
                <w:szCs w:val="24"/>
              </w:rPr>
            </w:pPr>
            <w:r>
              <w:rPr>
                <w:rFonts w:ascii="Constantia" w:eastAsia="Constantia" w:hAnsi="Constantia" w:cs="Constantia"/>
                <w:b/>
                <w:sz w:val="24"/>
                <w:szCs w:val="24"/>
              </w:rPr>
              <w:t>Delivery Methods &amp; activities</w:t>
            </w:r>
          </w:p>
        </w:tc>
        <w:tc>
          <w:tcPr>
            <w:tcW w:w="1589" w:type="dxa"/>
            <w:vMerge w:val="restart"/>
            <w:vAlign w:val="center"/>
          </w:tcPr>
          <w:p w:rsidR="00BE4B10" w:rsidRDefault="00DC3018">
            <w:pPr>
              <w:spacing w:before="0" w:line="276" w:lineRule="auto"/>
              <w:rPr>
                <w:rFonts w:ascii="Constantia" w:eastAsia="Constantia" w:hAnsi="Constantia" w:cs="Constantia"/>
                <w:b/>
                <w:sz w:val="24"/>
                <w:szCs w:val="24"/>
              </w:rPr>
            </w:pPr>
            <w:r>
              <w:rPr>
                <w:rFonts w:ascii="Constantia" w:eastAsia="Constantia" w:hAnsi="Constantia" w:cs="Constantia"/>
                <w:b/>
                <w:sz w:val="24"/>
                <w:szCs w:val="24"/>
              </w:rPr>
              <w:t>Assessment tools</w:t>
            </w:r>
          </w:p>
        </w:tc>
      </w:tr>
      <w:tr w:rsidR="00BE4B10">
        <w:trPr>
          <w:trHeight w:val="277"/>
        </w:trPr>
        <w:tc>
          <w:tcPr>
            <w:tcW w:w="1170" w:type="dxa"/>
            <w:vMerge/>
            <w:vAlign w:val="center"/>
          </w:tcPr>
          <w:p w:rsidR="00BE4B10" w:rsidRDefault="00BE4B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Constantia" w:eastAsia="Constantia" w:hAnsi="Constantia" w:cs="Constantia"/>
                <w:b/>
                <w:sz w:val="24"/>
                <w:szCs w:val="24"/>
              </w:rPr>
            </w:pPr>
          </w:p>
        </w:tc>
        <w:tc>
          <w:tcPr>
            <w:tcW w:w="3060" w:type="dxa"/>
            <w:vMerge/>
            <w:vAlign w:val="center"/>
          </w:tcPr>
          <w:p w:rsidR="00BE4B10" w:rsidRDefault="00BE4B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Constantia" w:eastAsia="Constantia" w:hAnsi="Constantia" w:cs="Constantia"/>
                <w:b/>
                <w:sz w:val="24"/>
                <w:szCs w:val="24"/>
              </w:rPr>
            </w:pPr>
          </w:p>
        </w:tc>
        <w:tc>
          <w:tcPr>
            <w:tcW w:w="900" w:type="dxa"/>
            <w:vMerge/>
            <w:vAlign w:val="center"/>
          </w:tcPr>
          <w:p w:rsidR="00BE4B10" w:rsidRDefault="00BE4B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Constantia" w:eastAsia="Constantia" w:hAnsi="Constantia" w:cs="Constantia"/>
                <w:b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BE4B10" w:rsidRDefault="00DC3018">
            <w:pPr>
              <w:spacing w:before="0" w:line="276" w:lineRule="auto"/>
              <w:rPr>
                <w:rFonts w:ascii="Constantia" w:eastAsia="Constantia" w:hAnsi="Constantia" w:cs="Constantia"/>
                <w:b/>
                <w:sz w:val="24"/>
                <w:szCs w:val="24"/>
              </w:rPr>
            </w:pPr>
            <w:r>
              <w:rPr>
                <w:rFonts w:ascii="Constantia" w:eastAsia="Constantia" w:hAnsi="Constantia" w:cs="Constantia"/>
                <w:sz w:val="24"/>
                <w:szCs w:val="24"/>
              </w:rPr>
              <w:t>C</w:t>
            </w:r>
          </w:p>
        </w:tc>
        <w:tc>
          <w:tcPr>
            <w:tcW w:w="630" w:type="dxa"/>
            <w:vAlign w:val="center"/>
          </w:tcPr>
          <w:p w:rsidR="00BE4B10" w:rsidRDefault="00DC3018">
            <w:pPr>
              <w:spacing w:before="0" w:line="276" w:lineRule="auto"/>
              <w:rPr>
                <w:rFonts w:ascii="Constantia" w:eastAsia="Constantia" w:hAnsi="Constantia" w:cs="Constantia"/>
                <w:b/>
                <w:sz w:val="24"/>
                <w:szCs w:val="24"/>
              </w:rPr>
            </w:pPr>
            <w:r>
              <w:rPr>
                <w:rFonts w:ascii="Constantia" w:eastAsia="Constantia" w:hAnsi="Constantia" w:cs="Constantia"/>
                <w:sz w:val="24"/>
                <w:szCs w:val="24"/>
              </w:rPr>
              <w:t>A</w:t>
            </w:r>
          </w:p>
        </w:tc>
        <w:tc>
          <w:tcPr>
            <w:tcW w:w="630" w:type="dxa"/>
            <w:vAlign w:val="center"/>
          </w:tcPr>
          <w:p w:rsidR="00BE4B10" w:rsidRDefault="00DC3018">
            <w:pPr>
              <w:spacing w:before="0" w:line="276" w:lineRule="auto"/>
              <w:rPr>
                <w:rFonts w:ascii="Constantia" w:eastAsia="Constantia" w:hAnsi="Constantia" w:cs="Constantia"/>
                <w:b/>
                <w:sz w:val="24"/>
                <w:szCs w:val="24"/>
              </w:rPr>
            </w:pPr>
            <w:r>
              <w:rPr>
                <w:rFonts w:ascii="Constantia" w:eastAsia="Constantia" w:hAnsi="Constantia" w:cs="Constantia"/>
                <w:sz w:val="24"/>
                <w:szCs w:val="24"/>
              </w:rPr>
              <w:t>P</w:t>
            </w:r>
          </w:p>
        </w:tc>
        <w:tc>
          <w:tcPr>
            <w:tcW w:w="1620" w:type="dxa"/>
            <w:vMerge/>
            <w:vAlign w:val="center"/>
          </w:tcPr>
          <w:p w:rsidR="00BE4B10" w:rsidRDefault="00BE4B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Constantia" w:eastAsia="Constantia" w:hAnsi="Constantia" w:cs="Constantia"/>
                <w:b/>
                <w:sz w:val="24"/>
                <w:szCs w:val="24"/>
              </w:rPr>
            </w:pPr>
          </w:p>
        </w:tc>
        <w:tc>
          <w:tcPr>
            <w:tcW w:w="1589" w:type="dxa"/>
            <w:vMerge/>
            <w:vAlign w:val="center"/>
          </w:tcPr>
          <w:p w:rsidR="00BE4B10" w:rsidRDefault="00BE4B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Constantia" w:eastAsia="Constantia" w:hAnsi="Constantia" w:cs="Constantia"/>
                <w:b/>
                <w:sz w:val="24"/>
                <w:szCs w:val="24"/>
              </w:rPr>
            </w:pPr>
          </w:p>
        </w:tc>
      </w:tr>
      <w:tr w:rsidR="00BE4B10">
        <w:trPr>
          <w:trHeight w:val="320"/>
        </w:trPr>
        <w:tc>
          <w:tcPr>
            <w:tcW w:w="1170" w:type="dxa"/>
            <w:vAlign w:val="center"/>
          </w:tcPr>
          <w:p w:rsidR="00BE4B10" w:rsidRDefault="00DC3018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 485-1</w:t>
            </w:r>
          </w:p>
        </w:tc>
        <w:tc>
          <w:tcPr>
            <w:tcW w:w="3060" w:type="dxa"/>
          </w:tcPr>
          <w:p w:rsidR="00BE4B10" w:rsidRDefault="00DC3018">
            <w:pPr>
              <w:spacing w:before="0" w:line="276" w:lineRule="auto"/>
              <w:jc w:val="both"/>
              <w:rPr>
                <w:rFonts w:ascii="Constantia" w:eastAsia="Constantia" w:hAnsi="Constantia" w:cs="Constantia"/>
                <w:sz w:val="24"/>
                <w:szCs w:val="24"/>
              </w:rPr>
            </w:pPr>
            <w:r>
              <w:rPr>
                <w:rFonts w:ascii="Constantia" w:eastAsia="Constantia" w:hAnsi="Constantia" w:cs="Constantia"/>
                <w:b/>
                <w:sz w:val="24"/>
                <w:szCs w:val="24"/>
              </w:rPr>
              <w:t>Demonstrate</w:t>
            </w:r>
            <w:r>
              <w:rPr>
                <w:rFonts w:ascii="Constantia" w:eastAsia="Constantia" w:hAnsi="Constantia" w:cs="Constantia"/>
                <w:sz w:val="24"/>
                <w:szCs w:val="24"/>
              </w:rPr>
              <w:t xml:space="preserve"> and </w:t>
            </w:r>
            <w:r>
              <w:rPr>
                <w:rFonts w:ascii="Constantia" w:eastAsia="Constantia" w:hAnsi="Constantia" w:cs="Constantia"/>
                <w:b/>
                <w:sz w:val="24"/>
                <w:szCs w:val="24"/>
              </w:rPr>
              <w:t xml:space="preserve">apply </w:t>
            </w:r>
            <w:r>
              <w:rPr>
                <w:rFonts w:ascii="Constantia" w:eastAsia="Constantia" w:hAnsi="Constantia" w:cs="Constantia"/>
                <w:sz w:val="24"/>
                <w:szCs w:val="24"/>
              </w:rPr>
              <w:t>data transmission mechanisms, techniques for effective data communication</w:t>
            </w:r>
          </w:p>
        </w:tc>
        <w:tc>
          <w:tcPr>
            <w:tcW w:w="900" w:type="dxa"/>
            <w:vAlign w:val="center"/>
          </w:tcPr>
          <w:p w:rsidR="00BE4B10" w:rsidRDefault="00DC3018">
            <w:pPr>
              <w:spacing w:before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PO1</w:t>
            </w:r>
          </w:p>
        </w:tc>
        <w:tc>
          <w:tcPr>
            <w:tcW w:w="630" w:type="dxa"/>
            <w:vAlign w:val="center"/>
          </w:tcPr>
          <w:p w:rsidR="00BE4B10" w:rsidRDefault="00DC3018">
            <w:pPr>
              <w:spacing w:before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630" w:type="dxa"/>
            <w:vAlign w:val="center"/>
          </w:tcPr>
          <w:p w:rsidR="00BE4B10" w:rsidRDefault="00DC3018">
            <w:pPr>
              <w:spacing w:before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vAlign w:val="center"/>
          </w:tcPr>
          <w:p w:rsidR="00BE4B10" w:rsidRDefault="00DC3018">
            <w:pPr>
              <w:spacing w:before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vAlign w:val="center"/>
          </w:tcPr>
          <w:p w:rsidR="00BE4B10" w:rsidRDefault="00DC3018">
            <w:pPr>
              <w:spacing w:before="0" w:line="276" w:lineRule="auto"/>
              <w:rPr>
                <w:rFonts w:ascii="Constantia" w:eastAsia="Constantia" w:hAnsi="Constantia" w:cs="Constantia"/>
                <w:sz w:val="24"/>
                <w:szCs w:val="24"/>
              </w:rPr>
            </w:pPr>
            <w:r>
              <w:rPr>
                <w:rFonts w:ascii="Constantia" w:eastAsia="Constantia" w:hAnsi="Constantia" w:cs="Constantia"/>
                <w:sz w:val="24"/>
                <w:szCs w:val="24"/>
              </w:rPr>
              <w:t>Lectures,</w:t>
            </w:r>
          </w:p>
          <w:p w:rsidR="00BE4B10" w:rsidRDefault="00DC3018">
            <w:pPr>
              <w:spacing w:before="0" w:line="276" w:lineRule="auto"/>
              <w:rPr>
                <w:rFonts w:ascii="Constantia" w:eastAsia="Constantia" w:hAnsi="Constantia" w:cs="Constantia"/>
                <w:sz w:val="24"/>
                <w:szCs w:val="24"/>
              </w:rPr>
            </w:pPr>
            <w:r>
              <w:rPr>
                <w:rFonts w:ascii="Constantia" w:eastAsia="Constantia" w:hAnsi="Constantia" w:cs="Constantia"/>
                <w:sz w:val="24"/>
                <w:szCs w:val="24"/>
              </w:rPr>
              <w:t>Tutorials</w:t>
            </w:r>
          </w:p>
        </w:tc>
        <w:tc>
          <w:tcPr>
            <w:tcW w:w="1589" w:type="dxa"/>
            <w:vAlign w:val="center"/>
          </w:tcPr>
          <w:p w:rsidR="00BE4B10" w:rsidRDefault="00DC3018">
            <w:pPr>
              <w:spacing w:before="0" w:line="276" w:lineRule="auto"/>
              <w:rPr>
                <w:rFonts w:ascii="Constantia" w:eastAsia="Constantia" w:hAnsi="Constantia" w:cs="Constantia"/>
                <w:sz w:val="24"/>
                <w:szCs w:val="24"/>
              </w:rPr>
            </w:pPr>
            <w:r>
              <w:rPr>
                <w:rFonts w:ascii="Constantia" w:eastAsia="Constantia" w:hAnsi="Constantia" w:cs="Constantia"/>
                <w:sz w:val="24"/>
                <w:szCs w:val="24"/>
              </w:rPr>
              <w:t>CT, Exam</w:t>
            </w:r>
          </w:p>
        </w:tc>
      </w:tr>
      <w:tr w:rsidR="00BE4B10">
        <w:trPr>
          <w:trHeight w:val="320"/>
        </w:trPr>
        <w:tc>
          <w:tcPr>
            <w:tcW w:w="1170" w:type="dxa"/>
            <w:vAlign w:val="center"/>
          </w:tcPr>
          <w:p w:rsidR="00BE4B10" w:rsidRDefault="00DC3018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 485-2</w:t>
            </w:r>
          </w:p>
        </w:tc>
        <w:tc>
          <w:tcPr>
            <w:tcW w:w="3060" w:type="dxa"/>
          </w:tcPr>
          <w:p w:rsidR="00BE4B10" w:rsidRDefault="00DC3018">
            <w:pPr>
              <w:spacing w:before="0" w:line="276" w:lineRule="auto"/>
              <w:jc w:val="both"/>
              <w:rPr>
                <w:rFonts w:ascii="Constantia" w:eastAsia="Constantia" w:hAnsi="Constantia" w:cs="Constantia"/>
                <w:b/>
                <w:sz w:val="24"/>
                <w:szCs w:val="24"/>
              </w:rPr>
            </w:pPr>
            <w:r>
              <w:rPr>
                <w:rFonts w:ascii="Constantia" w:eastAsia="Constantia" w:hAnsi="Constantia" w:cs="Constantia"/>
                <w:b/>
                <w:sz w:val="24"/>
                <w:szCs w:val="24"/>
              </w:rPr>
              <w:t>Anal</w:t>
            </w:r>
            <w:r w:rsidR="00C274BE">
              <w:rPr>
                <w:rFonts w:ascii="Constantia" w:eastAsia="Constantia" w:hAnsi="Constantia" w:cs="Constantia"/>
                <w:b/>
                <w:sz w:val="24"/>
                <w:szCs w:val="24"/>
              </w:rPr>
              <w:t>ys</w:t>
            </w:r>
            <w:r>
              <w:rPr>
                <w:rFonts w:ascii="Constantia" w:eastAsia="Constantia" w:hAnsi="Constantia" w:cs="Constantia"/>
                <w:b/>
                <w:sz w:val="24"/>
                <w:szCs w:val="24"/>
              </w:rPr>
              <w:t>e</w:t>
            </w:r>
            <w:r>
              <w:rPr>
                <w:rFonts w:ascii="Constantia" w:eastAsia="Constantia" w:hAnsi="Constantia" w:cs="Constantia"/>
                <w:sz w:val="24"/>
                <w:szCs w:val="24"/>
              </w:rPr>
              <w:t xml:space="preserve"> different aspects of reliability in data </w:t>
            </w:r>
            <w:r>
              <w:rPr>
                <w:rFonts w:ascii="Constantia" w:eastAsia="Constantia" w:hAnsi="Constantia" w:cs="Constantia"/>
                <w:sz w:val="24"/>
                <w:szCs w:val="24"/>
              </w:rPr>
              <w:lastRenderedPageBreak/>
              <w:t>communication</w:t>
            </w:r>
          </w:p>
        </w:tc>
        <w:tc>
          <w:tcPr>
            <w:tcW w:w="900" w:type="dxa"/>
            <w:vAlign w:val="center"/>
          </w:tcPr>
          <w:p w:rsidR="00BE4B10" w:rsidRDefault="00DC3018">
            <w:pPr>
              <w:spacing w:before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PO2</w:t>
            </w:r>
          </w:p>
        </w:tc>
        <w:tc>
          <w:tcPr>
            <w:tcW w:w="630" w:type="dxa"/>
            <w:vAlign w:val="center"/>
          </w:tcPr>
          <w:p w:rsidR="00BE4B10" w:rsidRDefault="00DC3018">
            <w:pPr>
              <w:spacing w:before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0" w:type="dxa"/>
            <w:vAlign w:val="center"/>
          </w:tcPr>
          <w:p w:rsidR="00BE4B10" w:rsidRDefault="00DC3018">
            <w:pPr>
              <w:spacing w:before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  <w:vAlign w:val="center"/>
          </w:tcPr>
          <w:p w:rsidR="00BE4B10" w:rsidRDefault="00BE4B10">
            <w:pPr>
              <w:spacing w:before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BE4B10" w:rsidRDefault="00DC3018">
            <w:pPr>
              <w:spacing w:before="0" w:line="276" w:lineRule="auto"/>
              <w:rPr>
                <w:rFonts w:ascii="Constantia" w:eastAsia="Constantia" w:hAnsi="Constantia" w:cs="Constantia"/>
                <w:sz w:val="24"/>
                <w:szCs w:val="24"/>
              </w:rPr>
            </w:pPr>
            <w:r>
              <w:rPr>
                <w:rFonts w:ascii="Constantia" w:eastAsia="Constantia" w:hAnsi="Constantia" w:cs="Constantia"/>
                <w:sz w:val="24"/>
                <w:szCs w:val="24"/>
              </w:rPr>
              <w:t>Lectures,</w:t>
            </w:r>
          </w:p>
          <w:p w:rsidR="00BE4B10" w:rsidRDefault="00DC3018">
            <w:pPr>
              <w:spacing w:before="0" w:line="276" w:lineRule="auto"/>
              <w:rPr>
                <w:rFonts w:ascii="Constantia" w:eastAsia="Constantia" w:hAnsi="Constantia" w:cs="Constantia"/>
                <w:sz w:val="24"/>
                <w:szCs w:val="24"/>
              </w:rPr>
            </w:pPr>
            <w:r>
              <w:rPr>
                <w:rFonts w:ascii="Constantia" w:eastAsia="Constantia" w:hAnsi="Constantia" w:cs="Constantia"/>
                <w:sz w:val="24"/>
                <w:szCs w:val="24"/>
              </w:rPr>
              <w:t>Tutorials</w:t>
            </w:r>
          </w:p>
        </w:tc>
        <w:tc>
          <w:tcPr>
            <w:tcW w:w="1589" w:type="dxa"/>
            <w:vAlign w:val="center"/>
          </w:tcPr>
          <w:p w:rsidR="00BE4B10" w:rsidRDefault="00BE4B10">
            <w:pPr>
              <w:spacing w:before="0" w:line="276" w:lineRule="auto"/>
              <w:rPr>
                <w:rFonts w:ascii="Constantia" w:eastAsia="Constantia" w:hAnsi="Constantia" w:cs="Constantia"/>
                <w:sz w:val="24"/>
                <w:szCs w:val="24"/>
              </w:rPr>
            </w:pPr>
          </w:p>
        </w:tc>
      </w:tr>
      <w:tr w:rsidR="00BE4B10">
        <w:trPr>
          <w:trHeight w:val="338"/>
        </w:trPr>
        <w:tc>
          <w:tcPr>
            <w:tcW w:w="1170" w:type="dxa"/>
            <w:vAlign w:val="center"/>
          </w:tcPr>
          <w:p w:rsidR="00BE4B10" w:rsidRDefault="00DC3018">
            <w:pPr>
              <w:spacing w:before="0"/>
              <w:jc w:val="left"/>
              <w:rPr>
                <w:rFonts w:ascii="Constantia" w:eastAsia="Constantia" w:hAnsi="Constantia" w:cs="Constantia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CO 485-3</w:t>
            </w:r>
          </w:p>
        </w:tc>
        <w:tc>
          <w:tcPr>
            <w:tcW w:w="3060" w:type="dxa"/>
          </w:tcPr>
          <w:p w:rsidR="00BE4B10" w:rsidRDefault="00C274BE">
            <w:pPr>
              <w:spacing w:before="0" w:line="276" w:lineRule="auto"/>
              <w:jc w:val="both"/>
              <w:rPr>
                <w:rFonts w:ascii="Constantia" w:eastAsia="Constantia" w:hAnsi="Constantia" w:cs="Constantia"/>
                <w:b/>
                <w:sz w:val="24"/>
                <w:szCs w:val="24"/>
              </w:rPr>
            </w:pPr>
            <w:r>
              <w:rPr>
                <w:rFonts w:ascii="Constantia" w:eastAsia="Constantia" w:hAnsi="Constantia" w:cs="Constantia"/>
                <w:b/>
                <w:sz w:val="24"/>
                <w:szCs w:val="24"/>
              </w:rPr>
              <w:t>Interpret and analys</w:t>
            </w:r>
            <w:r w:rsidR="00DC3018">
              <w:rPr>
                <w:rFonts w:ascii="Constantia" w:eastAsia="Constantia" w:hAnsi="Constantia" w:cs="Constantia"/>
                <w:b/>
                <w:sz w:val="24"/>
                <w:szCs w:val="24"/>
              </w:rPr>
              <w:t>e</w:t>
            </w:r>
            <w:r w:rsidR="00DC3018">
              <w:rPr>
                <w:rFonts w:ascii="Constantia" w:eastAsia="Constantia" w:hAnsi="Constantia" w:cs="Constantia"/>
                <w:sz w:val="24"/>
                <w:szCs w:val="24"/>
              </w:rPr>
              <w:t xml:space="preserve"> different network algorithms and protocols for effective design of computer networks</w:t>
            </w:r>
          </w:p>
        </w:tc>
        <w:tc>
          <w:tcPr>
            <w:tcW w:w="900" w:type="dxa"/>
            <w:vAlign w:val="center"/>
          </w:tcPr>
          <w:p w:rsidR="00BE4B10" w:rsidRDefault="00DC3018">
            <w:pPr>
              <w:spacing w:before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PO2</w:t>
            </w:r>
          </w:p>
        </w:tc>
        <w:tc>
          <w:tcPr>
            <w:tcW w:w="630" w:type="dxa"/>
            <w:vAlign w:val="center"/>
          </w:tcPr>
          <w:p w:rsidR="00BE4B10" w:rsidRDefault="00DC3018">
            <w:pPr>
              <w:spacing w:before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630" w:type="dxa"/>
            <w:vAlign w:val="center"/>
          </w:tcPr>
          <w:p w:rsidR="00BE4B10" w:rsidRDefault="00DC3018">
            <w:pPr>
              <w:spacing w:before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0" w:type="dxa"/>
            <w:vAlign w:val="center"/>
          </w:tcPr>
          <w:p w:rsidR="00BE4B10" w:rsidRDefault="00DC3018">
            <w:pPr>
              <w:spacing w:before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vAlign w:val="center"/>
          </w:tcPr>
          <w:p w:rsidR="00BE4B10" w:rsidRDefault="00DC3018">
            <w:pPr>
              <w:spacing w:before="0" w:line="276" w:lineRule="auto"/>
              <w:rPr>
                <w:rFonts w:ascii="Constantia" w:eastAsia="Constantia" w:hAnsi="Constantia" w:cs="Constantia"/>
                <w:sz w:val="24"/>
                <w:szCs w:val="24"/>
              </w:rPr>
            </w:pPr>
            <w:r>
              <w:rPr>
                <w:rFonts w:ascii="Constantia" w:eastAsia="Constantia" w:hAnsi="Constantia" w:cs="Constantia"/>
                <w:sz w:val="24"/>
                <w:szCs w:val="24"/>
              </w:rPr>
              <w:t>Lectures,</w:t>
            </w:r>
          </w:p>
          <w:p w:rsidR="00BE4B10" w:rsidRDefault="00DC3018">
            <w:pPr>
              <w:spacing w:before="0" w:line="276" w:lineRule="auto"/>
              <w:rPr>
                <w:rFonts w:ascii="Constantia" w:eastAsia="Constantia" w:hAnsi="Constantia" w:cs="Constantia"/>
                <w:sz w:val="24"/>
                <w:szCs w:val="24"/>
              </w:rPr>
            </w:pPr>
            <w:r>
              <w:rPr>
                <w:rFonts w:ascii="Constantia" w:eastAsia="Constantia" w:hAnsi="Constantia" w:cs="Constantia"/>
                <w:sz w:val="24"/>
                <w:szCs w:val="24"/>
              </w:rPr>
              <w:t>Tutorials</w:t>
            </w:r>
          </w:p>
        </w:tc>
        <w:tc>
          <w:tcPr>
            <w:tcW w:w="1589" w:type="dxa"/>
            <w:vAlign w:val="center"/>
          </w:tcPr>
          <w:p w:rsidR="00BE4B10" w:rsidRDefault="00DC3018">
            <w:pPr>
              <w:spacing w:before="0" w:line="276" w:lineRule="auto"/>
              <w:rPr>
                <w:rFonts w:ascii="Constantia" w:eastAsia="Constantia" w:hAnsi="Constantia" w:cs="Constantia"/>
                <w:sz w:val="24"/>
                <w:szCs w:val="24"/>
              </w:rPr>
            </w:pPr>
            <w:r>
              <w:rPr>
                <w:rFonts w:ascii="Constantia" w:eastAsia="Constantia" w:hAnsi="Constantia" w:cs="Constantia"/>
                <w:sz w:val="24"/>
                <w:szCs w:val="24"/>
              </w:rPr>
              <w:t>CT, Exam,</w:t>
            </w:r>
          </w:p>
          <w:p w:rsidR="00BE4B10" w:rsidRDefault="00DC3018">
            <w:pPr>
              <w:spacing w:before="0" w:line="276" w:lineRule="auto"/>
              <w:rPr>
                <w:rFonts w:ascii="Constantia" w:eastAsia="Constantia" w:hAnsi="Constantia" w:cs="Constantia"/>
                <w:sz w:val="24"/>
                <w:szCs w:val="24"/>
              </w:rPr>
            </w:pPr>
            <w:r>
              <w:rPr>
                <w:rFonts w:ascii="Constantia" w:eastAsia="Constantia" w:hAnsi="Constantia" w:cs="Constantia"/>
                <w:sz w:val="24"/>
                <w:szCs w:val="24"/>
              </w:rPr>
              <w:t>Assignments</w:t>
            </w:r>
          </w:p>
        </w:tc>
      </w:tr>
      <w:tr w:rsidR="00BE4B10">
        <w:trPr>
          <w:trHeight w:val="338"/>
        </w:trPr>
        <w:tc>
          <w:tcPr>
            <w:tcW w:w="1170" w:type="dxa"/>
            <w:vAlign w:val="center"/>
          </w:tcPr>
          <w:p w:rsidR="00BE4B10" w:rsidRDefault="00DC3018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 485-4</w:t>
            </w:r>
          </w:p>
        </w:tc>
        <w:tc>
          <w:tcPr>
            <w:tcW w:w="3060" w:type="dxa"/>
          </w:tcPr>
          <w:p w:rsidR="00BE4B10" w:rsidRDefault="00DC3018">
            <w:pPr>
              <w:spacing w:before="0" w:line="276" w:lineRule="auto"/>
              <w:jc w:val="both"/>
              <w:rPr>
                <w:rFonts w:ascii="Constantia" w:eastAsia="Constantia" w:hAnsi="Constantia" w:cs="Constantia"/>
                <w:sz w:val="24"/>
                <w:szCs w:val="24"/>
              </w:rPr>
            </w:pPr>
            <w:r>
              <w:rPr>
                <w:rFonts w:ascii="Constantia" w:eastAsia="Constantia" w:hAnsi="Constantia" w:cs="Constantia"/>
                <w:b/>
                <w:sz w:val="24"/>
                <w:szCs w:val="24"/>
              </w:rPr>
              <w:t>Design</w:t>
            </w:r>
            <w:r>
              <w:rPr>
                <w:rFonts w:ascii="Constantia" w:eastAsia="Constantia" w:hAnsi="Constantia" w:cs="Constantia"/>
                <w:sz w:val="24"/>
                <w:szCs w:val="24"/>
              </w:rPr>
              <w:t xml:space="preserve"> networks and subnets with IP calculations</w:t>
            </w:r>
          </w:p>
        </w:tc>
        <w:tc>
          <w:tcPr>
            <w:tcW w:w="900" w:type="dxa"/>
            <w:vAlign w:val="center"/>
          </w:tcPr>
          <w:p w:rsidR="00BE4B10" w:rsidRDefault="00DC3018">
            <w:pPr>
              <w:spacing w:before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PO3</w:t>
            </w:r>
          </w:p>
        </w:tc>
        <w:tc>
          <w:tcPr>
            <w:tcW w:w="630" w:type="dxa"/>
            <w:vAlign w:val="center"/>
          </w:tcPr>
          <w:p w:rsidR="00BE4B10" w:rsidRDefault="00DC3018">
            <w:pPr>
              <w:spacing w:before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0" w:type="dxa"/>
            <w:vAlign w:val="center"/>
          </w:tcPr>
          <w:p w:rsidR="00BE4B10" w:rsidRDefault="00DC3018">
            <w:pPr>
              <w:spacing w:before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0" w:type="dxa"/>
            <w:vAlign w:val="center"/>
          </w:tcPr>
          <w:p w:rsidR="00BE4B10" w:rsidRDefault="00DC3018">
            <w:pPr>
              <w:spacing w:before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vAlign w:val="center"/>
          </w:tcPr>
          <w:p w:rsidR="00BE4B10" w:rsidRDefault="00DC3018">
            <w:pPr>
              <w:spacing w:before="0" w:line="276" w:lineRule="auto"/>
              <w:rPr>
                <w:rFonts w:ascii="Constantia" w:eastAsia="Constantia" w:hAnsi="Constantia" w:cs="Constantia"/>
                <w:sz w:val="24"/>
                <w:szCs w:val="24"/>
              </w:rPr>
            </w:pPr>
            <w:r>
              <w:rPr>
                <w:rFonts w:ascii="Constantia" w:eastAsia="Constantia" w:hAnsi="Constantia" w:cs="Constantia"/>
                <w:sz w:val="24"/>
                <w:szCs w:val="24"/>
              </w:rPr>
              <w:t>Lectures,</w:t>
            </w:r>
          </w:p>
          <w:p w:rsidR="00BE4B10" w:rsidRDefault="00DC3018">
            <w:pPr>
              <w:spacing w:before="0" w:line="276" w:lineRule="auto"/>
              <w:rPr>
                <w:rFonts w:ascii="Constantia" w:eastAsia="Constantia" w:hAnsi="Constantia" w:cs="Constantia"/>
                <w:sz w:val="24"/>
                <w:szCs w:val="24"/>
              </w:rPr>
            </w:pPr>
            <w:r>
              <w:rPr>
                <w:rFonts w:ascii="Constantia" w:eastAsia="Constantia" w:hAnsi="Constantia" w:cs="Constantia"/>
                <w:sz w:val="24"/>
                <w:szCs w:val="24"/>
              </w:rPr>
              <w:t>Tutorials</w:t>
            </w:r>
          </w:p>
        </w:tc>
        <w:tc>
          <w:tcPr>
            <w:tcW w:w="1589" w:type="dxa"/>
            <w:vAlign w:val="center"/>
          </w:tcPr>
          <w:p w:rsidR="00BE4B10" w:rsidRDefault="00DC3018">
            <w:pPr>
              <w:spacing w:before="0" w:line="276" w:lineRule="auto"/>
              <w:rPr>
                <w:rFonts w:ascii="Constantia" w:eastAsia="Constantia" w:hAnsi="Constantia" w:cs="Constantia"/>
                <w:sz w:val="24"/>
                <w:szCs w:val="24"/>
              </w:rPr>
            </w:pPr>
            <w:r>
              <w:rPr>
                <w:rFonts w:ascii="Constantia" w:eastAsia="Constantia" w:hAnsi="Constantia" w:cs="Constantia"/>
                <w:sz w:val="24"/>
                <w:szCs w:val="24"/>
              </w:rPr>
              <w:t>CT, Exam,</w:t>
            </w:r>
          </w:p>
          <w:p w:rsidR="00BE4B10" w:rsidRDefault="00BE4B10">
            <w:pPr>
              <w:spacing w:before="0" w:line="276" w:lineRule="auto"/>
              <w:rPr>
                <w:rFonts w:ascii="Constantia" w:eastAsia="Constantia" w:hAnsi="Constantia" w:cs="Constantia"/>
                <w:sz w:val="24"/>
                <w:szCs w:val="24"/>
              </w:rPr>
            </w:pPr>
          </w:p>
        </w:tc>
      </w:tr>
    </w:tbl>
    <w:p w:rsidR="00BE4B10" w:rsidRDefault="00DC3018">
      <w:pPr>
        <w:spacing w:before="0" w:after="0" w:line="276" w:lineRule="auto"/>
        <w:jc w:val="both"/>
        <w:rPr>
          <w:rFonts w:ascii="Constantia" w:eastAsia="Constantia" w:hAnsi="Constantia" w:cs="Constantia"/>
          <w:sz w:val="24"/>
          <w:szCs w:val="24"/>
        </w:rPr>
      </w:pPr>
      <w:r>
        <w:rPr>
          <w:rFonts w:ascii="Constantia" w:eastAsia="Constantia" w:hAnsi="Constantia" w:cs="Constantia"/>
          <w:sz w:val="24"/>
          <w:szCs w:val="24"/>
        </w:rPr>
        <w:t>* C: Cognitive, P: Psychomotor; A: Affective</w:t>
      </w:r>
    </w:p>
    <w:p w:rsidR="00BE4B10" w:rsidRDefault="00BE4B10">
      <w:pPr>
        <w:spacing w:before="0" w:after="0" w:line="276" w:lineRule="auto"/>
        <w:jc w:val="both"/>
        <w:rPr>
          <w:rFonts w:ascii="Constantia" w:eastAsia="Constantia" w:hAnsi="Constantia" w:cs="Constantia"/>
          <w:sz w:val="24"/>
          <w:szCs w:val="24"/>
        </w:rPr>
      </w:pPr>
    </w:p>
    <w:p w:rsidR="00BE4B10" w:rsidRDefault="00DC3018">
      <w:pPr>
        <w:spacing w:before="0" w:after="200" w:line="276" w:lineRule="auto"/>
        <w:jc w:val="left"/>
        <w:rPr>
          <w:rFonts w:ascii="Constantia" w:eastAsia="Constantia" w:hAnsi="Constantia" w:cs="Constantia"/>
          <w:b/>
          <w:sz w:val="24"/>
          <w:szCs w:val="24"/>
        </w:rPr>
      </w:pPr>
      <w:r>
        <w:rPr>
          <w:rFonts w:ascii="Constantia" w:eastAsia="Constantia" w:hAnsi="Constantia" w:cs="Constantia"/>
          <w:b/>
          <w:sz w:val="24"/>
          <w:szCs w:val="24"/>
        </w:rPr>
        <w:t>VIII. Course Plan with Detail Description:</w:t>
      </w:r>
    </w:p>
    <w:tbl>
      <w:tblPr>
        <w:tblStyle w:val="a1"/>
        <w:tblW w:w="10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17"/>
        <w:gridCol w:w="7318"/>
        <w:gridCol w:w="1620"/>
      </w:tblGrid>
      <w:tr w:rsidR="00BE4B10">
        <w:trPr>
          <w:trHeight w:val="710"/>
        </w:trPr>
        <w:tc>
          <w:tcPr>
            <w:tcW w:w="1317" w:type="dxa"/>
            <w:vAlign w:val="center"/>
          </w:tcPr>
          <w:p w:rsidR="00BE4B10" w:rsidRDefault="00DC3018">
            <w:pPr>
              <w:spacing w:before="0"/>
              <w:rPr>
                <w:rFonts w:ascii="Constantia" w:eastAsia="Constantia" w:hAnsi="Constantia" w:cs="Constantia"/>
                <w:b/>
                <w:sz w:val="24"/>
                <w:szCs w:val="24"/>
              </w:rPr>
            </w:pPr>
            <w:r>
              <w:rPr>
                <w:rFonts w:ascii="Constantia" w:eastAsia="Constantia" w:hAnsi="Constantia" w:cs="Constantia"/>
                <w:b/>
                <w:sz w:val="24"/>
                <w:szCs w:val="24"/>
              </w:rPr>
              <w:t>Session</w:t>
            </w:r>
          </w:p>
        </w:tc>
        <w:tc>
          <w:tcPr>
            <w:tcW w:w="7318" w:type="dxa"/>
            <w:vAlign w:val="center"/>
          </w:tcPr>
          <w:p w:rsidR="00BE4B10" w:rsidRDefault="00DC3018">
            <w:pPr>
              <w:spacing w:before="0" w:line="276" w:lineRule="auto"/>
              <w:rPr>
                <w:rFonts w:ascii="Constantia" w:eastAsia="Constantia" w:hAnsi="Constantia" w:cs="Constantia"/>
                <w:b/>
                <w:sz w:val="24"/>
                <w:szCs w:val="24"/>
              </w:rPr>
            </w:pPr>
            <w:r>
              <w:rPr>
                <w:rFonts w:ascii="Constantia" w:eastAsia="Constantia" w:hAnsi="Constantia" w:cs="Constantia"/>
                <w:b/>
                <w:sz w:val="24"/>
                <w:szCs w:val="24"/>
              </w:rPr>
              <w:t>Contents</w:t>
            </w:r>
          </w:p>
        </w:tc>
        <w:tc>
          <w:tcPr>
            <w:tcW w:w="1620" w:type="dxa"/>
            <w:vAlign w:val="center"/>
          </w:tcPr>
          <w:p w:rsidR="00BE4B10" w:rsidRDefault="00DC3018">
            <w:pPr>
              <w:spacing w:before="0" w:line="276" w:lineRule="auto"/>
              <w:rPr>
                <w:rFonts w:ascii="Constantia" w:eastAsia="Constantia" w:hAnsi="Constantia" w:cs="Constantia"/>
                <w:b/>
                <w:sz w:val="24"/>
                <w:szCs w:val="24"/>
              </w:rPr>
            </w:pPr>
            <w:r>
              <w:rPr>
                <w:rFonts w:ascii="Constantia" w:eastAsia="Constantia" w:hAnsi="Constantia" w:cs="Constantia"/>
                <w:b/>
                <w:sz w:val="24"/>
                <w:szCs w:val="24"/>
              </w:rPr>
              <w:t>COs</w:t>
            </w:r>
          </w:p>
        </w:tc>
      </w:tr>
      <w:tr w:rsidR="00BE4B10">
        <w:trPr>
          <w:trHeight w:val="391"/>
        </w:trPr>
        <w:tc>
          <w:tcPr>
            <w:tcW w:w="1317" w:type="dxa"/>
            <w:vAlign w:val="center"/>
          </w:tcPr>
          <w:p w:rsidR="00BE4B10" w:rsidRDefault="00DC3018">
            <w:pPr>
              <w:spacing w:before="0"/>
              <w:jc w:val="left"/>
              <w:rPr>
                <w:rFonts w:ascii="Constantia" w:eastAsia="Constantia" w:hAnsi="Constantia" w:cs="Constantia"/>
                <w:b/>
                <w:sz w:val="24"/>
                <w:szCs w:val="24"/>
              </w:rPr>
            </w:pPr>
            <w:r>
              <w:rPr>
                <w:rFonts w:ascii="Constantia" w:eastAsia="Constantia" w:hAnsi="Constantia" w:cs="Constantia"/>
                <w:b/>
                <w:sz w:val="24"/>
                <w:szCs w:val="24"/>
              </w:rPr>
              <w:t>Week 1</w:t>
            </w:r>
          </w:p>
        </w:tc>
        <w:tc>
          <w:tcPr>
            <w:tcW w:w="7318" w:type="dxa"/>
          </w:tcPr>
          <w:p w:rsidR="00BE4B10" w:rsidRDefault="00DC301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Constantia" w:eastAsia="Constantia" w:hAnsi="Constantia" w:cs="Constantia"/>
                <w:color w:val="000000"/>
                <w:sz w:val="24"/>
                <w:szCs w:val="24"/>
              </w:rPr>
              <w:t>Familiarization with the course, Basics of Data Communication</w:t>
            </w:r>
          </w:p>
          <w:p w:rsidR="00BE4B10" w:rsidRDefault="00DC301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200"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Constantia" w:eastAsia="Constantia" w:hAnsi="Constantia" w:cs="Constantia"/>
                <w:color w:val="000000"/>
                <w:sz w:val="24"/>
                <w:szCs w:val="24"/>
              </w:rPr>
              <w:t xml:space="preserve">Transmission Impairments, Information on data capacity theorem, Shannon’s Capacity theorem, </w:t>
            </w:r>
            <w:proofErr w:type="spellStart"/>
            <w:r>
              <w:rPr>
                <w:rFonts w:ascii="Constantia" w:eastAsia="Constantia" w:hAnsi="Constantia" w:cs="Constantia"/>
                <w:color w:val="000000"/>
                <w:sz w:val="24"/>
                <w:szCs w:val="24"/>
              </w:rPr>
              <w:t>Nyquist</w:t>
            </w:r>
            <w:proofErr w:type="spellEnd"/>
            <w:r>
              <w:rPr>
                <w:rFonts w:ascii="Constantia" w:eastAsia="Constantia" w:hAnsi="Constantia" w:cs="Constantia"/>
                <w:color w:val="000000"/>
                <w:sz w:val="24"/>
                <w:szCs w:val="24"/>
              </w:rPr>
              <w:t xml:space="preserve"> theorem</w:t>
            </w:r>
          </w:p>
        </w:tc>
        <w:tc>
          <w:tcPr>
            <w:tcW w:w="1620" w:type="dxa"/>
            <w:vAlign w:val="center"/>
          </w:tcPr>
          <w:p w:rsidR="00BE4B10" w:rsidRDefault="00DC3018">
            <w:pPr>
              <w:spacing w:before="0" w:line="276" w:lineRule="auto"/>
              <w:rPr>
                <w:rFonts w:ascii="Constantia" w:eastAsia="Constantia" w:hAnsi="Constantia" w:cs="Constantia"/>
                <w:sz w:val="24"/>
                <w:szCs w:val="24"/>
              </w:rPr>
            </w:pPr>
            <w:r>
              <w:rPr>
                <w:rFonts w:ascii="Constantia" w:eastAsia="Constantia" w:hAnsi="Constantia" w:cs="Constantia"/>
                <w:sz w:val="24"/>
                <w:szCs w:val="24"/>
              </w:rPr>
              <w:t>1</w:t>
            </w:r>
          </w:p>
        </w:tc>
      </w:tr>
      <w:tr w:rsidR="00BE4B10">
        <w:trPr>
          <w:trHeight w:val="391"/>
        </w:trPr>
        <w:tc>
          <w:tcPr>
            <w:tcW w:w="1317" w:type="dxa"/>
            <w:vAlign w:val="center"/>
          </w:tcPr>
          <w:p w:rsidR="00BE4B10" w:rsidRDefault="00DC3018">
            <w:pPr>
              <w:spacing w:before="0"/>
              <w:jc w:val="left"/>
              <w:rPr>
                <w:rFonts w:ascii="Constantia" w:eastAsia="Constantia" w:hAnsi="Constantia" w:cs="Constantia"/>
                <w:b/>
                <w:sz w:val="24"/>
                <w:szCs w:val="24"/>
              </w:rPr>
            </w:pPr>
            <w:r>
              <w:rPr>
                <w:rFonts w:ascii="Constantia" w:eastAsia="Constantia" w:hAnsi="Constantia" w:cs="Constantia"/>
                <w:b/>
                <w:sz w:val="24"/>
                <w:szCs w:val="24"/>
              </w:rPr>
              <w:t>Week 2</w:t>
            </w:r>
          </w:p>
        </w:tc>
        <w:tc>
          <w:tcPr>
            <w:tcW w:w="7318" w:type="dxa"/>
          </w:tcPr>
          <w:p w:rsidR="00BE4B10" w:rsidRDefault="00DC3018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Constantia" w:eastAsia="Constantia" w:hAnsi="Constantia" w:cs="Constantia"/>
                <w:color w:val="000000"/>
                <w:sz w:val="24"/>
                <w:szCs w:val="24"/>
              </w:rPr>
              <w:t>PCM, Sampling, Quantization, Encoding, Quantization Error, Reduction of quantization error</w:t>
            </w:r>
          </w:p>
        </w:tc>
        <w:tc>
          <w:tcPr>
            <w:tcW w:w="1620" w:type="dxa"/>
            <w:vAlign w:val="center"/>
          </w:tcPr>
          <w:p w:rsidR="00BE4B10" w:rsidRDefault="00DC3018">
            <w:pPr>
              <w:spacing w:before="0" w:line="276" w:lineRule="auto"/>
              <w:rPr>
                <w:rFonts w:ascii="Constantia" w:eastAsia="Constantia" w:hAnsi="Constantia" w:cs="Constantia"/>
                <w:sz w:val="24"/>
                <w:szCs w:val="24"/>
              </w:rPr>
            </w:pPr>
            <w:r>
              <w:rPr>
                <w:rFonts w:ascii="Constantia" w:eastAsia="Constantia" w:hAnsi="Constantia" w:cs="Constantia"/>
                <w:sz w:val="24"/>
                <w:szCs w:val="24"/>
              </w:rPr>
              <w:t>1</w:t>
            </w:r>
          </w:p>
        </w:tc>
      </w:tr>
      <w:tr w:rsidR="00BE4B10">
        <w:trPr>
          <w:trHeight w:val="402"/>
        </w:trPr>
        <w:tc>
          <w:tcPr>
            <w:tcW w:w="1317" w:type="dxa"/>
            <w:vAlign w:val="center"/>
          </w:tcPr>
          <w:p w:rsidR="00BE4B10" w:rsidRDefault="00DC3018">
            <w:pPr>
              <w:spacing w:before="0"/>
              <w:jc w:val="left"/>
              <w:rPr>
                <w:rFonts w:ascii="Constantia" w:eastAsia="Constantia" w:hAnsi="Constantia" w:cs="Constantia"/>
                <w:b/>
                <w:sz w:val="24"/>
                <w:szCs w:val="24"/>
              </w:rPr>
            </w:pPr>
            <w:r>
              <w:rPr>
                <w:rFonts w:ascii="Constantia" w:eastAsia="Constantia" w:hAnsi="Constantia" w:cs="Constantia"/>
                <w:b/>
                <w:sz w:val="24"/>
                <w:szCs w:val="24"/>
              </w:rPr>
              <w:t>Week 3</w:t>
            </w:r>
          </w:p>
        </w:tc>
        <w:tc>
          <w:tcPr>
            <w:tcW w:w="7318" w:type="dxa"/>
          </w:tcPr>
          <w:p w:rsidR="00BE4B10" w:rsidRDefault="00DC3018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Constantia" w:eastAsia="Constantia" w:hAnsi="Constantia" w:cs="Constantia"/>
                <w:color w:val="000000"/>
                <w:sz w:val="24"/>
                <w:szCs w:val="24"/>
              </w:rPr>
              <w:t>DPCM, Delta Modulation, Error of Delta Modulation, Reducing Error</w:t>
            </w:r>
          </w:p>
        </w:tc>
        <w:tc>
          <w:tcPr>
            <w:tcW w:w="1620" w:type="dxa"/>
            <w:vAlign w:val="center"/>
          </w:tcPr>
          <w:p w:rsidR="00BE4B10" w:rsidRDefault="00DC3018">
            <w:pPr>
              <w:spacing w:before="0" w:line="276" w:lineRule="auto"/>
              <w:rPr>
                <w:rFonts w:ascii="Constantia" w:eastAsia="Constantia" w:hAnsi="Constantia" w:cs="Constantia"/>
                <w:sz w:val="24"/>
                <w:szCs w:val="24"/>
              </w:rPr>
            </w:pPr>
            <w:r>
              <w:rPr>
                <w:rFonts w:ascii="Constantia" w:eastAsia="Constantia" w:hAnsi="Constantia" w:cs="Constantia"/>
                <w:sz w:val="24"/>
                <w:szCs w:val="24"/>
              </w:rPr>
              <w:t>1</w:t>
            </w:r>
          </w:p>
        </w:tc>
      </w:tr>
      <w:tr w:rsidR="00BE4B10">
        <w:trPr>
          <w:trHeight w:val="245"/>
        </w:trPr>
        <w:tc>
          <w:tcPr>
            <w:tcW w:w="1317" w:type="dxa"/>
            <w:vAlign w:val="center"/>
          </w:tcPr>
          <w:p w:rsidR="00BE4B10" w:rsidRDefault="00DC3018">
            <w:pPr>
              <w:spacing w:before="0"/>
              <w:jc w:val="left"/>
              <w:rPr>
                <w:rFonts w:ascii="Constantia" w:eastAsia="Constantia" w:hAnsi="Constantia" w:cs="Constantia"/>
                <w:b/>
                <w:sz w:val="24"/>
                <w:szCs w:val="24"/>
              </w:rPr>
            </w:pPr>
            <w:r>
              <w:rPr>
                <w:rFonts w:ascii="Constantia" w:eastAsia="Constantia" w:hAnsi="Constantia" w:cs="Constantia"/>
                <w:b/>
                <w:sz w:val="24"/>
                <w:szCs w:val="24"/>
              </w:rPr>
              <w:t>Week 4</w:t>
            </w:r>
          </w:p>
        </w:tc>
        <w:tc>
          <w:tcPr>
            <w:tcW w:w="7318" w:type="dxa"/>
          </w:tcPr>
          <w:p w:rsidR="00BE4B10" w:rsidRDefault="00DC3018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before="0"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Constantia" w:eastAsia="Constantia" w:hAnsi="Constantia" w:cs="Constantia"/>
                <w:color w:val="000000"/>
                <w:sz w:val="24"/>
                <w:szCs w:val="24"/>
              </w:rPr>
              <w:t>Digital to Digital Conversion-Source Coding, Line Coding</w:t>
            </w:r>
          </w:p>
        </w:tc>
        <w:tc>
          <w:tcPr>
            <w:tcW w:w="1620" w:type="dxa"/>
            <w:vAlign w:val="center"/>
          </w:tcPr>
          <w:p w:rsidR="00BE4B10" w:rsidRDefault="00DC3018">
            <w:pPr>
              <w:spacing w:before="0" w:line="276" w:lineRule="auto"/>
              <w:rPr>
                <w:rFonts w:ascii="Constantia" w:eastAsia="Constantia" w:hAnsi="Constantia" w:cs="Constantia"/>
                <w:sz w:val="24"/>
                <w:szCs w:val="24"/>
              </w:rPr>
            </w:pPr>
            <w:r>
              <w:rPr>
                <w:rFonts w:ascii="Constantia" w:eastAsia="Constantia" w:hAnsi="Constantia" w:cs="Constantia"/>
                <w:sz w:val="24"/>
                <w:szCs w:val="24"/>
              </w:rPr>
              <w:t>1,2</w:t>
            </w:r>
          </w:p>
        </w:tc>
      </w:tr>
      <w:tr w:rsidR="00BE4B10">
        <w:trPr>
          <w:trHeight w:val="248"/>
        </w:trPr>
        <w:tc>
          <w:tcPr>
            <w:tcW w:w="1317" w:type="dxa"/>
            <w:vAlign w:val="center"/>
          </w:tcPr>
          <w:p w:rsidR="00BE4B10" w:rsidRDefault="00DC3018">
            <w:pPr>
              <w:spacing w:before="0"/>
              <w:jc w:val="left"/>
              <w:rPr>
                <w:rFonts w:ascii="Constantia" w:eastAsia="Constantia" w:hAnsi="Constantia" w:cs="Constantia"/>
                <w:b/>
                <w:sz w:val="24"/>
                <w:szCs w:val="24"/>
              </w:rPr>
            </w:pPr>
            <w:r>
              <w:rPr>
                <w:rFonts w:ascii="Constantia" w:eastAsia="Constantia" w:hAnsi="Constantia" w:cs="Constantia"/>
                <w:b/>
                <w:sz w:val="24"/>
                <w:szCs w:val="24"/>
              </w:rPr>
              <w:t>Week 5</w:t>
            </w:r>
          </w:p>
        </w:tc>
        <w:tc>
          <w:tcPr>
            <w:tcW w:w="7318" w:type="dxa"/>
          </w:tcPr>
          <w:p w:rsidR="00BE4B10" w:rsidRDefault="00DC3018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before="0"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Constantia" w:eastAsia="Constantia" w:hAnsi="Constantia" w:cs="Constantia"/>
                <w:color w:val="000000"/>
                <w:sz w:val="24"/>
                <w:szCs w:val="24"/>
              </w:rPr>
              <w:t>Block coding</w:t>
            </w:r>
          </w:p>
        </w:tc>
        <w:tc>
          <w:tcPr>
            <w:tcW w:w="1620" w:type="dxa"/>
            <w:vAlign w:val="center"/>
          </w:tcPr>
          <w:p w:rsidR="00BE4B10" w:rsidRDefault="00DC3018">
            <w:pPr>
              <w:spacing w:before="0" w:line="276" w:lineRule="auto"/>
              <w:rPr>
                <w:rFonts w:ascii="Constantia" w:eastAsia="Constantia" w:hAnsi="Constantia" w:cs="Constantia"/>
                <w:sz w:val="24"/>
                <w:szCs w:val="24"/>
              </w:rPr>
            </w:pPr>
            <w:r>
              <w:rPr>
                <w:rFonts w:ascii="Constantia" w:eastAsia="Constantia" w:hAnsi="Constantia" w:cs="Constantia"/>
                <w:sz w:val="24"/>
                <w:szCs w:val="24"/>
              </w:rPr>
              <w:t>1</w:t>
            </w:r>
          </w:p>
        </w:tc>
      </w:tr>
      <w:tr w:rsidR="00BE4B10">
        <w:trPr>
          <w:trHeight w:val="497"/>
        </w:trPr>
        <w:tc>
          <w:tcPr>
            <w:tcW w:w="1317" w:type="dxa"/>
            <w:vAlign w:val="center"/>
          </w:tcPr>
          <w:p w:rsidR="00BE4B10" w:rsidRDefault="00DC3018">
            <w:pPr>
              <w:spacing w:before="0"/>
              <w:jc w:val="left"/>
              <w:rPr>
                <w:rFonts w:ascii="Constantia" w:eastAsia="Constantia" w:hAnsi="Constantia" w:cs="Constantia"/>
                <w:b/>
                <w:sz w:val="24"/>
                <w:szCs w:val="24"/>
              </w:rPr>
            </w:pPr>
            <w:r>
              <w:rPr>
                <w:rFonts w:ascii="Constantia" w:eastAsia="Constantia" w:hAnsi="Constantia" w:cs="Constantia"/>
                <w:b/>
                <w:sz w:val="24"/>
                <w:szCs w:val="24"/>
              </w:rPr>
              <w:t>Week 6</w:t>
            </w:r>
          </w:p>
        </w:tc>
        <w:tc>
          <w:tcPr>
            <w:tcW w:w="7318" w:type="dxa"/>
          </w:tcPr>
          <w:p w:rsidR="00BE4B10" w:rsidRDefault="00DC3018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Constantia" w:eastAsia="Constantia" w:hAnsi="Constantia" w:cs="Constantia"/>
                <w:color w:val="000000"/>
                <w:sz w:val="24"/>
                <w:szCs w:val="24"/>
              </w:rPr>
              <w:t xml:space="preserve">Digital to </w:t>
            </w:r>
            <w:proofErr w:type="spellStart"/>
            <w:r>
              <w:rPr>
                <w:rFonts w:ascii="Constantia" w:eastAsia="Constantia" w:hAnsi="Constantia" w:cs="Constantia"/>
                <w:color w:val="000000"/>
                <w:sz w:val="24"/>
                <w:szCs w:val="24"/>
              </w:rPr>
              <w:t>Analog</w:t>
            </w:r>
            <w:proofErr w:type="spellEnd"/>
            <w:r>
              <w:rPr>
                <w:rFonts w:ascii="Constantia" w:eastAsia="Constantia" w:hAnsi="Constantia" w:cs="Constantia"/>
                <w:color w:val="000000"/>
                <w:sz w:val="24"/>
                <w:szCs w:val="24"/>
              </w:rPr>
              <w:t xml:space="preserve"> Conversion: ASK,FSK,PSK, BPSK</w:t>
            </w:r>
          </w:p>
          <w:p w:rsidR="00BE4B10" w:rsidRDefault="00DC3018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Constantia" w:eastAsia="Constantia" w:hAnsi="Constantia" w:cs="Constantia"/>
                <w:color w:val="000000"/>
                <w:sz w:val="24"/>
                <w:szCs w:val="24"/>
              </w:rPr>
              <w:t>Error detection and correction. CRC and other methods. RS232 (or EIA 232D) V.24 interface standard</w:t>
            </w:r>
          </w:p>
        </w:tc>
        <w:tc>
          <w:tcPr>
            <w:tcW w:w="1620" w:type="dxa"/>
            <w:vAlign w:val="center"/>
          </w:tcPr>
          <w:p w:rsidR="00BE4B10" w:rsidRDefault="00DC3018">
            <w:pPr>
              <w:spacing w:before="0" w:line="276" w:lineRule="auto"/>
              <w:rPr>
                <w:rFonts w:ascii="Constantia" w:eastAsia="Constantia" w:hAnsi="Constantia" w:cs="Constantia"/>
                <w:sz w:val="24"/>
                <w:szCs w:val="24"/>
              </w:rPr>
            </w:pPr>
            <w:r>
              <w:rPr>
                <w:rFonts w:ascii="Constantia" w:eastAsia="Constantia" w:hAnsi="Constantia" w:cs="Constantia"/>
                <w:sz w:val="24"/>
                <w:szCs w:val="24"/>
              </w:rPr>
              <w:t>1,2</w:t>
            </w:r>
          </w:p>
        </w:tc>
      </w:tr>
      <w:tr w:rsidR="00BE4B10">
        <w:trPr>
          <w:trHeight w:val="402"/>
        </w:trPr>
        <w:tc>
          <w:tcPr>
            <w:tcW w:w="1317" w:type="dxa"/>
            <w:vAlign w:val="center"/>
          </w:tcPr>
          <w:p w:rsidR="00BE4B10" w:rsidRDefault="00DC3018">
            <w:pPr>
              <w:spacing w:before="0"/>
              <w:jc w:val="left"/>
              <w:rPr>
                <w:rFonts w:ascii="Constantia" w:eastAsia="Constantia" w:hAnsi="Constantia" w:cs="Constantia"/>
                <w:b/>
                <w:sz w:val="24"/>
                <w:szCs w:val="24"/>
              </w:rPr>
            </w:pPr>
            <w:r>
              <w:rPr>
                <w:rFonts w:ascii="Constantia" w:eastAsia="Constantia" w:hAnsi="Constantia" w:cs="Constantia"/>
                <w:b/>
                <w:sz w:val="24"/>
                <w:szCs w:val="24"/>
              </w:rPr>
              <w:t>Week 7</w:t>
            </w:r>
          </w:p>
        </w:tc>
        <w:tc>
          <w:tcPr>
            <w:tcW w:w="7318" w:type="dxa"/>
          </w:tcPr>
          <w:p w:rsidR="00BE4B10" w:rsidRDefault="00DC301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Constantia" w:eastAsia="Constantia" w:hAnsi="Constantia" w:cs="Constantia"/>
                <w:color w:val="000000"/>
                <w:sz w:val="24"/>
                <w:szCs w:val="24"/>
              </w:rPr>
              <w:t>Classification of networks according to topology and size, Relation between LAN, MAN and WAN;</w:t>
            </w:r>
          </w:p>
        </w:tc>
        <w:tc>
          <w:tcPr>
            <w:tcW w:w="1620" w:type="dxa"/>
            <w:vAlign w:val="center"/>
          </w:tcPr>
          <w:p w:rsidR="00BE4B10" w:rsidRDefault="00DC3018">
            <w:pPr>
              <w:spacing w:before="0" w:line="276" w:lineRule="auto"/>
              <w:rPr>
                <w:rFonts w:ascii="Constantia" w:eastAsia="Constantia" w:hAnsi="Constantia" w:cs="Constantia"/>
                <w:sz w:val="24"/>
                <w:szCs w:val="24"/>
              </w:rPr>
            </w:pPr>
            <w:r>
              <w:rPr>
                <w:rFonts w:ascii="Constantia" w:eastAsia="Constantia" w:hAnsi="Constantia" w:cs="Constantia"/>
                <w:sz w:val="24"/>
                <w:szCs w:val="24"/>
              </w:rPr>
              <w:t>3</w:t>
            </w:r>
          </w:p>
        </w:tc>
      </w:tr>
      <w:tr w:rsidR="00BE4B10">
        <w:trPr>
          <w:trHeight w:val="257"/>
        </w:trPr>
        <w:tc>
          <w:tcPr>
            <w:tcW w:w="1317" w:type="dxa"/>
            <w:vAlign w:val="center"/>
          </w:tcPr>
          <w:p w:rsidR="00BE4B10" w:rsidRDefault="00DC3018">
            <w:pPr>
              <w:spacing w:before="0"/>
              <w:jc w:val="left"/>
              <w:rPr>
                <w:rFonts w:ascii="Constantia" w:eastAsia="Constantia" w:hAnsi="Constantia" w:cs="Constantia"/>
                <w:b/>
                <w:sz w:val="24"/>
                <w:szCs w:val="24"/>
              </w:rPr>
            </w:pPr>
            <w:r>
              <w:rPr>
                <w:rFonts w:ascii="Constantia" w:eastAsia="Constantia" w:hAnsi="Constantia" w:cs="Constantia"/>
                <w:b/>
                <w:sz w:val="24"/>
                <w:szCs w:val="24"/>
              </w:rPr>
              <w:t>Week 8</w:t>
            </w:r>
          </w:p>
        </w:tc>
        <w:tc>
          <w:tcPr>
            <w:tcW w:w="7318" w:type="dxa"/>
          </w:tcPr>
          <w:p w:rsidR="00BE4B10" w:rsidRDefault="00DC301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ascii="Constantia" w:eastAsia="Constantia" w:hAnsi="Constantia" w:cs="Constantia"/>
                <w:color w:val="000000"/>
                <w:sz w:val="24"/>
                <w:szCs w:val="24"/>
              </w:rPr>
              <w:t>Network Layer:  overview of TCP/IP protocol suite and OSI model</w:t>
            </w:r>
          </w:p>
          <w:p w:rsidR="00BE4B10" w:rsidRDefault="00DC301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Constantia" w:eastAsia="Constantia" w:hAnsi="Constantia" w:cs="Constantia"/>
                <w:color w:val="000000"/>
                <w:sz w:val="24"/>
                <w:szCs w:val="24"/>
              </w:rPr>
              <w:t xml:space="preserve">Internet </w:t>
            </w:r>
            <w:proofErr w:type="gramStart"/>
            <w:r>
              <w:rPr>
                <w:rFonts w:ascii="Constantia" w:eastAsia="Constantia" w:hAnsi="Constantia" w:cs="Constantia"/>
                <w:color w:val="000000"/>
                <w:sz w:val="24"/>
                <w:szCs w:val="24"/>
              </w:rPr>
              <w:t>applications,</w:t>
            </w:r>
            <w:proofErr w:type="gramEnd"/>
            <w:r>
              <w:rPr>
                <w:rFonts w:ascii="Constantia" w:eastAsia="Constantia" w:hAnsi="Constantia" w:cs="Constantia"/>
                <w:color w:val="000000"/>
                <w:sz w:val="24"/>
                <w:szCs w:val="24"/>
              </w:rPr>
              <w:t xml:space="preserve"> e-mail and file transfer SMTP and FTP, HTTP Wireless LAN, IEEE 802.11 and Bluetooth.</w:t>
            </w:r>
          </w:p>
        </w:tc>
        <w:tc>
          <w:tcPr>
            <w:tcW w:w="1620" w:type="dxa"/>
            <w:vAlign w:val="center"/>
          </w:tcPr>
          <w:p w:rsidR="00BE4B10" w:rsidRDefault="00DC3018">
            <w:pPr>
              <w:spacing w:before="0" w:line="276" w:lineRule="auto"/>
              <w:rPr>
                <w:rFonts w:ascii="Constantia" w:eastAsia="Constantia" w:hAnsi="Constantia" w:cs="Constantia"/>
                <w:sz w:val="24"/>
                <w:szCs w:val="24"/>
              </w:rPr>
            </w:pPr>
            <w:r>
              <w:rPr>
                <w:rFonts w:ascii="Constantia" w:eastAsia="Constantia" w:hAnsi="Constantia" w:cs="Constantia"/>
                <w:sz w:val="24"/>
                <w:szCs w:val="24"/>
              </w:rPr>
              <w:t>3</w:t>
            </w:r>
          </w:p>
        </w:tc>
      </w:tr>
      <w:tr w:rsidR="00BE4B10">
        <w:trPr>
          <w:trHeight w:val="293"/>
        </w:trPr>
        <w:tc>
          <w:tcPr>
            <w:tcW w:w="1317" w:type="dxa"/>
            <w:vAlign w:val="center"/>
          </w:tcPr>
          <w:p w:rsidR="00BE4B10" w:rsidRDefault="00DC3018">
            <w:pPr>
              <w:spacing w:before="0"/>
              <w:jc w:val="left"/>
              <w:rPr>
                <w:rFonts w:ascii="Constantia" w:eastAsia="Constantia" w:hAnsi="Constantia" w:cs="Constantia"/>
                <w:b/>
                <w:sz w:val="24"/>
                <w:szCs w:val="24"/>
              </w:rPr>
            </w:pPr>
            <w:r>
              <w:rPr>
                <w:rFonts w:ascii="Constantia" w:eastAsia="Constantia" w:hAnsi="Constantia" w:cs="Constantia"/>
                <w:b/>
                <w:sz w:val="24"/>
                <w:szCs w:val="24"/>
              </w:rPr>
              <w:t>Week 9</w:t>
            </w:r>
          </w:p>
        </w:tc>
        <w:tc>
          <w:tcPr>
            <w:tcW w:w="7318" w:type="dxa"/>
          </w:tcPr>
          <w:p w:rsidR="00BE4B10" w:rsidRDefault="00DC3018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200" w:line="276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ascii="Constantia" w:eastAsia="Constantia" w:hAnsi="Constantia" w:cs="Constantia"/>
                <w:color w:val="000000"/>
                <w:sz w:val="24"/>
                <w:szCs w:val="24"/>
              </w:rPr>
              <w:t>Multiple access- CSMA/CD, CSMA/CA, CDMA</w:t>
            </w:r>
          </w:p>
          <w:p w:rsidR="00BE4B10" w:rsidRDefault="00DC3018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Constantia" w:eastAsia="Constantia" w:hAnsi="Constantia" w:cs="Constantia"/>
                <w:color w:val="000000"/>
                <w:sz w:val="24"/>
                <w:szCs w:val="24"/>
              </w:rPr>
              <w:t xml:space="preserve">Circuit and packet Switching: Space division and time division </w:t>
            </w:r>
            <w:r>
              <w:rPr>
                <w:rFonts w:ascii="Constantia" w:eastAsia="Constantia" w:hAnsi="Constantia" w:cs="Constantia"/>
                <w:color w:val="000000"/>
                <w:sz w:val="24"/>
                <w:szCs w:val="24"/>
              </w:rPr>
              <w:lastRenderedPageBreak/>
              <w:t>switching, single node networks,  Packet switching, Circuit switching and hybrid switching, Virtual circuit and data-grams</w:t>
            </w:r>
          </w:p>
        </w:tc>
        <w:tc>
          <w:tcPr>
            <w:tcW w:w="1620" w:type="dxa"/>
            <w:vAlign w:val="center"/>
          </w:tcPr>
          <w:p w:rsidR="00BE4B10" w:rsidRDefault="00DC3018">
            <w:pPr>
              <w:spacing w:before="0" w:line="276" w:lineRule="auto"/>
              <w:rPr>
                <w:rFonts w:ascii="Constantia" w:eastAsia="Constantia" w:hAnsi="Constantia" w:cs="Constantia"/>
                <w:sz w:val="24"/>
                <w:szCs w:val="24"/>
              </w:rPr>
            </w:pPr>
            <w:r>
              <w:rPr>
                <w:rFonts w:ascii="Constantia" w:eastAsia="Constantia" w:hAnsi="Constantia" w:cs="Constantia"/>
                <w:sz w:val="24"/>
                <w:szCs w:val="24"/>
              </w:rPr>
              <w:lastRenderedPageBreak/>
              <w:t>2,3</w:t>
            </w:r>
          </w:p>
        </w:tc>
      </w:tr>
      <w:tr w:rsidR="00BE4B10">
        <w:trPr>
          <w:trHeight w:val="302"/>
        </w:trPr>
        <w:tc>
          <w:tcPr>
            <w:tcW w:w="1317" w:type="dxa"/>
            <w:vAlign w:val="center"/>
          </w:tcPr>
          <w:p w:rsidR="00BE4B10" w:rsidRDefault="00DC3018">
            <w:pPr>
              <w:spacing w:before="0"/>
              <w:jc w:val="left"/>
              <w:rPr>
                <w:rFonts w:ascii="Constantia" w:eastAsia="Constantia" w:hAnsi="Constantia" w:cs="Constantia"/>
                <w:b/>
                <w:sz w:val="24"/>
                <w:szCs w:val="24"/>
              </w:rPr>
            </w:pPr>
            <w:r>
              <w:rPr>
                <w:rFonts w:ascii="Constantia" w:eastAsia="Constantia" w:hAnsi="Constantia" w:cs="Constantia"/>
                <w:b/>
                <w:sz w:val="24"/>
                <w:szCs w:val="24"/>
              </w:rPr>
              <w:lastRenderedPageBreak/>
              <w:t>Week 10</w:t>
            </w:r>
          </w:p>
        </w:tc>
        <w:tc>
          <w:tcPr>
            <w:tcW w:w="7318" w:type="dxa"/>
          </w:tcPr>
          <w:p w:rsidR="00BE4B10" w:rsidRDefault="00DC301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Constantia" w:eastAsia="Constantia" w:hAnsi="Constantia" w:cs="Constantia"/>
                <w:color w:val="000000"/>
                <w:sz w:val="24"/>
                <w:szCs w:val="24"/>
              </w:rPr>
              <w:t xml:space="preserve">IP address and </w:t>
            </w:r>
            <w:proofErr w:type="spellStart"/>
            <w:r>
              <w:rPr>
                <w:rFonts w:ascii="Constantia" w:eastAsia="Constantia" w:hAnsi="Constantia" w:cs="Constantia"/>
                <w:color w:val="000000"/>
                <w:sz w:val="24"/>
                <w:szCs w:val="24"/>
              </w:rPr>
              <w:t>subnetting</w:t>
            </w:r>
            <w:proofErr w:type="spellEnd"/>
          </w:p>
        </w:tc>
        <w:tc>
          <w:tcPr>
            <w:tcW w:w="1620" w:type="dxa"/>
            <w:vAlign w:val="center"/>
          </w:tcPr>
          <w:p w:rsidR="00BE4B10" w:rsidRDefault="00DC3018">
            <w:pPr>
              <w:spacing w:before="0" w:line="276" w:lineRule="auto"/>
              <w:rPr>
                <w:rFonts w:ascii="Constantia" w:eastAsia="Constantia" w:hAnsi="Constantia" w:cs="Constantia"/>
                <w:sz w:val="24"/>
                <w:szCs w:val="24"/>
              </w:rPr>
            </w:pPr>
            <w:r>
              <w:rPr>
                <w:rFonts w:ascii="Constantia" w:eastAsia="Constantia" w:hAnsi="Constantia" w:cs="Constantia"/>
                <w:sz w:val="24"/>
                <w:szCs w:val="24"/>
              </w:rPr>
              <w:t>4</w:t>
            </w:r>
          </w:p>
        </w:tc>
      </w:tr>
      <w:tr w:rsidR="00BE4B10">
        <w:trPr>
          <w:trHeight w:val="402"/>
        </w:trPr>
        <w:tc>
          <w:tcPr>
            <w:tcW w:w="1317" w:type="dxa"/>
            <w:vAlign w:val="center"/>
          </w:tcPr>
          <w:p w:rsidR="00BE4B10" w:rsidRDefault="00DC3018">
            <w:pPr>
              <w:spacing w:before="0"/>
              <w:jc w:val="left"/>
              <w:rPr>
                <w:rFonts w:ascii="Constantia" w:eastAsia="Constantia" w:hAnsi="Constantia" w:cs="Constantia"/>
                <w:b/>
                <w:sz w:val="24"/>
                <w:szCs w:val="24"/>
              </w:rPr>
            </w:pPr>
            <w:r>
              <w:rPr>
                <w:rFonts w:ascii="Constantia" w:eastAsia="Constantia" w:hAnsi="Constantia" w:cs="Constantia"/>
                <w:b/>
                <w:sz w:val="24"/>
                <w:szCs w:val="24"/>
              </w:rPr>
              <w:t>Week 11</w:t>
            </w:r>
          </w:p>
        </w:tc>
        <w:tc>
          <w:tcPr>
            <w:tcW w:w="7318" w:type="dxa"/>
          </w:tcPr>
          <w:p w:rsidR="00BE4B10" w:rsidRDefault="00DC301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Constantia" w:eastAsia="Constantia" w:hAnsi="Constantia" w:cs="Constantia"/>
                <w:color w:val="000000"/>
                <w:sz w:val="24"/>
                <w:szCs w:val="24"/>
              </w:rPr>
              <w:t>Local Area Networks- traditional Ethernet, Fast Ethernet and Gigabit Ethernet, connecting devices, repeater, hub, bridge and switch</w:t>
            </w:r>
          </w:p>
        </w:tc>
        <w:tc>
          <w:tcPr>
            <w:tcW w:w="1620" w:type="dxa"/>
            <w:vAlign w:val="center"/>
          </w:tcPr>
          <w:p w:rsidR="00BE4B10" w:rsidRDefault="00DC3018">
            <w:pPr>
              <w:spacing w:before="0" w:line="276" w:lineRule="auto"/>
              <w:rPr>
                <w:rFonts w:ascii="Constantia" w:eastAsia="Constantia" w:hAnsi="Constantia" w:cs="Constantia"/>
                <w:sz w:val="24"/>
                <w:szCs w:val="24"/>
              </w:rPr>
            </w:pPr>
            <w:r>
              <w:rPr>
                <w:rFonts w:ascii="Constantia" w:eastAsia="Constantia" w:hAnsi="Constantia" w:cs="Constantia"/>
                <w:sz w:val="24"/>
                <w:szCs w:val="24"/>
              </w:rPr>
              <w:t>3,4</w:t>
            </w:r>
          </w:p>
        </w:tc>
      </w:tr>
      <w:tr w:rsidR="00BE4B10">
        <w:trPr>
          <w:trHeight w:val="402"/>
        </w:trPr>
        <w:tc>
          <w:tcPr>
            <w:tcW w:w="1317" w:type="dxa"/>
            <w:vAlign w:val="center"/>
          </w:tcPr>
          <w:p w:rsidR="00BE4B10" w:rsidRDefault="00DC3018">
            <w:pPr>
              <w:spacing w:before="0"/>
              <w:jc w:val="left"/>
              <w:rPr>
                <w:rFonts w:ascii="Constantia" w:eastAsia="Constantia" w:hAnsi="Constantia" w:cs="Constantia"/>
                <w:b/>
                <w:sz w:val="24"/>
                <w:szCs w:val="24"/>
              </w:rPr>
            </w:pPr>
            <w:r>
              <w:rPr>
                <w:rFonts w:ascii="Constantia" w:eastAsia="Constantia" w:hAnsi="Constantia" w:cs="Constantia"/>
                <w:b/>
                <w:sz w:val="24"/>
                <w:szCs w:val="24"/>
              </w:rPr>
              <w:t>Week 12</w:t>
            </w:r>
          </w:p>
        </w:tc>
        <w:tc>
          <w:tcPr>
            <w:tcW w:w="7318" w:type="dxa"/>
          </w:tcPr>
          <w:p w:rsidR="00BE4B10" w:rsidRDefault="00DC301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Constantia" w:eastAsia="Constantia" w:hAnsi="Constantia" w:cs="Constantia"/>
                <w:color w:val="000000"/>
                <w:sz w:val="24"/>
                <w:szCs w:val="24"/>
              </w:rPr>
              <w:t>Transmission medium: guided and unguided</w:t>
            </w:r>
          </w:p>
          <w:p w:rsidR="00BE4B10" w:rsidRDefault="00DC301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Constantia" w:eastAsia="Constantia" w:hAnsi="Constantia" w:cs="Constantia"/>
                <w:color w:val="000000"/>
                <w:sz w:val="24"/>
                <w:szCs w:val="24"/>
              </w:rPr>
              <w:t>Review of lectures delivered so far and discussion with the students.</w:t>
            </w:r>
          </w:p>
        </w:tc>
        <w:tc>
          <w:tcPr>
            <w:tcW w:w="1620" w:type="dxa"/>
            <w:vAlign w:val="center"/>
          </w:tcPr>
          <w:p w:rsidR="00BE4B10" w:rsidRDefault="00DC3018">
            <w:pPr>
              <w:spacing w:before="0" w:line="276" w:lineRule="auto"/>
              <w:rPr>
                <w:rFonts w:ascii="Constantia" w:eastAsia="Constantia" w:hAnsi="Constantia" w:cs="Constantia"/>
                <w:sz w:val="24"/>
                <w:szCs w:val="24"/>
              </w:rPr>
            </w:pPr>
            <w:r>
              <w:rPr>
                <w:rFonts w:ascii="Constantia" w:eastAsia="Constantia" w:hAnsi="Constantia" w:cs="Constantia"/>
                <w:sz w:val="24"/>
                <w:szCs w:val="24"/>
              </w:rPr>
              <w:t>2</w:t>
            </w:r>
          </w:p>
        </w:tc>
      </w:tr>
    </w:tbl>
    <w:p w:rsidR="00BE4B10" w:rsidRDefault="00BE4B10">
      <w:pPr>
        <w:spacing w:before="0" w:after="200" w:line="276" w:lineRule="auto"/>
        <w:jc w:val="left"/>
        <w:rPr>
          <w:rFonts w:ascii="Constantia" w:eastAsia="Constantia" w:hAnsi="Constantia" w:cs="Constantia"/>
          <w:b/>
          <w:sz w:val="24"/>
          <w:szCs w:val="24"/>
        </w:rPr>
      </w:pPr>
    </w:p>
    <w:p w:rsidR="00BE4B10" w:rsidRDefault="00DC3018">
      <w:pPr>
        <w:spacing w:before="0" w:after="200" w:line="276" w:lineRule="auto"/>
        <w:jc w:val="left"/>
        <w:rPr>
          <w:rFonts w:ascii="Constantia" w:eastAsia="Constantia" w:hAnsi="Constantia" w:cs="Constantia"/>
          <w:b/>
          <w:sz w:val="24"/>
          <w:szCs w:val="24"/>
        </w:rPr>
      </w:pPr>
      <w:r>
        <w:rPr>
          <w:rFonts w:ascii="Constantia" w:eastAsia="Constantia" w:hAnsi="Constantia" w:cs="Constantia"/>
          <w:b/>
          <w:sz w:val="24"/>
          <w:szCs w:val="24"/>
        </w:rPr>
        <w:t>IX. Evaluation Policy:</w:t>
      </w:r>
    </w:p>
    <w:tbl>
      <w:tblPr>
        <w:tblStyle w:val="a2"/>
        <w:tblW w:w="10260" w:type="dxa"/>
        <w:tblInd w:w="-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23"/>
        <w:gridCol w:w="7537"/>
      </w:tblGrid>
      <w:tr w:rsidR="00BE4B10">
        <w:trPr>
          <w:trHeight w:val="2420"/>
        </w:trPr>
        <w:tc>
          <w:tcPr>
            <w:tcW w:w="2723" w:type="dxa"/>
          </w:tcPr>
          <w:p w:rsidR="00BE4B10" w:rsidRDefault="00DC3018">
            <w:pPr>
              <w:spacing w:before="0" w:after="200" w:line="276" w:lineRule="auto"/>
              <w:jc w:val="left"/>
              <w:rPr>
                <w:rFonts w:ascii="Constantia" w:eastAsia="Constantia" w:hAnsi="Constantia" w:cs="Constantia"/>
                <w:b/>
                <w:sz w:val="24"/>
                <w:szCs w:val="24"/>
              </w:rPr>
            </w:pPr>
            <w:r>
              <w:rPr>
                <w:rFonts w:ascii="Constantia" w:eastAsia="Constantia" w:hAnsi="Constantia" w:cs="Constantia"/>
                <w:b/>
                <w:sz w:val="24"/>
                <w:szCs w:val="24"/>
              </w:rPr>
              <w:t xml:space="preserve">Marks  Distribution: </w:t>
            </w:r>
          </w:p>
        </w:tc>
        <w:tc>
          <w:tcPr>
            <w:tcW w:w="7537" w:type="dxa"/>
          </w:tcPr>
          <w:p w:rsidR="00BE4B10" w:rsidRDefault="00BE4B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Constantia" w:eastAsia="Constantia" w:hAnsi="Constantia" w:cs="Constantia"/>
                <w:b/>
                <w:sz w:val="24"/>
                <w:szCs w:val="24"/>
              </w:rPr>
            </w:pPr>
          </w:p>
          <w:tbl>
            <w:tblPr>
              <w:tblStyle w:val="a3"/>
              <w:tblW w:w="4158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718"/>
              <w:gridCol w:w="1440"/>
            </w:tblGrid>
            <w:tr w:rsidR="00BE4B10">
              <w:trPr>
                <w:trHeight w:val="1583"/>
                <w:jc w:val="center"/>
              </w:trPr>
              <w:tc>
                <w:tcPr>
                  <w:tcW w:w="2718" w:type="dxa"/>
                </w:tcPr>
                <w:p w:rsidR="00BE4B10" w:rsidRDefault="00DC3018">
                  <w:pPr>
                    <w:spacing w:before="0"/>
                    <w:jc w:val="left"/>
                    <w:rPr>
                      <w:rFonts w:ascii="Constantia" w:eastAsia="Constantia" w:hAnsi="Constantia" w:cs="Constantia"/>
                      <w:sz w:val="24"/>
                      <w:szCs w:val="24"/>
                    </w:rPr>
                  </w:pPr>
                  <w:r>
                    <w:rPr>
                      <w:rFonts w:ascii="Constantia" w:eastAsia="Constantia" w:hAnsi="Constantia" w:cs="Constantia"/>
                      <w:sz w:val="24"/>
                      <w:szCs w:val="24"/>
                    </w:rPr>
                    <w:t>Attendance</w:t>
                  </w:r>
                </w:p>
                <w:p w:rsidR="00BE4B10" w:rsidRDefault="00DC3018">
                  <w:pPr>
                    <w:spacing w:before="0"/>
                    <w:jc w:val="left"/>
                    <w:rPr>
                      <w:rFonts w:ascii="Constantia" w:eastAsia="Constantia" w:hAnsi="Constantia" w:cs="Constantia"/>
                      <w:sz w:val="24"/>
                      <w:szCs w:val="24"/>
                    </w:rPr>
                  </w:pPr>
                  <w:r>
                    <w:rPr>
                      <w:rFonts w:ascii="Constantia" w:eastAsia="Constantia" w:hAnsi="Constantia" w:cs="Constantia"/>
                      <w:sz w:val="24"/>
                      <w:szCs w:val="24"/>
                    </w:rPr>
                    <w:t>Quiz</w:t>
                  </w:r>
                </w:p>
                <w:p w:rsidR="00BE4B10" w:rsidRDefault="00DC3018">
                  <w:pPr>
                    <w:spacing w:before="0"/>
                    <w:jc w:val="left"/>
                    <w:rPr>
                      <w:rFonts w:ascii="Constantia" w:eastAsia="Constantia" w:hAnsi="Constantia" w:cs="Constantia"/>
                      <w:sz w:val="24"/>
                      <w:szCs w:val="24"/>
                    </w:rPr>
                  </w:pPr>
                  <w:r>
                    <w:rPr>
                      <w:rFonts w:ascii="Constantia" w:eastAsia="Constantia" w:hAnsi="Constantia" w:cs="Constantia"/>
                      <w:sz w:val="24"/>
                      <w:szCs w:val="24"/>
                    </w:rPr>
                    <w:t>Assignment</w:t>
                  </w:r>
                </w:p>
                <w:p w:rsidR="00BE4B10" w:rsidRDefault="00DC3018">
                  <w:pPr>
                    <w:spacing w:before="0"/>
                    <w:jc w:val="left"/>
                    <w:rPr>
                      <w:rFonts w:ascii="Constantia" w:eastAsia="Constantia" w:hAnsi="Constantia" w:cs="Constantia"/>
                      <w:sz w:val="24"/>
                      <w:szCs w:val="24"/>
                    </w:rPr>
                  </w:pPr>
                  <w:r>
                    <w:rPr>
                      <w:rFonts w:ascii="Constantia" w:eastAsia="Constantia" w:hAnsi="Constantia" w:cs="Constantia"/>
                      <w:sz w:val="24"/>
                      <w:szCs w:val="24"/>
                    </w:rPr>
                    <w:t>Presentation</w:t>
                  </w:r>
                </w:p>
                <w:p w:rsidR="002E7A0A" w:rsidRDefault="002E7A0A">
                  <w:pPr>
                    <w:spacing w:before="0"/>
                    <w:jc w:val="left"/>
                    <w:rPr>
                      <w:rFonts w:ascii="Constantia" w:eastAsia="Constantia" w:hAnsi="Constantia" w:cs="Constantia"/>
                      <w:sz w:val="24"/>
                      <w:szCs w:val="24"/>
                    </w:rPr>
                  </w:pPr>
                  <w:r>
                    <w:rPr>
                      <w:rFonts w:ascii="Constantia" w:eastAsia="Constantia" w:hAnsi="Constantia" w:cs="Constantia"/>
                      <w:sz w:val="24"/>
                      <w:szCs w:val="24"/>
                    </w:rPr>
                    <w:t>Mid</w:t>
                  </w:r>
                  <w:r>
                    <w:rPr>
                      <w:rFonts w:ascii="Constantia" w:eastAsia="Constantia" w:hAnsi="Constantia" w:cs="Constantia"/>
                      <w:sz w:val="24"/>
                      <w:szCs w:val="24"/>
                    </w:rPr>
                    <w:t xml:space="preserve"> Exam</w:t>
                  </w:r>
                </w:p>
                <w:p w:rsidR="00BE4B10" w:rsidRDefault="00DC3018">
                  <w:pPr>
                    <w:spacing w:before="0"/>
                    <w:jc w:val="left"/>
                    <w:rPr>
                      <w:rFonts w:ascii="Constantia" w:eastAsia="Constantia" w:hAnsi="Constantia" w:cs="Constantia"/>
                      <w:sz w:val="24"/>
                      <w:szCs w:val="24"/>
                    </w:rPr>
                  </w:pPr>
                  <w:r>
                    <w:rPr>
                      <w:rFonts w:ascii="Constantia" w:eastAsia="Constantia" w:hAnsi="Constantia" w:cs="Constantia"/>
                      <w:sz w:val="24"/>
                      <w:szCs w:val="24"/>
                    </w:rPr>
                    <w:t>Final Exam</w:t>
                  </w:r>
                </w:p>
              </w:tc>
              <w:tc>
                <w:tcPr>
                  <w:tcW w:w="1440" w:type="dxa"/>
                </w:tcPr>
                <w:p w:rsidR="00BE4B10" w:rsidRDefault="00DC3018">
                  <w:pPr>
                    <w:spacing w:before="0"/>
                    <w:jc w:val="left"/>
                    <w:rPr>
                      <w:rFonts w:ascii="Constantia" w:eastAsia="Constantia" w:hAnsi="Constantia" w:cs="Constantia"/>
                      <w:sz w:val="24"/>
                      <w:szCs w:val="24"/>
                    </w:rPr>
                  </w:pPr>
                  <w:r>
                    <w:rPr>
                      <w:rFonts w:ascii="Constantia" w:eastAsia="Constantia" w:hAnsi="Constantia" w:cs="Constantia"/>
                      <w:sz w:val="24"/>
                      <w:szCs w:val="24"/>
                    </w:rPr>
                    <w:t>10%</w:t>
                  </w:r>
                </w:p>
                <w:p w:rsidR="00BE4B10" w:rsidRDefault="002E7A0A">
                  <w:pPr>
                    <w:spacing w:before="0"/>
                    <w:jc w:val="left"/>
                    <w:rPr>
                      <w:rFonts w:ascii="Constantia" w:eastAsia="Constantia" w:hAnsi="Constantia" w:cs="Constantia"/>
                      <w:sz w:val="24"/>
                      <w:szCs w:val="24"/>
                    </w:rPr>
                  </w:pPr>
                  <w:r>
                    <w:rPr>
                      <w:rFonts w:ascii="Constantia" w:eastAsia="Constantia" w:hAnsi="Constantia" w:cs="Constantia"/>
                      <w:sz w:val="24"/>
                      <w:szCs w:val="24"/>
                    </w:rPr>
                    <w:t>15</w:t>
                  </w:r>
                  <w:bookmarkStart w:id="0" w:name="_GoBack"/>
                  <w:bookmarkEnd w:id="0"/>
                  <w:r w:rsidR="00DC3018">
                    <w:rPr>
                      <w:rFonts w:ascii="Constantia" w:eastAsia="Constantia" w:hAnsi="Constantia" w:cs="Constantia"/>
                      <w:sz w:val="24"/>
                      <w:szCs w:val="24"/>
                    </w:rPr>
                    <w:t>%</w:t>
                  </w:r>
                </w:p>
                <w:p w:rsidR="00BE4B10" w:rsidRDefault="00DC3018">
                  <w:pPr>
                    <w:spacing w:before="0"/>
                    <w:jc w:val="left"/>
                    <w:rPr>
                      <w:rFonts w:ascii="Constantia" w:eastAsia="Constantia" w:hAnsi="Constantia" w:cs="Constantia"/>
                      <w:sz w:val="24"/>
                      <w:szCs w:val="24"/>
                    </w:rPr>
                  </w:pPr>
                  <w:r>
                    <w:rPr>
                      <w:rFonts w:ascii="Constantia" w:eastAsia="Constantia" w:hAnsi="Constantia" w:cs="Constantia"/>
                      <w:sz w:val="24"/>
                      <w:szCs w:val="24"/>
                    </w:rPr>
                    <w:t>10%</w:t>
                  </w:r>
                </w:p>
                <w:p w:rsidR="00BE4B10" w:rsidRDefault="00DC3018">
                  <w:pPr>
                    <w:spacing w:before="0"/>
                    <w:jc w:val="left"/>
                    <w:rPr>
                      <w:rFonts w:ascii="Constantia" w:eastAsia="Constantia" w:hAnsi="Constantia" w:cs="Constantia"/>
                      <w:sz w:val="24"/>
                      <w:szCs w:val="24"/>
                    </w:rPr>
                  </w:pPr>
                  <w:r>
                    <w:rPr>
                      <w:rFonts w:ascii="Constantia" w:eastAsia="Constantia" w:hAnsi="Constantia" w:cs="Constantia"/>
                      <w:sz w:val="24"/>
                      <w:szCs w:val="24"/>
                    </w:rPr>
                    <w:t>10%</w:t>
                  </w:r>
                </w:p>
                <w:p w:rsidR="00BE4B10" w:rsidRDefault="002E7A0A">
                  <w:pPr>
                    <w:spacing w:before="0"/>
                    <w:jc w:val="left"/>
                    <w:rPr>
                      <w:rFonts w:ascii="Constantia" w:eastAsia="Constantia" w:hAnsi="Constantia" w:cs="Constantia"/>
                      <w:sz w:val="24"/>
                      <w:szCs w:val="24"/>
                    </w:rPr>
                  </w:pPr>
                  <w:r>
                    <w:rPr>
                      <w:rFonts w:ascii="Constantia" w:eastAsia="Constantia" w:hAnsi="Constantia" w:cs="Constantia"/>
                      <w:sz w:val="24"/>
                      <w:szCs w:val="24"/>
                    </w:rPr>
                    <w:t>25%</w:t>
                  </w:r>
                </w:p>
                <w:p w:rsidR="002E7A0A" w:rsidRDefault="002E7A0A">
                  <w:pPr>
                    <w:spacing w:before="0"/>
                    <w:jc w:val="left"/>
                    <w:rPr>
                      <w:rFonts w:ascii="Constantia" w:eastAsia="Constantia" w:hAnsi="Constantia" w:cs="Constantia"/>
                      <w:sz w:val="24"/>
                      <w:szCs w:val="24"/>
                    </w:rPr>
                  </w:pPr>
                  <w:r>
                    <w:rPr>
                      <w:rFonts w:ascii="Constantia" w:eastAsia="Constantia" w:hAnsi="Constantia" w:cs="Constantia"/>
                      <w:sz w:val="24"/>
                      <w:szCs w:val="24"/>
                    </w:rPr>
                    <w:t>30%</w:t>
                  </w:r>
                </w:p>
              </w:tc>
            </w:tr>
            <w:tr w:rsidR="00BE4B10">
              <w:trPr>
                <w:jc w:val="center"/>
              </w:trPr>
              <w:tc>
                <w:tcPr>
                  <w:tcW w:w="2718" w:type="dxa"/>
                </w:tcPr>
                <w:p w:rsidR="00BE4B10" w:rsidRDefault="00DC3018">
                  <w:pPr>
                    <w:spacing w:before="0"/>
                    <w:jc w:val="left"/>
                    <w:rPr>
                      <w:rFonts w:ascii="Constantia" w:eastAsia="Constantia" w:hAnsi="Constantia" w:cs="Constantia"/>
                      <w:b/>
                      <w:sz w:val="24"/>
                      <w:szCs w:val="24"/>
                    </w:rPr>
                  </w:pPr>
                  <w:r>
                    <w:rPr>
                      <w:rFonts w:ascii="Constantia" w:eastAsia="Constantia" w:hAnsi="Constantia" w:cs="Constantia"/>
                      <w:b/>
                      <w:sz w:val="24"/>
                      <w:szCs w:val="24"/>
                    </w:rPr>
                    <w:t>Total</w:t>
                  </w:r>
                </w:p>
              </w:tc>
              <w:tc>
                <w:tcPr>
                  <w:tcW w:w="1440" w:type="dxa"/>
                </w:tcPr>
                <w:p w:rsidR="00BE4B10" w:rsidRDefault="00DC3018">
                  <w:pPr>
                    <w:spacing w:before="0"/>
                    <w:jc w:val="left"/>
                    <w:rPr>
                      <w:rFonts w:ascii="Constantia" w:eastAsia="Constantia" w:hAnsi="Constantia" w:cs="Constantia"/>
                      <w:b/>
                      <w:sz w:val="24"/>
                      <w:szCs w:val="24"/>
                    </w:rPr>
                  </w:pPr>
                  <w:r>
                    <w:rPr>
                      <w:rFonts w:ascii="Constantia" w:eastAsia="Constantia" w:hAnsi="Constantia" w:cs="Constantia"/>
                      <w:b/>
                      <w:sz w:val="24"/>
                      <w:szCs w:val="24"/>
                    </w:rPr>
                    <w:t>100%</w:t>
                  </w:r>
                </w:p>
              </w:tc>
            </w:tr>
          </w:tbl>
          <w:p w:rsidR="00BE4B10" w:rsidRDefault="00BE4B10">
            <w:pPr>
              <w:spacing w:before="0" w:after="200" w:line="276" w:lineRule="auto"/>
              <w:jc w:val="left"/>
              <w:rPr>
                <w:rFonts w:ascii="Constantia" w:eastAsia="Constantia" w:hAnsi="Constantia" w:cs="Constantia"/>
                <w:b/>
                <w:sz w:val="24"/>
                <w:szCs w:val="24"/>
              </w:rPr>
            </w:pPr>
          </w:p>
        </w:tc>
      </w:tr>
      <w:tr w:rsidR="00BE4B10">
        <w:tc>
          <w:tcPr>
            <w:tcW w:w="2723" w:type="dxa"/>
          </w:tcPr>
          <w:p w:rsidR="00BE4B10" w:rsidRDefault="00DC3018">
            <w:pPr>
              <w:spacing w:before="0" w:line="276" w:lineRule="auto"/>
              <w:jc w:val="left"/>
              <w:rPr>
                <w:rFonts w:ascii="Constantia" w:eastAsia="Constantia" w:hAnsi="Constantia" w:cs="Constantia"/>
                <w:b/>
                <w:sz w:val="24"/>
                <w:szCs w:val="24"/>
              </w:rPr>
            </w:pPr>
            <w:r>
              <w:rPr>
                <w:rFonts w:ascii="Constantia" w:eastAsia="Constantia" w:hAnsi="Constantia" w:cs="Constantia"/>
                <w:b/>
                <w:sz w:val="24"/>
                <w:szCs w:val="24"/>
              </w:rPr>
              <w:t>Grading System:</w:t>
            </w:r>
          </w:p>
        </w:tc>
        <w:tc>
          <w:tcPr>
            <w:tcW w:w="7537" w:type="dxa"/>
          </w:tcPr>
          <w:p w:rsidR="00BE4B10" w:rsidRDefault="00DC3018">
            <w:pPr>
              <w:spacing w:before="0" w:after="200" w:line="276" w:lineRule="auto"/>
              <w:jc w:val="left"/>
              <w:rPr>
                <w:rFonts w:ascii="Constantia" w:eastAsia="Constantia" w:hAnsi="Constantia" w:cs="Constantia"/>
                <w:sz w:val="24"/>
                <w:szCs w:val="24"/>
              </w:rPr>
            </w:pPr>
            <w:r>
              <w:rPr>
                <w:rFonts w:ascii="Constantia" w:eastAsia="Constantia" w:hAnsi="Constantia" w:cs="Constantia"/>
                <w:sz w:val="24"/>
                <w:szCs w:val="24"/>
              </w:rPr>
              <w:t>As per DIU rule</w:t>
            </w:r>
          </w:p>
        </w:tc>
      </w:tr>
    </w:tbl>
    <w:p w:rsidR="00BE4B10" w:rsidRDefault="00BE4B10">
      <w:pPr>
        <w:spacing w:before="0" w:after="200" w:line="276" w:lineRule="auto"/>
        <w:jc w:val="left"/>
        <w:rPr>
          <w:rFonts w:ascii="Constantia" w:eastAsia="Constantia" w:hAnsi="Constantia" w:cs="Constantia"/>
          <w:b/>
          <w:sz w:val="24"/>
          <w:szCs w:val="24"/>
        </w:rPr>
      </w:pPr>
    </w:p>
    <w:p w:rsidR="00BE4B10" w:rsidRDefault="00DC3018">
      <w:pPr>
        <w:spacing w:before="0" w:after="200" w:line="276" w:lineRule="auto"/>
        <w:jc w:val="left"/>
        <w:rPr>
          <w:rFonts w:ascii="Constantia" w:eastAsia="Constantia" w:hAnsi="Constantia" w:cs="Constantia"/>
          <w:b/>
          <w:sz w:val="24"/>
          <w:szCs w:val="24"/>
        </w:rPr>
      </w:pPr>
      <w:r>
        <w:rPr>
          <w:rFonts w:ascii="Constantia" w:eastAsia="Constantia" w:hAnsi="Constantia" w:cs="Constantia"/>
          <w:b/>
          <w:sz w:val="24"/>
          <w:szCs w:val="24"/>
        </w:rPr>
        <w:t>X. Resources:</w:t>
      </w:r>
    </w:p>
    <w:p w:rsidR="00BE4B10" w:rsidRDefault="00DC3018">
      <w:pPr>
        <w:spacing w:before="0" w:after="0" w:line="276" w:lineRule="auto"/>
        <w:jc w:val="left"/>
        <w:rPr>
          <w:rFonts w:ascii="Constantia" w:eastAsia="Constantia" w:hAnsi="Constantia" w:cs="Constantia"/>
          <w:sz w:val="24"/>
          <w:szCs w:val="24"/>
        </w:rPr>
      </w:pPr>
      <w:r>
        <w:rPr>
          <w:rFonts w:ascii="Constantia" w:eastAsia="Constantia" w:hAnsi="Constantia" w:cs="Constantia"/>
          <w:sz w:val="24"/>
          <w:szCs w:val="24"/>
        </w:rPr>
        <w:t>Textbook(s):</w:t>
      </w:r>
    </w:p>
    <w:p w:rsidR="00BE4B10" w:rsidRDefault="00DC30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jc w:val="both"/>
        <w:rPr>
          <w:rFonts w:ascii="Constantia" w:eastAsia="Constantia" w:hAnsi="Constantia" w:cs="Constantia"/>
          <w:color w:val="000000"/>
          <w:sz w:val="24"/>
          <w:szCs w:val="24"/>
        </w:rPr>
      </w:pPr>
      <w:proofErr w:type="spellStart"/>
      <w:r>
        <w:rPr>
          <w:rFonts w:ascii="Constantia" w:eastAsia="Constantia" w:hAnsi="Constantia" w:cs="Constantia"/>
          <w:b/>
          <w:color w:val="000000"/>
          <w:sz w:val="24"/>
          <w:szCs w:val="24"/>
        </w:rPr>
        <w:t>Behrouz</w:t>
      </w:r>
      <w:proofErr w:type="spellEnd"/>
      <w:r>
        <w:rPr>
          <w:rFonts w:ascii="Constantia" w:eastAsia="Constantia" w:hAnsi="Constantia" w:cs="Constantia"/>
          <w:b/>
          <w:color w:val="000000"/>
          <w:sz w:val="24"/>
          <w:szCs w:val="24"/>
        </w:rPr>
        <w:t xml:space="preserve"> A. </w:t>
      </w:r>
      <w:proofErr w:type="spellStart"/>
      <w:r>
        <w:rPr>
          <w:rFonts w:ascii="Constantia" w:eastAsia="Constantia" w:hAnsi="Constantia" w:cs="Constantia"/>
          <w:b/>
          <w:color w:val="000000"/>
          <w:sz w:val="24"/>
          <w:szCs w:val="24"/>
        </w:rPr>
        <w:t>Forouzan</w:t>
      </w:r>
      <w:proofErr w:type="spellEnd"/>
      <w:r>
        <w:rPr>
          <w:rFonts w:ascii="Constantia" w:eastAsia="Constantia" w:hAnsi="Constantia" w:cs="Constantia"/>
          <w:b/>
          <w:color w:val="000000"/>
          <w:sz w:val="24"/>
          <w:szCs w:val="24"/>
        </w:rPr>
        <w:t>, “</w:t>
      </w:r>
      <w:r>
        <w:rPr>
          <w:rFonts w:ascii="Constantia" w:eastAsia="Constantia" w:hAnsi="Constantia" w:cs="Constantia"/>
          <w:color w:val="000000"/>
          <w:sz w:val="24"/>
          <w:szCs w:val="24"/>
        </w:rPr>
        <w:t>Data Communications and Networking”, 5</w:t>
      </w:r>
      <w:r>
        <w:rPr>
          <w:rFonts w:ascii="Constantia" w:eastAsia="Constantia" w:hAnsi="Constantia" w:cs="Constantia"/>
          <w:color w:val="000000"/>
          <w:sz w:val="24"/>
          <w:szCs w:val="24"/>
          <w:vertAlign w:val="superscript"/>
        </w:rPr>
        <w:t>th</w:t>
      </w:r>
      <w:r>
        <w:rPr>
          <w:rFonts w:ascii="Constantia" w:eastAsia="Constantia" w:hAnsi="Constantia" w:cs="Constantia"/>
          <w:color w:val="000000"/>
          <w:sz w:val="24"/>
          <w:szCs w:val="24"/>
        </w:rPr>
        <w:t xml:space="preserve"> Edition  </w:t>
      </w:r>
    </w:p>
    <w:p w:rsidR="00BE4B10" w:rsidRDefault="00DC3018">
      <w:pPr>
        <w:spacing w:before="0" w:after="0" w:line="276" w:lineRule="auto"/>
        <w:jc w:val="both"/>
        <w:rPr>
          <w:rFonts w:ascii="Constantia" w:eastAsia="Constantia" w:hAnsi="Constantia" w:cs="Constantia"/>
          <w:sz w:val="24"/>
          <w:szCs w:val="24"/>
        </w:rPr>
      </w:pPr>
      <w:r>
        <w:rPr>
          <w:rFonts w:ascii="Constantia" w:eastAsia="Constantia" w:hAnsi="Constantia" w:cs="Constantia"/>
          <w:sz w:val="24"/>
          <w:szCs w:val="24"/>
        </w:rPr>
        <w:t xml:space="preserve">            </w:t>
      </w:r>
      <w:proofErr w:type="gramStart"/>
      <w:r>
        <w:rPr>
          <w:rFonts w:ascii="Constantia" w:eastAsia="Constantia" w:hAnsi="Constantia" w:cs="Constantia"/>
          <w:sz w:val="24"/>
          <w:szCs w:val="24"/>
        </w:rPr>
        <w:t>McGraw Hill, 2012.</w:t>
      </w:r>
      <w:proofErr w:type="gramEnd"/>
      <w:r>
        <w:rPr>
          <w:rFonts w:ascii="Constantia" w:eastAsia="Constantia" w:hAnsi="Constantia" w:cs="Constantia"/>
          <w:sz w:val="24"/>
          <w:szCs w:val="24"/>
        </w:rPr>
        <w:t xml:space="preserve">                        </w:t>
      </w:r>
    </w:p>
    <w:p w:rsidR="00BE4B10" w:rsidRDefault="00DC30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jc w:val="both"/>
        <w:rPr>
          <w:rFonts w:ascii="Constantia" w:eastAsia="Constantia" w:hAnsi="Constantia" w:cs="Constantia"/>
          <w:b/>
          <w:color w:val="000000"/>
          <w:sz w:val="24"/>
          <w:szCs w:val="24"/>
        </w:rPr>
      </w:pPr>
      <w:r>
        <w:rPr>
          <w:rFonts w:ascii="Constantia" w:eastAsia="Constantia" w:hAnsi="Constantia" w:cs="Constantia"/>
          <w:b/>
          <w:color w:val="000000"/>
          <w:sz w:val="24"/>
          <w:szCs w:val="24"/>
        </w:rPr>
        <w:t xml:space="preserve">Bernard </w:t>
      </w:r>
      <w:proofErr w:type="spellStart"/>
      <w:r>
        <w:rPr>
          <w:rFonts w:ascii="Constantia" w:eastAsia="Constantia" w:hAnsi="Constantia" w:cs="Constantia"/>
          <w:b/>
          <w:color w:val="000000"/>
          <w:sz w:val="24"/>
          <w:szCs w:val="24"/>
        </w:rPr>
        <w:t>Sklar</w:t>
      </w:r>
      <w:proofErr w:type="spellEnd"/>
      <w:r>
        <w:rPr>
          <w:rFonts w:ascii="Constantia" w:eastAsia="Constantia" w:hAnsi="Constantia" w:cs="Constantia"/>
          <w:b/>
          <w:color w:val="000000"/>
          <w:sz w:val="24"/>
          <w:szCs w:val="24"/>
        </w:rPr>
        <w:t xml:space="preserve">, </w:t>
      </w:r>
      <w:r>
        <w:rPr>
          <w:rFonts w:ascii="Constantia" w:eastAsia="Constantia" w:hAnsi="Constantia" w:cs="Constantia"/>
          <w:color w:val="000000"/>
          <w:sz w:val="24"/>
          <w:szCs w:val="24"/>
        </w:rPr>
        <w:t>“Digital Communications: Fundamentals and Applications”,</w:t>
      </w:r>
    </w:p>
    <w:p w:rsidR="00BE4B10" w:rsidRDefault="00DC3018">
      <w:pPr>
        <w:spacing w:before="0" w:after="0" w:line="276" w:lineRule="auto"/>
        <w:jc w:val="both"/>
        <w:rPr>
          <w:rFonts w:ascii="Constantia" w:eastAsia="Constantia" w:hAnsi="Constantia" w:cs="Constantia"/>
          <w:b/>
          <w:sz w:val="24"/>
          <w:szCs w:val="24"/>
        </w:rPr>
      </w:pPr>
      <w:r>
        <w:rPr>
          <w:rFonts w:ascii="Constantia" w:eastAsia="Constantia" w:hAnsi="Constantia" w:cs="Constantia"/>
          <w:sz w:val="24"/>
          <w:szCs w:val="24"/>
        </w:rPr>
        <w:t xml:space="preserve">                  2</w:t>
      </w:r>
      <w:r>
        <w:rPr>
          <w:rFonts w:ascii="Constantia" w:eastAsia="Constantia" w:hAnsi="Constantia" w:cs="Constantia"/>
          <w:sz w:val="24"/>
          <w:szCs w:val="24"/>
          <w:vertAlign w:val="superscript"/>
        </w:rPr>
        <w:t>nd</w:t>
      </w:r>
      <w:r>
        <w:rPr>
          <w:rFonts w:ascii="Constantia" w:eastAsia="Constantia" w:hAnsi="Constantia" w:cs="Constantia"/>
          <w:sz w:val="24"/>
          <w:szCs w:val="24"/>
        </w:rPr>
        <w:t xml:space="preserve"> Edition, Prentice Hall.</w:t>
      </w:r>
      <w:r>
        <w:rPr>
          <w:rFonts w:ascii="Constantia" w:eastAsia="Constantia" w:hAnsi="Constantia" w:cs="Constantia"/>
          <w:b/>
          <w:sz w:val="24"/>
          <w:szCs w:val="24"/>
        </w:rPr>
        <w:t xml:space="preserve"> </w:t>
      </w:r>
    </w:p>
    <w:p w:rsidR="00BE4B10" w:rsidRDefault="00DC3018">
      <w:pPr>
        <w:spacing w:before="0" w:after="0" w:line="276" w:lineRule="auto"/>
        <w:jc w:val="both"/>
        <w:rPr>
          <w:rFonts w:ascii="Constantia" w:eastAsia="Constantia" w:hAnsi="Constantia" w:cs="Constantia"/>
          <w:sz w:val="24"/>
          <w:szCs w:val="24"/>
        </w:rPr>
      </w:pPr>
      <w:r>
        <w:rPr>
          <w:rFonts w:ascii="Constantia" w:eastAsia="Constantia" w:hAnsi="Constantia" w:cs="Constantia"/>
          <w:sz w:val="24"/>
          <w:szCs w:val="24"/>
        </w:rPr>
        <w:t>Reference(s):</w:t>
      </w:r>
    </w:p>
    <w:p w:rsidR="00BE4B10" w:rsidRDefault="00DC301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jc w:val="both"/>
        <w:rPr>
          <w:rFonts w:ascii="Constantia" w:eastAsia="Constantia" w:hAnsi="Constantia" w:cs="Constantia"/>
          <w:b/>
          <w:color w:val="000000"/>
          <w:sz w:val="24"/>
          <w:szCs w:val="24"/>
        </w:rPr>
      </w:pPr>
      <w:r>
        <w:rPr>
          <w:rFonts w:ascii="Constantia" w:eastAsia="Constantia" w:hAnsi="Constantia" w:cs="Constantia"/>
          <w:b/>
          <w:color w:val="000000"/>
          <w:sz w:val="24"/>
          <w:szCs w:val="24"/>
        </w:rPr>
        <w:t xml:space="preserve">William </w:t>
      </w:r>
      <w:proofErr w:type="spellStart"/>
      <w:r>
        <w:rPr>
          <w:rFonts w:ascii="Constantia" w:eastAsia="Constantia" w:hAnsi="Constantia" w:cs="Constantia"/>
          <w:b/>
          <w:color w:val="000000"/>
          <w:sz w:val="24"/>
          <w:szCs w:val="24"/>
        </w:rPr>
        <w:t>Stalling</w:t>
      </w:r>
      <w:r>
        <w:rPr>
          <w:rFonts w:ascii="Constantia" w:eastAsia="Constantia" w:hAnsi="Constantia" w:cs="Constantia"/>
          <w:color w:val="000000"/>
          <w:sz w:val="24"/>
          <w:szCs w:val="24"/>
        </w:rPr>
        <w:t>,"Data</w:t>
      </w:r>
      <w:proofErr w:type="spellEnd"/>
      <w:r>
        <w:rPr>
          <w:rFonts w:ascii="Constantia" w:eastAsia="Constantia" w:hAnsi="Constantia" w:cs="Constantia"/>
          <w:color w:val="000000"/>
          <w:sz w:val="24"/>
          <w:szCs w:val="24"/>
        </w:rPr>
        <w:t xml:space="preserve"> and Computer Communication", 9th Edition, Pearson. </w:t>
      </w:r>
    </w:p>
    <w:p w:rsidR="00BE4B10" w:rsidRDefault="00DC301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jc w:val="both"/>
        <w:rPr>
          <w:rFonts w:ascii="Constantia" w:eastAsia="Constantia" w:hAnsi="Constantia" w:cs="Constantia"/>
          <w:b/>
          <w:color w:val="000000"/>
          <w:sz w:val="24"/>
          <w:szCs w:val="24"/>
        </w:rPr>
      </w:pPr>
      <w:r>
        <w:rPr>
          <w:rFonts w:ascii="Constantia" w:eastAsia="Constantia" w:hAnsi="Constantia" w:cs="Constantia"/>
          <w:b/>
          <w:color w:val="000000"/>
          <w:sz w:val="24"/>
          <w:szCs w:val="24"/>
        </w:rPr>
        <w:t xml:space="preserve">Fred </w:t>
      </w:r>
      <w:proofErr w:type="spellStart"/>
      <w:r>
        <w:rPr>
          <w:rFonts w:ascii="Constantia" w:eastAsia="Constantia" w:hAnsi="Constantia" w:cs="Constantia"/>
          <w:b/>
          <w:color w:val="000000"/>
          <w:sz w:val="24"/>
          <w:szCs w:val="24"/>
        </w:rPr>
        <w:t>Halsall</w:t>
      </w:r>
      <w:proofErr w:type="spellEnd"/>
      <w:r>
        <w:rPr>
          <w:rFonts w:ascii="Constantia" w:eastAsia="Constantia" w:hAnsi="Constantia" w:cs="Constantia"/>
          <w:b/>
          <w:color w:val="000000"/>
          <w:sz w:val="24"/>
          <w:szCs w:val="24"/>
        </w:rPr>
        <w:t xml:space="preserve">, </w:t>
      </w:r>
      <w:r>
        <w:rPr>
          <w:rFonts w:ascii="Constantia" w:eastAsia="Constantia" w:hAnsi="Constantia" w:cs="Constantia"/>
          <w:color w:val="000000"/>
          <w:sz w:val="24"/>
          <w:szCs w:val="24"/>
        </w:rPr>
        <w:t>"Data Communications, Computer Networks, and Open Systems", 4</w:t>
      </w:r>
      <w:r>
        <w:rPr>
          <w:rFonts w:ascii="Constantia" w:eastAsia="Constantia" w:hAnsi="Constantia" w:cs="Constantia"/>
          <w:color w:val="000000"/>
          <w:sz w:val="24"/>
          <w:szCs w:val="24"/>
          <w:vertAlign w:val="superscript"/>
        </w:rPr>
        <w:t>th</w:t>
      </w:r>
      <w:r>
        <w:rPr>
          <w:rFonts w:ascii="Constantia" w:eastAsia="Constantia" w:hAnsi="Constantia" w:cs="Constantia"/>
          <w:color w:val="000000"/>
          <w:sz w:val="24"/>
          <w:szCs w:val="24"/>
        </w:rPr>
        <w:t xml:space="preserve"> Edition,</w:t>
      </w:r>
      <w:r>
        <w:rPr>
          <w:rFonts w:ascii="Constantia" w:eastAsia="Constantia" w:hAnsi="Constantia" w:cs="Constantia"/>
          <w:b/>
          <w:color w:val="000000"/>
          <w:sz w:val="24"/>
          <w:szCs w:val="24"/>
        </w:rPr>
        <w:t xml:space="preserve"> </w:t>
      </w:r>
      <w:r>
        <w:rPr>
          <w:rFonts w:ascii="Constantia" w:eastAsia="Constantia" w:hAnsi="Constantia" w:cs="Constantia"/>
          <w:color w:val="000000"/>
          <w:sz w:val="24"/>
          <w:szCs w:val="24"/>
        </w:rPr>
        <w:t>Addison Wesley.</w:t>
      </w:r>
    </w:p>
    <w:p w:rsidR="00BE4B10" w:rsidRDefault="00DC301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jc w:val="both"/>
        <w:rPr>
          <w:rFonts w:ascii="Constantia" w:eastAsia="Constantia" w:hAnsi="Constantia" w:cs="Constantia"/>
          <w:b/>
          <w:color w:val="000000"/>
          <w:sz w:val="24"/>
          <w:szCs w:val="24"/>
        </w:rPr>
      </w:pPr>
      <w:r>
        <w:rPr>
          <w:rFonts w:ascii="Constantia" w:eastAsia="Constantia" w:hAnsi="Constantia" w:cs="Constantia"/>
          <w:b/>
          <w:color w:val="000000"/>
        </w:rPr>
        <w:t xml:space="preserve">James F. Kurose, Keith W. Ross, </w:t>
      </w:r>
      <w:r>
        <w:rPr>
          <w:rFonts w:ascii="Constantia" w:eastAsia="Constantia" w:hAnsi="Constantia" w:cs="Constantia"/>
          <w:color w:val="000000"/>
        </w:rPr>
        <w:t>“Computer networking: a top-down approach”, 6</w:t>
      </w:r>
      <w:r>
        <w:rPr>
          <w:rFonts w:ascii="Constantia" w:eastAsia="Constantia" w:hAnsi="Constantia" w:cs="Constantia"/>
          <w:color w:val="000000"/>
          <w:vertAlign w:val="superscript"/>
        </w:rPr>
        <w:t>th</w:t>
      </w:r>
      <w:r>
        <w:rPr>
          <w:rFonts w:ascii="Constantia" w:eastAsia="Constantia" w:hAnsi="Constantia" w:cs="Constantia"/>
          <w:color w:val="000000"/>
        </w:rPr>
        <w:t xml:space="preserve"> Edition, Pearson.</w:t>
      </w:r>
    </w:p>
    <w:p w:rsidR="00BE4B10" w:rsidRDefault="00DC3018">
      <w:pPr>
        <w:spacing w:before="0" w:after="0"/>
        <w:jc w:val="both"/>
        <w:rPr>
          <w:rFonts w:ascii="Constantia" w:eastAsia="Constantia" w:hAnsi="Constantia" w:cs="Constantia"/>
        </w:rPr>
      </w:pPr>
      <w:r>
        <w:rPr>
          <w:rFonts w:ascii="Constantia" w:eastAsia="Constantia" w:hAnsi="Constantia" w:cs="Constantia"/>
          <w:sz w:val="24"/>
          <w:szCs w:val="24"/>
        </w:rPr>
        <w:t xml:space="preserve">                  </w:t>
      </w:r>
    </w:p>
    <w:p w:rsidR="00BE4B10" w:rsidRDefault="00BE4B10">
      <w:pPr>
        <w:spacing w:before="0" w:after="0" w:line="276" w:lineRule="auto"/>
        <w:jc w:val="left"/>
        <w:rPr>
          <w:rFonts w:ascii="Constantia" w:eastAsia="Constantia" w:hAnsi="Constantia" w:cs="Constantia"/>
          <w:sz w:val="24"/>
          <w:szCs w:val="24"/>
        </w:rPr>
      </w:pPr>
    </w:p>
    <w:p w:rsidR="00BE4B10" w:rsidRDefault="00BE4B10">
      <w:pPr>
        <w:spacing w:before="0" w:after="0" w:line="276" w:lineRule="auto"/>
        <w:jc w:val="left"/>
        <w:rPr>
          <w:rFonts w:ascii="Constantia" w:eastAsia="Constantia" w:hAnsi="Constantia" w:cs="Constantia"/>
          <w:b/>
          <w:sz w:val="24"/>
          <w:szCs w:val="24"/>
        </w:rPr>
      </w:pPr>
    </w:p>
    <w:p w:rsidR="00BE4B10" w:rsidRDefault="00DC3018">
      <w:pPr>
        <w:spacing w:before="0" w:after="200" w:line="276" w:lineRule="auto"/>
        <w:jc w:val="left"/>
        <w:rPr>
          <w:rFonts w:ascii="Constantia" w:eastAsia="Constantia" w:hAnsi="Constantia" w:cs="Constantia"/>
          <w:b/>
          <w:sz w:val="24"/>
          <w:szCs w:val="24"/>
        </w:rPr>
      </w:pPr>
      <w:r>
        <w:rPr>
          <w:rFonts w:ascii="Constantia" w:eastAsia="Constantia" w:hAnsi="Constantia" w:cs="Constantia"/>
          <w:b/>
          <w:sz w:val="24"/>
          <w:szCs w:val="24"/>
        </w:rPr>
        <w:t>XI. Course L</w:t>
      </w:r>
      <w:r w:rsidR="00E46F22">
        <w:rPr>
          <w:rFonts w:ascii="Constantia" w:eastAsia="Constantia" w:hAnsi="Constantia" w:cs="Constantia"/>
          <w:b/>
          <w:sz w:val="24"/>
          <w:szCs w:val="24"/>
        </w:rPr>
        <w:t>ink in Moodle/Google Class Room</w:t>
      </w:r>
    </w:p>
    <w:p w:rsidR="00E46F22" w:rsidRPr="00E46F22" w:rsidRDefault="009C7927">
      <w:pPr>
        <w:spacing w:before="0" w:after="200" w:line="276" w:lineRule="auto"/>
        <w:jc w:val="left"/>
        <w:rPr>
          <w:rFonts w:ascii="Constantia" w:eastAsia="Constantia" w:hAnsi="Constantia" w:cs="Constantia"/>
          <w:b/>
          <w:sz w:val="24"/>
          <w:szCs w:val="24"/>
        </w:rPr>
      </w:pPr>
      <w:hyperlink r:id="rId8" w:history="1">
        <w:r w:rsidR="00E46F22">
          <w:rPr>
            <w:rStyle w:val="Hyperlink"/>
          </w:rPr>
          <w:t>https://elearn.daffodilvarsity.edu.bd/course/view.php?id=6807</w:t>
        </w:r>
      </w:hyperlink>
    </w:p>
    <w:p w:rsidR="00BE4B10" w:rsidRDefault="00DC3018">
      <w:pPr>
        <w:spacing w:before="0" w:after="200" w:line="276" w:lineRule="auto"/>
        <w:jc w:val="left"/>
        <w:rPr>
          <w:rFonts w:ascii="Constantia" w:eastAsia="Constantia" w:hAnsi="Constantia" w:cs="Constantia"/>
          <w:b/>
          <w:sz w:val="24"/>
          <w:szCs w:val="24"/>
        </w:rPr>
      </w:pPr>
      <w:r>
        <w:rPr>
          <w:rFonts w:ascii="Constantia" w:eastAsia="Constantia" w:hAnsi="Constantia" w:cs="Constantia"/>
          <w:b/>
          <w:sz w:val="24"/>
          <w:szCs w:val="24"/>
        </w:rPr>
        <w:t>XII. Course Instructor(s):</w:t>
      </w:r>
    </w:p>
    <w:p w:rsidR="00BE4B10" w:rsidRDefault="00DE3CA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jc w:val="left"/>
        <w:rPr>
          <w:color w:val="000000"/>
          <w:sz w:val="24"/>
          <w:szCs w:val="24"/>
        </w:rPr>
      </w:pPr>
      <w:r>
        <w:rPr>
          <w:rFonts w:ascii="Constantia" w:eastAsia="Constantia" w:hAnsi="Constantia" w:cs="Constantia"/>
          <w:color w:val="000000"/>
          <w:sz w:val="24"/>
          <w:szCs w:val="24"/>
        </w:rPr>
        <w:t xml:space="preserve">Name: Md. </w:t>
      </w:r>
      <w:proofErr w:type="spellStart"/>
      <w:r>
        <w:rPr>
          <w:rFonts w:ascii="Constantia" w:eastAsia="Constantia" w:hAnsi="Constantia" w:cs="Constantia"/>
          <w:color w:val="000000"/>
          <w:sz w:val="24"/>
          <w:szCs w:val="24"/>
        </w:rPr>
        <w:t>Zakir</w:t>
      </w:r>
      <w:proofErr w:type="spellEnd"/>
      <w:r>
        <w:rPr>
          <w:rFonts w:ascii="Constantia" w:eastAsia="Constantia" w:hAnsi="Constantia" w:cs="Constantia"/>
          <w:color w:val="000000"/>
          <w:sz w:val="24"/>
          <w:szCs w:val="24"/>
        </w:rPr>
        <w:t xml:space="preserve"> </w:t>
      </w:r>
      <w:proofErr w:type="spellStart"/>
      <w:r>
        <w:rPr>
          <w:rFonts w:ascii="Constantia" w:eastAsia="Constantia" w:hAnsi="Constantia" w:cs="Constantia"/>
          <w:color w:val="000000"/>
          <w:sz w:val="24"/>
          <w:szCs w:val="24"/>
        </w:rPr>
        <w:t>Hasan</w:t>
      </w:r>
      <w:proofErr w:type="spellEnd"/>
    </w:p>
    <w:p w:rsidR="00BE4B10" w:rsidRDefault="00DC3018">
      <w:p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ind w:left="1440" w:hanging="720"/>
        <w:jc w:val="left"/>
        <w:rPr>
          <w:rFonts w:ascii="Constantia" w:eastAsia="Constantia" w:hAnsi="Constantia" w:cs="Constantia"/>
          <w:color w:val="000000"/>
          <w:sz w:val="24"/>
          <w:szCs w:val="24"/>
        </w:rPr>
      </w:pPr>
      <w:r>
        <w:rPr>
          <w:rFonts w:ascii="Constantia" w:eastAsia="Constantia" w:hAnsi="Constantia" w:cs="Constantia"/>
          <w:color w:val="000000"/>
          <w:sz w:val="24"/>
          <w:szCs w:val="24"/>
        </w:rPr>
        <w:t>Designation: Lecturer</w:t>
      </w:r>
    </w:p>
    <w:p w:rsidR="00BE4B10" w:rsidRDefault="00DE3CAF">
      <w:p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ind w:left="1440" w:hanging="720"/>
        <w:jc w:val="left"/>
        <w:rPr>
          <w:rFonts w:ascii="Constantia" w:eastAsia="Constantia" w:hAnsi="Constantia" w:cs="Constantia"/>
          <w:color w:val="000000"/>
          <w:sz w:val="24"/>
          <w:szCs w:val="24"/>
        </w:rPr>
      </w:pPr>
      <w:r>
        <w:rPr>
          <w:rFonts w:ascii="Constantia" w:eastAsia="Constantia" w:hAnsi="Constantia" w:cs="Constantia"/>
          <w:color w:val="000000"/>
          <w:sz w:val="24"/>
          <w:szCs w:val="24"/>
        </w:rPr>
        <w:t>Email: zakir.eee0191.c@diu.edu.bd</w:t>
      </w:r>
    </w:p>
    <w:p w:rsidR="00BE4B10" w:rsidRDefault="00DE3CAF">
      <w:pPr>
        <w:pBdr>
          <w:top w:val="nil"/>
          <w:left w:val="nil"/>
          <w:bottom w:val="nil"/>
          <w:right w:val="nil"/>
          <w:between w:val="nil"/>
        </w:pBdr>
        <w:spacing w:before="0" w:after="200" w:line="276" w:lineRule="auto"/>
        <w:ind w:left="1440" w:hanging="720"/>
        <w:jc w:val="left"/>
        <w:rPr>
          <w:rFonts w:ascii="Constantia" w:eastAsia="Constantia" w:hAnsi="Constantia" w:cs="Constantia"/>
          <w:color w:val="000000"/>
          <w:sz w:val="24"/>
          <w:szCs w:val="24"/>
        </w:rPr>
      </w:pPr>
      <w:r>
        <w:rPr>
          <w:rFonts w:ascii="Constantia" w:eastAsia="Constantia" w:hAnsi="Constantia" w:cs="Constantia"/>
          <w:color w:val="000000"/>
          <w:sz w:val="24"/>
          <w:szCs w:val="24"/>
        </w:rPr>
        <w:t>Cell: 01796674214</w:t>
      </w:r>
    </w:p>
    <w:p w:rsidR="00BE4B10" w:rsidRDefault="00BE4B10">
      <w:pPr>
        <w:spacing w:before="0" w:after="0"/>
        <w:jc w:val="both"/>
        <w:rPr>
          <w:rFonts w:ascii="Constantia" w:eastAsia="Constantia" w:hAnsi="Constantia" w:cs="Constantia"/>
          <w:sz w:val="24"/>
          <w:szCs w:val="24"/>
        </w:rPr>
      </w:pPr>
    </w:p>
    <w:p w:rsidR="00E46F22" w:rsidRDefault="00DC3018">
      <w:pPr>
        <w:spacing w:before="0" w:after="0"/>
        <w:jc w:val="both"/>
        <w:rPr>
          <w:rFonts w:ascii="Constantia" w:eastAsia="Constantia" w:hAnsi="Constantia" w:cs="Constantia"/>
          <w:sz w:val="24"/>
          <w:szCs w:val="24"/>
        </w:rPr>
      </w:pPr>
      <w:bookmarkStart w:id="1" w:name="_gjdgxs" w:colFirst="0" w:colLast="0"/>
      <w:bookmarkEnd w:id="1"/>
      <w:r>
        <w:rPr>
          <w:rFonts w:ascii="Constantia" w:eastAsia="Constantia" w:hAnsi="Constantia" w:cs="Constantia"/>
          <w:sz w:val="24"/>
          <w:szCs w:val="24"/>
        </w:rPr>
        <w:t>Signature of the Instructors</w:t>
      </w:r>
      <w:r w:rsidR="00E46F22">
        <w:rPr>
          <w:rFonts w:ascii="Constantia" w:eastAsia="Constantia" w:hAnsi="Constantia" w:cs="Constantia"/>
          <w:sz w:val="24"/>
          <w:szCs w:val="24"/>
        </w:rPr>
        <w:t xml:space="preserve">     </w:t>
      </w:r>
    </w:p>
    <w:p w:rsidR="00E46F22" w:rsidRDefault="00E46F22">
      <w:pPr>
        <w:spacing w:before="0" w:after="0"/>
        <w:jc w:val="both"/>
        <w:rPr>
          <w:rFonts w:ascii="Constantia" w:eastAsia="Constantia" w:hAnsi="Constantia" w:cs="Constantia"/>
          <w:sz w:val="24"/>
          <w:szCs w:val="24"/>
        </w:rPr>
      </w:pPr>
    </w:p>
    <w:p w:rsidR="00BE4B10" w:rsidRDefault="00E46F22">
      <w:pPr>
        <w:spacing w:before="0" w:after="0"/>
        <w:jc w:val="both"/>
        <w:rPr>
          <w:rFonts w:ascii="Constantia" w:eastAsia="Constantia" w:hAnsi="Constantia" w:cs="Constantia"/>
          <w:sz w:val="24"/>
          <w:szCs w:val="24"/>
        </w:rPr>
      </w:pPr>
      <w:r>
        <w:rPr>
          <w:rFonts w:ascii="Constantia" w:eastAsia="Constantia" w:hAnsi="Constantia" w:cs="Constantia"/>
          <w:noProof/>
          <w:sz w:val="24"/>
          <w:szCs w:val="24"/>
          <w:lang w:val="en-US"/>
        </w:rPr>
        <w:drawing>
          <wp:inline distT="0" distB="0" distL="0" distR="0" wp14:anchorId="73705EA1" wp14:editId="38EB2F50">
            <wp:extent cx="914400" cy="34861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348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E4B10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1440" w:right="1440" w:bottom="864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927" w:rsidRDefault="009C7927">
      <w:pPr>
        <w:spacing w:before="0" w:after="0"/>
      </w:pPr>
      <w:r>
        <w:separator/>
      </w:r>
    </w:p>
  </w:endnote>
  <w:endnote w:type="continuationSeparator" w:id="0">
    <w:p w:rsidR="009C7927" w:rsidRDefault="009C792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Bodoni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B10" w:rsidRDefault="00DC301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0" w:after="0"/>
      <w:jc w:val="left"/>
      <w:rPr>
        <w:rFonts w:ascii="Constantia" w:eastAsia="Constantia" w:hAnsi="Constantia" w:cs="Constantia"/>
        <w:color w:val="000000"/>
        <w:sz w:val="20"/>
        <w:szCs w:val="20"/>
      </w:rPr>
    </w:pPr>
    <w:r>
      <w:rPr>
        <w:rFonts w:ascii="Constantia" w:eastAsia="Constantia" w:hAnsi="Constantia" w:cs="Constantia"/>
        <w:color w:val="000000"/>
        <w:sz w:val="20"/>
        <w:szCs w:val="20"/>
      </w:rPr>
      <w:t>©Daffodil International University</w:t>
    </w:r>
  </w:p>
  <w:p w:rsidR="00BE4B10" w:rsidRDefault="00BE4B1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0" w:after="0"/>
      <w:jc w:val="left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927" w:rsidRDefault="009C7927">
      <w:pPr>
        <w:spacing w:before="0" w:after="0"/>
      </w:pPr>
      <w:r>
        <w:separator/>
      </w:r>
    </w:p>
  </w:footnote>
  <w:footnote w:type="continuationSeparator" w:id="0">
    <w:p w:rsidR="009C7927" w:rsidRDefault="009C792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B10" w:rsidRDefault="00BE4B1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0" w:after="0"/>
      <w:jc w:val="left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B10" w:rsidRDefault="00BE4B10">
    <w:pPr>
      <w:widowControl w:val="0"/>
      <w:pBdr>
        <w:top w:val="nil"/>
        <w:left w:val="nil"/>
        <w:bottom w:val="nil"/>
        <w:right w:val="nil"/>
        <w:between w:val="nil"/>
      </w:pBdr>
      <w:spacing w:before="0" w:after="0" w:line="276" w:lineRule="auto"/>
      <w:jc w:val="left"/>
      <w:rPr>
        <w:color w:val="000000"/>
      </w:rPr>
    </w:pPr>
  </w:p>
  <w:tbl>
    <w:tblPr>
      <w:tblStyle w:val="a4"/>
      <w:tblW w:w="936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4720"/>
      <w:gridCol w:w="4640"/>
    </w:tblGrid>
    <w:tr w:rsidR="00BE4B10">
      <w:tc>
        <w:tcPr>
          <w:tcW w:w="4720" w:type="dxa"/>
        </w:tcPr>
        <w:p w:rsidR="00BE4B10" w:rsidRDefault="00DC301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before="0"/>
            <w:jc w:val="left"/>
            <w:rPr>
              <w:rFonts w:ascii="Times New Roman" w:eastAsia="Times New Roman" w:hAnsi="Times New Roman" w:cs="Times New Roman"/>
              <w:color w:val="000000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-1903</wp:posOffset>
                </wp:positionH>
                <wp:positionV relativeFrom="paragraph">
                  <wp:posOffset>0</wp:posOffset>
                </wp:positionV>
                <wp:extent cx="1895475" cy="523875"/>
                <wp:effectExtent l="0" t="0" r="0" b="0"/>
                <wp:wrapSquare wrapText="bothSides" distT="0" distB="0" distL="114300" distR="114300"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5475" cy="5238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640" w:type="dxa"/>
        </w:tcPr>
        <w:p w:rsidR="00BE4B10" w:rsidRDefault="00DC301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before="0"/>
            <w:jc w:val="right"/>
            <w:rPr>
              <w:rFonts w:ascii="Bodoni" w:eastAsia="Bodoni" w:hAnsi="Bodoni" w:cs="Bodoni"/>
              <w:color w:val="000000"/>
            </w:rPr>
          </w:pPr>
          <w:r>
            <w:rPr>
              <w:rFonts w:ascii="Bodoni" w:eastAsia="Bodoni" w:hAnsi="Bodoni" w:cs="Bodoni"/>
              <w:color w:val="000000"/>
            </w:rPr>
            <w:t>Department of EEE</w:t>
          </w:r>
        </w:p>
        <w:p w:rsidR="00BE4B10" w:rsidRDefault="00DC301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before="0"/>
            <w:jc w:val="right"/>
            <w:rPr>
              <w:rFonts w:ascii="Times New Roman" w:eastAsia="Times New Roman" w:hAnsi="Times New Roman" w:cs="Times New Roman"/>
              <w:color w:val="000000"/>
            </w:rPr>
          </w:pPr>
          <w:r>
            <w:rPr>
              <w:rFonts w:ascii="Bodoni" w:eastAsia="Bodoni" w:hAnsi="Bodoni" w:cs="Bodoni"/>
              <w:color w:val="000000"/>
            </w:rPr>
            <w:t>Faculty of Engineering</w:t>
          </w:r>
        </w:p>
      </w:tc>
    </w:tr>
  </w:tbl>
  <w:p w:rsidR="00BE4B10" w:rsidRDefault="00BE4B1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0" w:after="0"/>
      <w:jc w:val="right"/>
      <w:rPr>
        <w:rFonts w:ascii="Times New Roman" w:eastAsia="Times New Roman" w:hAnsi="Times New Roman" w:cs="Times New Roman"/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B10" w:rsidRDefault="00BE4B1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0" w:after="0"/>
      <w:jc w:val="left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25B6D"/>
    <w:multiLevelType w:val="multilevel"/>
    <w:tmpl w:val="506222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15DE4"/>
    <w:multiLevelType w:val="multilevel"/>
    <w:tmpl w:val="871CB59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2C7B3617"/>
    <w:multiLevelType w:val="multilevel"/>
    <w:tmpl w:val="7C32074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33CD6EC5"/>
    <w:multiLevelType w:val="multilevel"/>
    <w:tmpl w:val="761A3DD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453C43EE"/>
    <w:multiLevelType w:val="multilevel"/>
    <w:tmpl w:val="7BC83ED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4AF550F2"/>
    <w:multiLevelType w:val="multilevel"/>
    <w:tmpl w:val="54826D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9F0B34"/>
    <w:multiLevelType w:val="multilevel"/>
    <w:tmpl w:val="0CF0985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6F491745"/>
    <w:multiLevelType w:val="multilevel"/>
    <w:tmpl w:val="E6BA08F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74367F75"/>
    <w:multiLevelType w:val="multilevel"/>
    <w:tmpl w:val="DEDC4B5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1"/>
  </w:num>
  <w:num w:numId="7">
    <w:abstractNumId w:val="4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E4B10"/>
    <w:rsid w:val="002E7A0A"/>
    <w:rsid w:val="00351DB3"/>
    <w:rsid w:val="006D4647"/>
    <w:rsid w:val="009C7927"/>
    <w:rsid w:val="00B425F5"/>
    <w:rsid w:val="00BE4B10"/>
    <w:rsid w:val="00C274BE"/>
    <w:rsid w:val="00DC3018"/>
    <w:rsid w:val="00DE3CAF"/>
    <w:rsid w:val="00E4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MY" w:eastAsia="en-US" w:bidi="ar-SA"/>
      </w:rPr>
    </w:rPrDefault>
    <w:pPrDefault>
      <w:pPr>
        <w:spacing w:before="120"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6F2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F2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46F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MY" w:eastAsia="en-US" w:bidi="ar-SA"/>
      </w:rPr>
    </w:rPrDefault>
    <w:pPrDefault>
      <w:pPr>
        <w:spacing w:before="120"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6F2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F2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46F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earn.daffodilvarsity.edu.bd/course/view.php?id=6807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U$ER</dc:creator>
  <cp:lastModifiedBy>U$ER</cp:lastModifiedBy>
  <cp:revision>4</cp:revision>
  <dcterms:created xsi:type="dcterms:W3CDTF">2020-07-06T02:38:00Z</dcterms:created>
  <dcterms:modified xsi:type="dcterms:W3CDTF">2020-07-07T10:12:00Z</dcterms:modified>
</cp:coreProperties>
</file>