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447" w:rsidRPr="002D47EB" w:rsidRDefault="006E7447" w:rsidP="006E7447">
      <w:pPr>
        <w:jc w:val="both"/>
        <w:rPr>
          <w:rFonts w:ascii="Cambria" w:hAnsi="Cambria" w:cs="Arial"/>
          <w:b/>
          <w:bCs/>
          <w:color w:val="000000" w:themeColor="text1"/>
          <w:sz w:val="28"/>
          <w:szCs w:val="28"/>
          <w:shd w:val="clear" w:color="auto" w:fill="FFFFFF"/>
        </w:rPr>
      </w:pPr>
      <w:r w:rsidRPr="002D47EB">
        <w:rPr>
          <w:rFonts w:ascii="Cambria" w:hAnsi="Cambria" w:cs="Arial"/>
          <w:b/>
          <w:bCs/>
          <w:color w:val="000000" w:themeColor="text1"/>
          <w:sz w:val="28"/>
          <w:szCs w:val="28"/>
          <w:shd w:val="clear" w:color="auto" w:fill="FFFFFF"/>
        </w:rPr>
        <w:t>Electromagnetic</w:t>
      </w:r>
      <w:r w:rsidRPr="002D47EB">
        <w:rPr>
          <w:rFonts w:ascii="Cambria" w:hAnsi="Cambria" w:cs="Arial"/>
          <w:b/>
          <w:color w:val="000000" w:themeColor="text1"/>
          <w:sz w:val="28"/>
          <w:szCs w:val="28"/>
          <w:shd w:val="clear" w:color="auto" w:fill="FFFFFF"/>
        </w:rPr>
        <w:t> </w:t>
      </w:r>
      <w:r w:rsidRPr="002D47EB">
        <w:rPr>
          <w:rFonts w:ascii="Cambria" w:hAnsi="Cambria" w:cs="Arial"/>
          <w:b/>
          <w:bCs/>
          <w:color w:val="000000" w:themeColor="text1"/>
          <w:sz w:val="28"/>
          <w:szCs w:val="28"/>
          <w:shd w:val="clear" w:color="auto" w:fill="FFFFFF"/>
        </w:rPr>
        <w:t>induction:</w:t>
      </w:r>
    </w:p>
    <w:p w:rsidR="006E7447" w:rsidRPr="002D47EB" w:rsidRDefault="006E7447" w:rsidP="006E7447">
      <w:pPr>
        <w:jc w:val="both"/>
        <w:rPr>
          <w:rFonts w:ascii="Cambria" w:hAnsi="Cambria"/>
          <w:color w:val="000000" w:themeColor="text1"/>
          <w:sz w:val="28"/>
          <w:szCs w:val="28"/>
        </w:rPr>
      </w:pPr>
      <w:r w:rsidRPr="002D47EB">
        <w:rPr>
          <w:rFonts w:ascii="Cambria" w:hAnsi="Cambria" w:cs="Arial"/>
          <w:bCs/>
          <w:color w:val="000000" w:themeColor="text1"/>
          <w:sz w:val="28"/>
          <w:szCs w:val="28"/>
          <w:shd w:val="clear" w:color="auto" w:fill="FFFFFF"/>
        </w:rPr>
        <w:t xml:space="preserve">It </w:t>
      </w:r>
      <w:r w:rsidRPr="002D47EB">
        <w:rPr>
          <w:rFonts w:ascii="Cambria" w:hAnsi="Cambria" w:cs="Arial"/>
          <w:color w:val="000000" w:themeColor="text1"/>
          <w:sz w:val="28"/>
          <w:szCs w:val="28"/>
          <w:shd w:val="clear" w:color="auto" w:fill="FFFFFF"/>
        </w:rPr>
        <w:t>is the production of an </w:t>
      </w:r>
      <w:hyperlink r:id="rId4" w:tooltip="Electromotive force" w:history="1">
        <w:r w:rsidRPr="002D47EB">
          <w:rPr>
            <w:rStyle w:val="Hyperlink"/>
            <w:rFonts w:ascii="Cambria" w:hAnsi="Cambria" w:cs="Arial"/>
            <w:color w:val="000000" w:themeColor="text1"/>
            <w:sz w:val="28"/>
            <w:szCs w:val="28"/>
            <w:u w:val="none"/>
            <w:shd w:val="clear" w:color="auto" w:fill="FFFFFF"/>
          </w:rPr>
          <w:t>electromotive force</w:t>
        </w:r>
      </w:hyperlink>
      <w:r w:rsidRPr="002D47EB">
        <w:rPr>
          <w:rFonts w:ascii="Cambria" w:hAnsi="Cambria" w:cs="Arial"/>
          <w:color w:val="000000" w:themeColor="text1"/>
          <w:sz w:val="28"/>
          <w:szCs w:val="28"/>
          <w:shd w:val="clear" w:color="auto" w:fill="FFFFFF"/>
        </w:rPr>
        <w:t> (i.e., voltage) across an </w:t>
      </w:r>
      <w:hyperlink r:id="rId5" w:tooltip="Electrical conductor" w:history="1">
        <w:r w:rsidRPr="002D47EB">
          <w:rPr>
            <w:rStyle w:val="Hyperlink"/>
            <w:rFonts w:ascii="Cambria" w:hAnsi="Cambria" w:cs="Arial"/>
            <w:color w:val="000000" w:themeColor="text1"/>
            <w:sz w:val="28"/>
            <w:szCs w:val="28"/>
            <w:u w:val="none"/>
            <w:shd w:val="clear" w:color="auto" w:fill="FFFFFF"/>
          </w:rPr>
          <w:t>electrical conductor</w:t>
        </w:r>
      </w:hyperlink>
      <w:r w:rsidRPr="002D47EB">
        <w:rPr>
          <w:rFonts w:ascii="Cambria" w:hAnsi="Cambria" w:cs="Arial"/>
          <w:color w:val="000000" w:themeColor="text1"/>
          <w:sz w:val="28"/>
          <w:szCs w:val="28"/>
          <w:shd w:val="clear" w:color="auto" w:fill="FFFFFF"/>
        </w:rPr>
        <w:t> in a changing </w:t>
      </w:r>
      <w:hyperlink r:id="rId6" w:tooltip="" w:history="1">
        <w:r w:rsidRPr="002D47EB">
          <w:rPr>
            <w:rStyle w:val="Hyperlink"/>
            <w:rFonts w:ascii="Cambria" w:hAnsi="Cambria" w:cs="Arial"/>
            <w:color w:val="000000" w:themeColor="text1"/>
            <w:sz w:val="28"/>
            <w:szCs w:val="28"/>
            <w:u w:val="none"/>
            <w:shd w:val="clear" w:color="auto" w:fill="FFFFFF"/>
          </w:rPr>
          <w:t>magnetic field</w:t>
        </w:r>
      </w:hyperlink>
      <w:r w:rsidRPr="002D47EB">
        <w:rPr>
          <w:rFonts w:ascii="Cambria" w:hAnsi="Cambria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6E7447" w:rsidRDefault="002D47EB" w:rsidP="002D47EB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2D47EB">
        <w:rPr>
          <w:rFonts w:ascii="Cambria" w:hAnsi="Cambria" w:cs="Arial"/>
          <w:color w:val="000000" w:themeColor="text1"/>
          <w:sz w:val="28"/>
          <w:szCs w:val="28"/>
          <w:shd w:val="clear" w:color="auto" w:fill="FFFFFF"/>
        </w:rPr>
        <w:t>Electromagnetic induction was discovered by Michael Faraday in the 1830s. Many electrical components and types of equipment work based on the principle of electromagnetic induction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2D47EB" w:rsidRDefault="002D47EB" w:rsidP="002D47EB">
      <w:pPr>
        <w:jc w:val="both"/>
        <w:rPr>
          <w:rFonts w:ascii="Cambria" w:hAnsi="Cambria"/>
          <w:b/>
          <w:sz w:val="28"/>
          <w:szCs w:val="28"/>
        </w:rPr>
      </w:pPr>
    </w:p>
    <w:p w:rsidR="006C11A5" w:rsidRDefault="00CF48AA">
      <w:pPr>
        <w:rPr>
          <w:rFonts w:ascii="Cambria" w:hAnsi="Cambria"/>
          <w:b/>
          <w:sz w:val="28"/>
          <w:szCs w:val="28"/>
        </w:rPr>
      </w:pPr>
      <w:r w:rsidRPr="00CF48AA">
        <w:rPr>
          <w:rFonts w:ascii="Cambria" w:hAnsi="Cambria"/>
          <w:b/>
          <w:sz w:val="28"/>
          <w:szCs w:val="28"/>
        </w:rPr>
        <w:t>Faraday’s Law:</w:t>
      </w:r>
    </w:p>
    <w:p w:rsidR="00CF48AA" w:rsidRDefault="00CF48AA">
      <w:pPr>
        <w:rPr>
          <w:rFonts w:ascii="Cambria" w:hAnsi="Cambria"/>
          <w:sz w:val="28"/>
          <w:szCs w:val="28"/>
        </w:rPr>
      </w:pPr>
      <w:r w:rsidRPr="00CF48AA">
        <w:rPr>
          <w:rFonts w:ascii="Cambria" w:hAnsi="Cambria"/>
          <w:sz w:val="28"/>
          <w:szCs w:val="28"/>
        </w:rPr>
        <w:t xml:space="preserve">The magnitude of the induced </w:t>
      </w:r>
      <w:proofErr w:type="spellStart"/>
      <w:r>
        <w:rPr>
          <w:rFonts w:ascii="Cambria" w:hAnsi="Cambria"/>
          <w:sz w:val="28"/>
          <w:szCs w:val="28"/>
        </w:rPr>
        <w:t>e</w:t>
      </w:r>
      <w:r w:rsidR="00C8203D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>m</w:t>
      </w:r>
      <w:r w:rsidR="00C8203D">
        <w:rPr>
          <w:rFonts w:ascii="Cambria" w:hAnsi="Cambria"/>
          <w:sz w:val="28"/>
          <w:szCs w:val="28"/>
        </w:rPr>
        <w:t>.</w:t>
      </w:r>
      <w:r>
        <w:rPr>
          <w:rFonts w:ascii="Cambria" w:hAnsi="Cambria"/>
          <w:sz w:val="28"/>
          <w:szCs w:val="28"/>
        </w:rPr>
        <w:t>f</w:t>
      </w:r>
      <w:proofErr w:type="spellEnd"/>
      <w:r>
        <w:rPr>
          <w:rFonts w:ascii="Cambria" w:hAnsi="Cambria"/>
          <w:sz w:val="28"/>
          <w:szCs w:val="28"/>
        </w:rPr>
        <w:t xml:space="preserve"> produced in a coil is directly proportional to the rate of change of the magnetic flux through the coil.</w:t>
      </w:r>
    </w:p>
    <w:p w:rsidR="00C8203D" w:rsidRDefault="00406A0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3028950" cy="857250"/>
            <wp:effectExtent l="19050" t="0" r="0" b="0"/>
            <wp:wrapNone/>
            <wp:docPr id="1" name="Picture 0" descr="Capture_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one.JPG"/>
                    <pic:cNvPicPr/>
                  </pic:nvPicPr>
                  <pic:blipFill>
                    <a:blip r:embed="rId7"/>
                    <a:srcRect t="18669" r="57452" b="35888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48AA" w:rsidRPr="00CF48AA" w:rsidRDefault="00CF48AA">
      <w:pPr>
        <w:rPr>
          <w:rFonts w:ascii="Cambria" w:hAnsi="Cambria"/>
          <w:sz w:val="28"/>
          <w:szCs w:val="28"/>
        </w:rPr>
      </w:pPr>
    </w:p>
    <w:p w:rsidR="00CF48AA" w:rsidRDefault="00CF48AA"/>
    <w:p w:rsidR="00406A0D" w:rsidRDefault="00406A0D">
      <w:pPr>
        <w:rPr>
          <w:rFonts w:ascii="Cambria" w:hAnsi="Cambria"/>
          <w:sz w:val="28"/>
          <w:szCs w:val="28"/>
        </w:rPr>
      </w:pPr>
      <w:r w:rsidRPr="00406A0D">
        <w:rPr>
          <w:rFonts w:ascii="Cambria" w:hAnsi="Cambria"/>
          <w:sz w:val="28"/>
          <w:szCs w:val="28"/>
        </w:rPr>
        <w:t xml:space="preserve">The minus sign is an indication of the direction of the induced </w:t>
      </w:r>
      <w:proofErr w:type="spellStart"/>
      <w:r w:rsidRPr="00406A0D">
        <w:rPr>
          <w:rFonts w:ascii="Cambria" w:hAnsi="Cambria"/>
          <w:sz w:val="28"/>
          <w:szCs w:val="28"/>
        </w:rPr>
        <w:t>emf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406A0D" w:rsidRDefault="00406A0D">
      <w:pPr>
        <w:rPr>
          <w:rFonts w:ascii="Cambria" w:hAnsi="Cambria"/>
          <w:sz w:val="28"/>
          <w:szCs w:val="28"/>
        </w:rPr>
      </w:pPr>
      <w:r w:rsidRPr="00406A0D">
        <w:rPr>
          <w:rFonts w:ascii="Cambria" w:hAnsi="Cambria"/>
          <w:sz w:val="28"/>
          <w:szCs w:val="28"/>
        </w:rPr>
        <w:t xml:space="preserve">For a coil having N turns, the induced </w:t>
      </w:r>
      <w:proofErr w:type="spellStart"/>
      <w:r w:rsidRPr="00406A0D">
        <w:rPr>
          <w:rFonts w:ascii="Cambria" w:hAnsi="Cambria"/>
          <w:sz w:val="28"/>
          <w:szCs w:val="28"/>
        </w:rPr>
        <w:t>emf</w:t>
      </w:r>
      <w:proofErr w:type="spellEnd"/>
      <w:r>
        <w:rPr>
          <w:rFonts w:ascii="Cambria" w:hAnsi="Cambria"/>
          <w:sz w:val="28"/>
          <w:szCs w:val="28"/>
        </w:rPr>
        <w:t>,</w:t>
      </w:r>
    </w:p>
    <w:p w:rsidR="005F6539" w:rsidRDefault="005F653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101600</wp:posOffset>
            </wp:positionV>
            <wp:extent cx="2876550" cy="1047750"/>
            <wp:effectExtent l="19050" t="0" r="0" b="0"/>
            <wp:wrapNone/>
            <wp:docPr id="2" name="Picture 1" descr="Capture_tw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tw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6539" w:rsidRDefault="005F6539" w:rsidP="005F6539">
      <w:pPr>
        <w:jc w:val="center"/>
        <w:rPr>
          <w:rFonts w:ascii="Cambria" w:hAnsi="Cambria"/>
          <w:sz w:val="28"/>
          <w:szCs w:val="28"/>
        </w:rPr>
      </w:pPr>
    </w:p>
    <w:p w:rsidR="005F6539" w:rsidRDefault="005F6539" w:rsidP="005F6539">
      <w:pPr>
        <w:jc w:val="center"/>
        <w:rPr>
          <w:rFonts w:ascii="Cambria" w:hAnsi="Cambria"/>
          <w:sz w:val="28"/>
          <w:szCs w:val="28"/>
        </w:rPr>
      </w:pPr>
    </w:p>
    <w:p w:rsidR="005F6539" w:rsidRDefault="005F6539" w:rsidP="005F6539">
      <w:pPr>
        <w:rPr>
          <w:rFonts w:ascii="Cambria" w:hAnsi="Cambria"/>
          <w:sz w:val="28"/>
          <w:szCs w:val="28"/>
        </w:rPr>
      </w:pPr>
    </w:p>
    <w:p w:rsidR="00406A0D" w:rsidRDefault="005F6539">
      <w:pPr>
        <w:rPr>
          <w:rFonts w:ascii="Cambria" w:hAnsi="Cambria"/>
          <w:sz w:val="28"/>
          <w:szCs w:val="28"/>
        </w:rPr>
      </w:pPr>
      <w:r w:rsidRPr="005F6539">
        <w:rPr>
          <w:rFonts w:ascii="Cambria" w:hAnsi="Cambria"/>
          <w:sz w:val="28"/>
          <w:szCs w:val="28"/>
        </w:rPr>
        <w:t xml:space="preserve">Where, N </w:t>
      </w:r>
      <w:proofErr w:type="spellStart"/>
      <w:r w:rsidRPr="005F6539">
        <w:rPr>
          <w:rFonts w:ascii="Cambria" w:hAnsi="Cambria"/>
          <w:sz w:val="28"/>
          <w:szCs w:val="28"/>
        </w:rPr>
        <w:t>φB</w:t>
      </w:r>
      <w:proofErr w:type="spellEnd"/>
      <w:r w:rsidRPr="005F6539">
        <w:rPr>
          <w:rFonts w:ascii="Cambria" w:hAnsi="Cambria"/>
          <w:sz w:val="28"/>
          <w:szCs w:val="28"/>
        </w:rPr>
        <w:t xml:space="preserve"> measures the so-called flux linkage</w:t>
      </w:r>
      <w:r>
        <w:rPr>
          <w:rFonts w:ascii="Cambria" w:hAnsi="Cambria"/>
          <w:sz w:val="28"/>
          <w:szCs w:val="28"/>
        </w:rPr>
        <w:t>.</w:t>
      </w:r>
    </w:p>
    <w:p w:rsidR="000F0B45" w:rsidRDefault="000F0B45" w:rsidP="000F0B45">
      <w:pPr>
        <w:pStyle w:val="NormalWeb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 w:rsidRPr="000F0B45">
        <w:rPr>
          <w:rFonts w:ascii="Cambria" w:hAnsi="Cambria" w:cs="Segoe UI"/>
          <w:b/>
          <w:color w:val="212529"/>
          <w:sz w:val="28"/>
          <w:szCs w:val="28"/>
        </w:rPr>
        <w:t>Mutual induction</w:t>
      </w:r>
      <w:r>
        <w:rPr>
          <w:rFonts w:ascii="Segoe UI" w:hAnsi="Segoe UI" w:cs="Segoe UI"/>
          <w:color w:val="212529"/>
        </w:rPr>
        <w:t>:</w:t>
      </w:r>
    </w:p>
    <w:p w:rsidR="000F0B45" w:rsidRPr="000F0B45" w:rsidRDefault="000F0B45" w:rsidP="000F0B45">
      <w:pPr>
        <w:pStyle w:val="NormalWeb"/>
        <w:shd w:val="clear" w:color="auto" w:fill="FFFFFF"/>
        <w:spacing w:before="0" w:beforeAutospacing="0"/>
        <w:jc w:val="both"/>
        <w:rPr>
          <w:rFonts w:ascii="Cambria" w:hAnsi="Cambria" w:cs="Segoe UI"/>
          <w:color w:val="000000" w:themeColor="text1"/>
          <w:sz w:val="28"/>
          <w:szCs w:val="28"/>
        </w:rPr>
      </w:pPr>
      <w:r w:rsidRPr="000F0B45">
        <w:rPr>
          <w:rFonts w:ascii="Cambria" w:hAnsi="Cambria" w:cs="Segoe UI"/>
          <w:color w:val="000000" w:themeColor="text1"/>
          <w:sz w:val="28"/>
          <w:szCs w:val="28"/>
        </w:rPr>
        <w:t>It is the property of two coils by virtue of which each opposes any change in the strength of current flowing through the other b</w:t>
      </w:r>
      <w:r>
        <w:rPr>
          <w:rFonts w:ascii="Cambria" w:hAnsi="Cambria" w:cs="Segoe UI"/>
          <w:color w:val="000000" w:themeColor="text1"/>
          <w:sz w:val="28"/>
          <w:szCs w:val="28"/>
        </w:rPr>
        <w:t xml:space="preserve">y developing an induced </w:t>
      </w:r>
      <w:proofErr w:type="spellStart"/>
      <w:r>
        <w:rPr>
          <w:rFonts w:ascii="Cambria" w:hAnsi="Cambria" w:cs="Segoe UI"/>
          <w:color w:val="000000" w:themeColor="text1"/>
          <w:sz w:val="28"/>
          <w:szCs w:val="28"/>
        </w:rPr>
        <w:t>emf</w:t>
      </w:r>
      <w:proofErr w:type="spellEnd"/>
      <w:r>
        <w:rPr>
          <w:rFonts w:ascii="Cambria" w:hAnsi="Cambria" w:cs="Segoe UI"/>
          <w:color w:val="000000" w:themeColor="text1"/>
          <w:sz w:val="28"/>
          <w:szCs w:val="28"/>
        </w:rPr>
        <w:t xml:space="preserve">. </w:t>
      </w:r>
    </w:p>
    <w:p w:rsidR="000F0B45" w:rsidRDefault="000F0B45" w:rsidP="000F0B45">
      <w:pPr>
        <w:pStyle w:val="NormalWeb"/>
        <w:shd w:val="clear" w:color="auto" w:fill="FFFFFF"/>
        <w:spacing w:before="0" w:beforeAutospacing="0"/>
        <w:jc w:val="both"/>
        <w:rPr>
          <w:rFonts w:ascii="Cambria" w:hAnsi="Cambria" w:cs="Segoe UI"/>
          <w:color w:val="000000" w:themeColor="text1"/>
          <w:sz w:val="28"/>
          <w:szCs w:val="28"/>
        </w:rPr>
      </w:pPr>
      <w:r w:rsidRPr="000F0B45">
        <w:rPr>
          <w:rFonts w:ascii="Cambria" w:hAnsi="Cambria" w:cs="Segoe UI"/>
          <w:color w:val="000000" w:themeColor="text1"/>
          <w:sz w:val="28"/>
          <w:szCs w:val="28"/>
        </w:rPr>
        <w:t xml:space="preserve">If the current </w:t>
      </w:r>
      <w:proofErr w:type="spellStart"/>
      <w:r w:rsidRPr="000F0B45">
        <w:rPr>
          <w:rFonts w:ascii="Cambria" w:hAnsi="Cambria" w:cs="Segoe UI"/>
          <w:color w:val="000000" w:themeColor="text1"/>
          <w:sz w:val="28"/>
          <w:szCs w:val="28"/>
        </w:rPr>
        <w:t>i</w:t>
      </w:r>
      <w:proofErr w:type="spellEnd"/>
      <w:r w:rsidRPr="000F0B45">
        <w:rPr>
          <w:rFonts w:ascii="Cambria" w:hAnsi="Cambria" w:cs="Segoe UI"/>
          <w:color w:val="000000" w:themeColor="text1"/>
          <w:sz w:val="28"/>
          <w:szCs w:val="28"/>
        </w:rPr>
        <w:t xml:space="preserve"> in one circuit changes with time, the flux through the area bounded by the second circuit also changes. This phenomenon is called mutual</w:t>
      </w:r>
      <w:r>
        <w:rPr>
          <w:rFonts w:ascii="Cambria" w:hAnsi="Cambria" w:cs="Segoe UI"/>
          <w:color w:val="000000" w:themeColor="text1"/>
          <w:sz w:val="28"/>
          <w:szCs w:val="28"/>
        </w:rPr>
        <w:t xml:space="preserve"> induction. </w:t>
      </w:r>
    </w:p>
    <w:p w:rsidR="00FE4243" w:rsidRPr="00FE4243" w:rsidRDefault="00FE4243" w:rsidP="000F0B45">
      <w:pPr>
        <w:pStyle w:val="NormalWeb"/>
        <w:shd w:val="clear" w:color="auto" w:fill="FFFFFF"/>
        <w:spacing w:before="0" w:beforeAutospacing="0"/>
        <w:jc w:val="both"/>
        <w:rPr>
          <w:rFonts w:ascii="Cambria" w:hAnsi="Cambria" w:cs="Segoe UI"/>
          <w:color w:val="000000" w:themeColor="text1"/>
          <w:sz w:val="28"/>
          <w:szCs w:val="28"/>
        </w:rPr>
      </w:pPr>
      <w:r w:rsidRPr="00FE4243">
        <w:rPr>
          <w:rFonts w:ascii="Cambria" w:hAnsi="Cambria" w:cs="Segoe UI"/>
          <w:color w:val="212529"/>
          <w:sz w:val="28"/>
          <w:szCs w:val="28"/>
          <w:shd w:val="clear" w:color="auto" w:fill="FFFFFF"/>
        </w:rPr>
        <w:lastRenderedPageBreak/>
        <w:t>A</w:t>
      </w:r>
      <w:bookmarkStart w:id="0" w:name=""/>
      <w:bookmarkEnd w:id="0"/>
      <w:r w:rsidRPr="00FE4243">
        <w:rPr>
          <w:rFonts w:ascii="Cambria" w:hAnsi="Cambria" w:cs="Segoe UI"/>
          <w:color w:val="212529"/>
          <w:sz w:val="28"/>
          <w:szCs w:val="28"/>
          <w:shd w:val="clear" w:color="auto" w:fill="FFFFFF"/>
        </w:rPr>
        <w:t> transformer is an example of a device that uses circuits with maximum mutual inductance. </w:t>
      </w:r>
    </w:p>
    <w:p w:rsidR="00E11831" w:rsidRPr="000F0B45" w:rsidRDefault="00E11831" w:rsidP="000F0B45">
      <w:pPr>
        <w:pStyle w:val="NormalWeb"/>
        <w:shd w:val="clear" w:color="auto" w:fill="FFFFFF"/>
        <w:spacing w:before="0" w:beforeAutospacing="0"/>
        <w:jc w:val="both"/>
        <w:rPr>
          <w:rFonts w:ascii="Cambria" w:hAnsi="Cambria" w:cs="Segoe UI"/>
          <w:color w:val="000000" w:themeColor="text1"/>
          <w:sz w:val="28"/>
          <w:szCs w:val="28"/>
        </w:rPr>
      </w:pPr>
      <w:r>
        <w:rPr>
          <w:rFonts w:ascii="Cambria" w:hAnsi="Cambria" w:cs="Segoe UI"/>
          <w:noProof/>
          <w:color w:val="000000" w:themeColor="text1"/>
          <w:sz w:val="28"/>
          <w:szCs w:val="28"/>
        </w:rPr>
        <w:drawing>
          <wp:inline distT="0" distB="0" distL="0" distR="0">
            <wp:extent cx="5781675" cy="2076450"/>
            <wp:effectExtent l="19050" t="0" r="9525" b="0"/>
            <wp:docPr id="3" name="Picture 2" descr="Capture_thr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_thre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1A1F" w:rsidRPr="00E11831" w:rsidRDefault="00E11831" w:rsidP="00E11831">
      <w:pPr>
        <w:jc w:val="both"/>
        <w:rPr>
          <w:rFonts w:ascii="Cambria" w:hAnsi="Cambria"/>
          <w:color w:val="000000" w:themeColor="text1"/>
          <w:sz w:val="28"/>
          <w:szCs w:val="28"/>
        </w:rPr>
      </w:pPr>
      <w:r w:rsidRPr="00E11831">
        <w:rPr>
          <w:rFonts w:ascii="Cambria" w:hAnsi="Cambria"/>
          <w:color w:val="000000" w:themeColor="text1"/>
          <w:sz w:val="28"/>
          <w:szCs w:val="28"/>
          <w:shd w:val="clear" w:color="auto" w:fill="FFE4C8"/>
        </w:rPr>
        <w:t>This coupling between the primary and secondary is most conveniently described in terms of </w:t>
      </w:r>
      <w:hyperlink r:id="rId10" w:anchor="c2" w:history="1">
        <w:r w:rsidRPr="00E11831">
          <w:rPr>
            <w:rStyle w:val="Hyperlink"/>
            <w:rFonts w:ascii="Cambria" w:hAnsi="Cambria"/>
            <w:color w:val="000000" w:themeColor="text1"/>
            <w:sz w:val="28"/>
            <w:szCs w:val="28"/>
            <w:u w:val="none"/>
            <w:shd w:val="clear" w:color="auto" w:fill="FFE4C8"/>
          </w:rPr>
          <w:t>mutual inductance</w:t>
        </w:r>
      </w:hyperlink>
    </w:p>
    <w:p w:rsidR="00362353" w:rsidRPr="00362353" w:rsidRDefault="00362353">
      <w:pPr>
        <w:rPr>
          <w:rFonts w:ascii="Cambria" w:hAnsi="Cambria" w:cs="Segoe UI"/>
          <w:b/>
          <w:color w:val="212529"/>
          <w:sz w:val="28"/>
          <w:szCs w:val="28"/>
          <w:shd w:val="clear" w:color="auto" w:fill="FFFFFF"/>
        </w:rPr>
      </w:pPr>
      <w:r w:rsidRPr="00362353">
        <w:rPr>
          <w:rFonts w:ascii="Cambria" w:hAnsi="Cambria" w:cs="Segoe UI"/>
          <w:b/>
          <w:color w:val="212529"/>
          <w:sz w:val="28"/>
          <w:szCs w:val="28"/>
          <w:shd w:val="clear" w:color="auto" w:fill="FFFFFF"/>
        </w:rPr>
        <w:t>Self Induction:</w:t>
      </w:r>
    </w:p>
    <w:p w:rsidR="00362353" w:rsidRDefault="00362353" w:rsidP="00362353">
      <w:pPr>
        <w:jc w:val="both"/>
        <w:rPr>
          <w:rFonts w:ascii="Cambria" w:hAnsi="Cambria" w:cs="Segoe UI"/>
          <w:color w:val="212529"/>
          <w:sz w:val="28"/>
          <w:szCs w:val="28"/>
          <w:shd w:val="clear" w:color="auto" w:fill="FFFFFF"/>
        </w:rPr>
      </w:pPr>
      <w:r w:rsidRPr="00362353">
        <w:rPr>
          <w:rFonts w:ascii="Cambria" w:hAnsi="Cambria" w:cs="Segoe UI"/>
          <w:color w:val="212529"/>
          <w:sz w:val="28"/>
          <w:szCs w:val="28"/>
          <w:shd w:val="clear" w:color="auto" w:fill="FFFFFF"/>
        </w:rPr>
        <w:t xml:space="preserve">When a current is established in a closed conducting loop, it produces a magnetic field. This magnetic field has its flux through the area bounded by the loop. If the current changes with time, the flux through the loop changes and hence an </w:t>
      </w:r>
      <w:proofErr w:type="spellStart"/>
      <w:r w:rsidRPr="00362353">
        <w:rPr>
          <w:rFonts w:ascii="Cambria" w:hAnsi="Cambria" w:cs="Segoe UI"/>
          <w:color w:val="212529"/>
          <w:sz w:val="28"/>
          <w:szCs w:val="28"/>
          <w:shd w:val="clear" w:color="auto" w:fill="FFFFFF"/>
        </w:rPr>
        <w:t>emf</w:t>
      </w:r>
      <w:proofErr w:type="spellEnd"/>
      <w:r w:rsidRPr="00362353">
        <w:rPr>
          <w:rFonts w:ascii="Cambria" w:hAnsi="Cambria" w:cs="Segoe UI"/>
          <w:color w:val="212529"/>
          <w:sz w:val="28"/>
          <w:szCs w:val="28"/>
          <w:shd w:val="clear" w:color="auto" w:fill="FFFFFF"/>
        </w:rPr>
        <w:t xml:space="preserve"> is induced in the loop. This process is called self induction.</w:t>
      </w:r>
    </w:p>
    <w:p w:rsidR="00EA5513" w:rsidRPr="00EA5513" w:rsidRDefault="00EA5513" w:rsidP="00EA5513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Cambria" w:eastAsia="Times New Roman" w:hAnsi="Cambria" w:cs="Arial"/>
          <w:b/>
          <w:bCs/>
          <w:sz w:val="28"/>
          <w:szCs w:val="28"/>
        </w:rPr>
      </w:pPr>
      <w:r w:rsidRPr="00EA5513">
        <w:rPr>
          <w:rFonts w:ascii="Cambria" w:eastAsia="Times New Roman" w:hAnsi="Cambria" w:cs="Arial"/>
          <w:b/>
          <w:bCs/>
          <w:sz w:val="28"/>
          <w:szCs w:val="28"/>
        </w:rPr>
        <w:t>Self Inductance</w:t>
      </w:r>
      <w:r>
        <w:rPr>
          <w:rFonts w:ascii="Cambria" w:eastAsia="Times New Roman" w:hAnsi="Cambria" w:cs="Arial"/>
          <w:b/>
          <w:bCs/>
          <w:sz w:val="28"/>
          <w:szCs w:val="28"/>
        </w:rPr>
        <w:t>:</w:t>
      </w:r>
    </w:p>
    <w:p w:rsidR="00EA5513" w:rsidRPr="00EA5513" w:rsidRDefault="00EA5513" w:rsidP="00EA5513">
      <w:pPr>
        <w:shd w:val="clear" w:color="auto" w:fill="FFFFFF"/>
        <w:spacing w:before="150" w:after="450" w:line="240" w:lineRule="auto"/>
        <w:rPr>
          <w:rFonts w:ascii="Cambria" w:eastAsia="Times New Roman" w:hAnsi="Cambria" w:cs="Times New Roman"/>
          <w:spacing w:val="-3"/>
          <w:sz w:val="28"/>
          <w:szCs w:val="28"/>
        </w:rPr>
      </w:pPr>
      <w:r w:rsidRPr="00EA5513">
        <w:rPr>
          <w:rFonts w:ascii="Cambria" w:eastAsia="Times New Roman" w:hAnsi="Cambria" w:cs="Times New Roman"/>
          <w:spacing w:val="-3"/>
          <w:sz w:val="28"/>
          <w:szCs w:val="28"/>
        </w:rPr>
        <w:t xml:space="preserve">Self-induction means the coils induce the </w:t>
      </w:r>
      <w:proofErr w:type="spellStart"/>
      <w:r w:rsidRPr="00EA5513">
        <w:rPr>
          <w:rFonts w:ascii="Cambria" w:eastAsia="Times New Roman" w:hAnsi="Cambria" w:cs="Times New Roman"/>
          <w:spacing w:val="-3"/>
          <w:sz w:val="28"/>
          <w:szCs w:val="28"/>
        </w:rPr>
        <w:t>emf</w:t>
      </w:r>
      <w:proofErr w:type="spellEnd"/>
      <w:r w:rsidRPr="00EA5513">
        <w:rPr>
          <w:rFonts w:ascii="Cambria" w:eastAsia="Times New Roman" w:hAnsi="Cambria" w:cs="Times New Roman"/>
          <w:spacing w:val="-3"/>
          <w:sz w:val="28"/>
          <w:szCs w:val="28"/>
        </w:rPr>
        <w:t xml:space="preserve"> themselves. There is a change in the magnetic flux through that coil and because of </w:t>
      </w:r>
      <w:proofErr w:type="gramStart"/>
      <w:r w:rsidRPr="00EA5513">
        <w:rPr>
          <w:rFonts w:ascii="Cambria" w:eastAsia="Times New Roman" w:hAnsi="Cambria" w:cs="Times New Roman"/>
          <w:spacing w:val="-3"/>
          <w:sz w:val="28"/>
          <w:szCs w:val="28"/>
        </w:rPr>
        <w:t>this,</w:t>
      </w:r>
      <w:proofErr w:type="gramEnd"/>
      <w:r w:rsidRPr="00EA5513">
        <w:rPr>
          <w:rFonts w:ascii="Cambria" w:eastAsia="Times New Roman" w:hAnsi="Cambria" w:cs="Times New Roman"/>
          <w:spacing w:val="-3"/>
          <w:sz w:val="28"/>
          <w:szCs w:val="28"/>
        </w:rPr>
        <w:t xml:space="preserve"> the current will be induced in the coil by itself. </w:t>
      </w:r>
    </w:p>
    <w:p w:rsidR="00EA5513" w:rsidRPr="00EA5513" w:rsidRDefault="00EA5513" w:rsidP="00EA5513">
      <w:pPr>
        <w:shd w:val="clear" w:color="auto" w:fill="FFFFFF"/>
        <w:spacing w:before="150" w:after="450" w:line="240" w:lineRule="auto"/>
        <w:rPr>
          <w:rFonts w:ascii="Cambria" w:eastAsia="Times New Roman" w:hAnsi="Cambria" w:cs="Times New Roman"/>
          <w:spacing w:val="-3"/>
          <w:sz w:val="33"/>
          <w:szCs w:val="33"/>
        </w:rPr>
      </w:pPr>
      <w:r w:rsidRPr="00EA5513">
        <w:rPr>
          <w:rFonts w:ascii="Cambria" w:eastAsia="Times New Roman" w:hAnsi="Cambria" w:cs="Times New Roman"/>
          <w:spacing w:val="-3"/>
          <w:sz w:val="28"/>
          <w:szCs w:val="28"/>
        </w:rPr>
        <w:t>So once the current get induced, the current tries to oppose the flux.</w:t>
      </w:r>
      <w:r w:rsidRPr="00EA5513">
        <w:rPr>
          <w:rFonts w:ascii="Cambria" w:eastAsia="Times New Roman" w:hAnsi="Cambria" w:cs="Times New Roman"/>
          <w:spacing w:val="-3"/>
          <w:sz w:val="33"/>
          <w:szCs w:val="33"/>
        </w:rPr>
        <w:t xml:space="preserve"> </w:t>
      </w:r>
    </w:p>
    <w:p w:rsidR="00EA5513" w:rsidRPr="00EA5513" w:rsidRDefault="00EA5513" w:rsidP="00EA5513">
      <w:pPr>
        <w:shd w:val="clear" w:color="auto" w:fill="FFFFFF"/>
        <w:spacing w:before="150" w:after="450" w:line="240" w:lineRule="auto"/>
        <w:rPr>
          <w:rFonts w:ascii="Times New Roman" w:eastAsia="Times New Roman" w:hAnsi="Times New Roman" w:cs="Times New Roman"/>
          <w:spacing w:val="-3"/>
          <w:sz w:val="33"/>
          <w:szCs w:val="33"/>
        </w:rPr>
      </w:pPr>
      <w:r w:rsidRPr="00EA5513">
        <w:rPr>
          <w:rFonts w:ascii="Cambria" w:eastAsia="Times New Roman" w:hAnsi="Cambria" w:cs="Times New Roman"/>
          <w:spacing w:val="-3"/>
          <w:sz w:val="28"/>
          <w:szCs w:val="28"/>
        </w:rPr>
        <w:t>Here</w:t>
      </w:r>
      <w:r w:rsidRPr="00EA5513">
        <w:rPr>
          <w:rFonts w:ascii="Cambria" w:eastAsia="Times New Roman" w:hAnsi="Cambria" w:cs="Times New Roman"/>
          <w:spacing w:val="-3"/>
          <w:sz w:val="33"/>
          <w:szCs w:val="33"/>
        </w:rPr>
        <w:t xml:space="preserve"> </w:t>
      </w:r>
      <w:r w:rsidRPr="00EA5513">
        <w:rPr>
          <w:rFonts w:ascii="Times New Roman" w:eastAsia="Times New Roman" w:hAnsi="Times New Roman" w:cs="Times New Roman"/>
          <w:spacing w:val="-3"/>
          <w:sz w:val="28"/>
          <w:szCs w:val="28"/>
        </w:rPr>
        <w:t>NΦ </w:t>
      </w:r>
      <w:r w:rsidRPr="00EA5513">
        <w:rPr>
          <w:rFonts w:ascii="Cambria Math" w:eastAsia="Times New Roman" w:hAnsi="Cambria Math" w:cs="Cambria Math"/>
          <w:spacing w:val="-3"/>
          <w:sz w:val="28"/>
          <w:szCs w:val="28"/>
        </w:rPr>
        <w:t>∝</w:t>
      </w:r>
      <w:r w:rsidRPr="00EA55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I</w:t>
      </w:r>
    </w:p>
    <w:p w:rsidR="00EA5513" w:rsidRPr="00EA5513" w:rsidRDefault="00EA5513" w:rsidP="00EA5513">
      <w:pPr>
        <w:shd w:val="clear" w:color="auto" w:fill="FFFFFF"/>
        <w:spacing w:before="150" w:after="450" w:line="240" w:lineRule="auto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EA5513">
        <w:rPr>
          <w:rFonts w:ascii="Times New Roman" w:eastAsia="Times New Roman" w:hAnsi="Times New Roman" w:cs="Times New Roman"/>
          <w:spacing w:val="-3"/>
          <w:sz w:val="28"/>
          <w:szCs w:val="28"/>
        </w:rPr>
        <w:t>NΦ = LI</w:t>
      </w:r>
      <w:r w:rsidRPr="00EA5513">
        <w:rPr>
          <w:rFonts w:ascii="Times New Roman" w:eastAsia="Times New Roman" w:hAnsi="Times New Roman" w:cs="Times New Roman"/>
          <w:spacing w:val="-3"/>
          <w:sz w:val="33"/>
          <w:szCs w:val="33"/>
        </w:rPr>
        <w:t xml:space="preserve"> </w:t>
      </w:r>
      <w:proofErr w:type="gramStart"/>
      <w:r w:rsidRPr="00EA5513">
        <w:rPr>
          <w:rFonts w:ascii="Times New Roman" w:eastAsia="Times New Roman" w:hAnsi="Times New Roman" w:cs="Times New Roman"/>
          <w:spacing w:val="-3"/>
          <w:sz w:val="28"/>
          <w:szCs w:val="28"/>
        </w:rPr>
        <w:t>( L</w:t>
      </w:r>
      <w:proofErr w:type="gramEnd"/>
      <w:r w:rsidRPr="00EA551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is the self-induction)</w:t>
      </w:r>
    </w:p>
    <w:p w:rsidR="00EA5513" w:rsidRPr="00EA5513" w:rsidRDefault="00EA5513" w:rsidP="00EA5513">
      <w:pPr>
        <w:shd w:val="clear" w:color="auto" w:fill="FFFFFF"/>
        <w:spacing w:before="150" w:after="450" w:line="240" w:lineRule="auto"/>
        <w:rPr>
          <w:rFonts w:ascii="Cambria" w:eastAsia="Times New Roman" w:hAnsi="Cambria" w:cs="Times New Roman"/>
          <w:spacing w:val="-3"/>
          <w:sz w:val="28"/>
          <w:szCs w:val="28"/>
        </w:rPr>
      </w:pPr>
      <w:r w:rsidRPr="00EA5513">
        <w:rPr>
          <w:rFonts w:ascii="Cambria" w:eastAsia="Times New Roman" w:hAnsi="Cambria" w:cs="Times New Roman"/>
          <w:spacing w:val="-3"/>
          <w:sz w:val="28"/>
          <w:szCs w:val="28"/>
        </w:rPr>
        <w:t>This is the self-induced </w:t>
      </w:r>
      <w:proofErr w:type="spellStart"/>
      <w:r w:rsidRPr="00EA5513">
        <w:rPr>
          <w:rFonts w:ascii="Cambria" w:eastAsia="Times New Roman" w:hAnsi="Cambria" w:cs="Times New Roman"/>
          <w:spacing w:val="-3"/>
          <w:sz w:val="28"/>
          <w:szCs w:val="28"/>
        </w:rPr>
        <w:t>emf</w:t>
      </w:r>
      <w:proofErr w:type="spellEnd"/>
      <w:r w:rsidRPr="00EA5513">
        <w:rPr>
          <w:rFonts w:ascii="Cambria" w:eastAsia="Times New Roman" w:hAnsi="Cambria" w:cs="Times New Roman"/>
          <w:spacing w:val="-3"/>
          <w:sz w:val="28"/>
          <w:szCs w:val="28"/>
        </w:rPr>
        <w:t>. A coil having self-</w:t>
      </w:r>
      <w:proofErr w:type="gramStart"/>
      <w:r w:rsidRPr="00EA5513">
        <w:rPr>
          <w:rFonts w:ascii="Cambria" w:eastAsia="Times New Roman" w:hAnsi="Cambria" w:cs="Times New Roman"/>
          <w:spacing w:val="-3"/>
          <w:sz w:val="28"/>
          <w:szCs w:val="28"/>
        </w:rPr>
        <w:t>inductance ”</w:t>
      </w:r>
      <w:proofErr w:type="gramEnd"/>
      <w:r w:rsidRPr="00EA5513">
        <w:rPr>
          <w:rFonts w:ascii="Cambria" w:eastAsia="Times New Roman" w:hAnsi="Cambria" w:cs="Times New Roman"/>
          <w:spacing w:val="-3"/>
          <w:sz w:val="28"/>
          <w:szCs w:val="28"/>
        </w:rPr>
        <w:t>L” is said to be the induction coil.</w:t>
      </w:r>
    </w:p>
    <w:p w:rsidR="00EA5513" w:rsidRDefault="00EA5513" w:rsidP="00362353">
      <w:pPr>
        <w:jc w:val="both"/>
        <w:rPr>
          <w:rFonts w:ascii="Cambria" w:hAnsi="Cambria" w:cs="Segoe UI"/>
          <w:color w:val="212529"/>
          <w:sz w:val="28"/>
          <w:szCs w:val="28"/>
          <w:shd w:val="clear" w:color="auto" w:fill="FFFFFF"/>
        </w:rPr>
      </w:pPr>
    </w:p>
    <w:p w:rsidR="00EA5513" w:rsidRPr="00362353" w:rsidRDefault="00EA5513" w:rsidP="00362353">
      <w:pPr>
        <w:jc w:val="both"/>
        <w:rPr>
          <w:rFonts w:ascii="Cambria" w:hAnsi="Cambria"/>
          <w:sz w:val="28"/>
          <w:szCs w:val="28"/>
        </w:rPr>
      </w:pPr>
    </w:p>
    <w:sectPr w:rsidR="00EA5513" w:rsidRPr="00362353" w:rsidSect="006C1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48AA"/>
    <w:rsid w:val="000F0B45"/>
    <w:rsid w:val="002D47EB"/>
    <w:rsid w:val="00362353"/>
    <w:rsid w:val="00406A0D"/>
    <w:rsid w:val="004D1A1F"/>
    <w:rsid w:val="005F6539"/>
    <w:rsid w:val="006B374A"/>
    <w:rsid w:val="006C11A5"/>
    <w:rsid w:val="006E7447"/>
    <w:rsid w:val="00C8203D"/>
    <w:rsid w:val="00CF48AA"/>
    <w:rsid w:val="00E11831"/>
    <w:rsid w:val="00EA5513"/>
    <w:rsid w:val="00FE4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1A5"/>
  </w:style>
  <w:style w:type="paragraph" w:styleId="Heading3">
    <w:name w:val="heading 3"/>
    <w:basedOn w:val="Normal"/>
    <w:link w:val="Heading3Char"/>
    <w:uiPriority w:val="9"/>
    <w:qFormat/>
    <w:rsid w:val="00EA5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A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E744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F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A55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i">
    <w:name w:val="mi"/>
    <w:basedOn w:val="DefaultParagraphFont"/>
    <w:rsid w:val="00EA5513"/>
  </w:style>
  <w:style w:type="character" w:customStyle="1" w:styleId="mo">
    <w:name w:val="mo"/>
    <w:basedOn w:val="DefaultParagraphFont"/>
    <w:rsid w:val="00EA55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Magnetic_fiel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Electrical_conductor" TargetMode="External"/><Relationship Id="rId10" Type="http://schemas.openxmlformats.org/officeDocument/2006/relationships/hyperlink" Target="http://hyperphysics.phy-astr.gsu.edu/hbase/magnetic/indmut.html" TargetMode="External"/><Relationship Id="rId4" Type="http://schemas.openxmlformats.org/officeDocument/2006/relationships/hyperlink" Target="https://en.wikipedia.org/wiki/Electromotive_force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2019-02-24T17:19:00Z</dcterms:created>
  <dcterms:modified xsi:type="dcterms:W3CDTF">2019-02-24T18:18:00Z</dcterms:modified>
</cp:coreProperties>
</file>