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D35" w:rsidRPr="00E14BD1" w:rsidRDefault="00137D35" w:rsidP="00137D35">
      <w:pPr>
        <w:jc w:val="center"/>
        <w:rPr>
          <w:b/>
          <w:sz w:val="24"/>
          <w:szCs w:val="24"/>
        </w:rPr>
      </w:pPr>
      <w:r w:rsidRPr="00E14BD1">
        <w:rPr>
          <w:b/>
          <w:sz w:val="24"/>
          <w:szCs w:val="24"/>
        </w:rPr>
        <w:t>Course Assessment</w:t>
      </w:r>
      <w:r>
        <w:rPr>
          <w:b/>
          <w:sz w:val="24"/>
          <w:szCs w:val="24"/>
        </w:rPr>
        <w:t xml:space="preserve"> Plan</w:t>
      </w:r>
      <w:bookmarkStart w:id="0" w:name="_GoBack"/>
      <w:bookmarkEnd w:id="0"/>
    </w:p>
    <w:p w:rsidR="00137D35" w:rsidRDefault="00137D35" w:rsidP="00137D35">
      <w:pPr>
        <w:jc w:val="center"/>
      </w:pPr>
    </w:p>
    <w:p w:rsidR="00137D35" w:rsidRDefault="00137D35" w:rsidP="00137D3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26069"/>
          <w:sz w:val="22"/>
          <w:szCs w:val="22"/>
        </w:rPr>
      </w:pPr>
      <w:r>
        <w:rPr>
          <w:rFonts w:ascii="Arial" w:hAnsi="Arial" w:cs="Arial"/>
          <w:color w:val="526069"/>
          <w:sz w:val="22"/>
          <w:szCs w:val="22"/>
        </w:rPr>
        <w:t xml:space="preserve">There will be class tests/quizzes, a midterm and a final examination. </w:t>
      </w:r>
    </w:p>
    <w:p w:rsidR="00137D35" w:rsidRDefault="00137D35" w:rsidP="00137D3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26069"/>
          <w:sz w:val="22"/>
          <w:szCs w:val="22"/>
        </w:rPr>
      </w:pPr>
      <w:r w:rsidRPr="00E14BD1">
        <w:rPr>
          <w:rFonts w:ascii="Arial" w:hAnsi="Arial" w:cs="Arial"/>
          <w:b/>
          <w:color w:val="526069"/>
          <w:sz w:val="22"/>
          <w:szCs w:val="22"/>
        </w:rPr>
        <w:t>Question Pattern in Midterm</w:t>
      </w:r>
      <w:r>
        <w:rPr>
          <w:rFonts w:ascii="Arial" w:hAnsi="Arial" w:cs="Arial"/>
          <w:color w:val="526069"/>
          <w:sz w:val="22"/>
          <w:szCs w:val="22"/>
        </w:rPr>
        <w:t>: 1) Broad Question (10x2=20)</w:t>
      </w:r>
    </w:p>
    <w:p w:rsidR="00137D35" w:rsidRDefault="00137D35" w:rsidP="00137D3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26069"/>
          <w:sz w:val="22"/>
          <w:szCs w:val="22"/>
        </w:rPr>
      </w:pPr>
      <w:r>
        <w:rPr>
          <w:rFonts w:ascii="Arial" w:hAnsi="Arial" w:cs="Arial"/>
          <w:color w:val="526069"/>
          <w:sz w:val="22"/>
          <w:szCs w:val="22"/>
        </w:rPr>
        <w:t xml:space="preserve">                                                  2) Explanation (5x1=5)</w:t>
      </w:r>
    </w:p>
    <w:p w:rsidR="00137D35" w:rsidRDefault="00137D35" w:rsidP="00137D3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26069"/>
          <w:sz w:val="22"/>
          <w:szCs w:val="22"/>
        </w:rPr>
      </w:pPr>
      <w:r>
        <w:rPr>
          <w:rFonts w:ascii="Arial" w:hAnsi="Arial" w:cs="Arial"/>
          <w:color w:val="526069"/>
          <w:sz w:val="22"/>
          <w:szCs w:val="22"/>
        </w:rPr>
        <w:t xml:space="preserve">                                                  In total= 25 Marks</w:t>
      </w:r>
    </w:p>
    <w:p w:rsidR="00137D35" w:rsidRDefault="00137D35" w:rsidP="00137D3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26069"/>
          <w:sz w:val="22"/>
          <w:szCs w:val="22"/>
        </w:rPr>
      </w:pPr>
      <w:r w:rsidRPr="00E14BD1">
        <w:rPr>
          <w:rFonts w:ascii="Arial" w:hAnsi="Arial" w:cs="Arial"/>
          <w:b/>
          <w:color w:val="526069"/>
          <w:sz w:val="22"/>
          <w:szCs w:val="22"/>
        </w:rPr>
        <w:t xml:space="preserve">Question Pattern in </w:t>
      </w:r>
      <w:r>
        <w:rPr>
          <w:rFonts w:ascii="Arial" w:hAnsi="Arial" w:cs="Arial"/>
          <w:b/>
          <w:color w:val="526069"/>
          <w:sz w:val="22"/>
          <w:szCs w:val="22"/>
        </w:rPr>
        <w:t xml:space="preserve">Final: </w:t>
      </w:r>
      <w:r>
        <w:rPr>
          <w:rFonts w:ascii="Arial" w:hAnsi="Arial" w:cs="Arial"/>
          <w:color w:val="526069"/>
          <w:sz w:val="22"/>
          <w:szCs w:val="22"/>
        </w:rPr>
        <w:t>1) Broad Question (12x2=24)</w:t>
      </w:r>
    </w:p>
    <w:p w:rsidR="00137D35" w:rsidRDefault="00137D35" w:rsidP="00137D3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26069"/>
          <w:sz w:val="22"/>
          <w:szCs w:val="22"/>
        </w:rPr>
      </w:pPr>
      <w:r>
        <w:rPr>
          <w:rFonts w:ascii="Arial" w:hAnsi="Arial" w:cs="Arial"/>
          <w:color w:val="526069"/>
          <w:sz w:val="22"/>
          <w:szCs w:val="22"/>
        </w:rPr>
        <w:t xml:space="preserve">                                               2) Explanation (5x2=10)</w:t>
      </w:r>
    </w:p>
    <w:p w:rsidR="00137D35" w:rsidRDefault="00137D35" w:rsidP="00137D3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26069"/>
          <w:sz w:val="22"/>
          <w:szCs w:val="22"/>
        </w:rPr>
      </w:pPr>
      <w:r>
        <w:rPr>
          <w:rFonts w:ascii="Arial" w:hAnsi="Arial" w:cs="Arial"/>
          <w:color w:val="526069"/>
          <w:sz w:val="22"/>
          <w:szCs w:val="22"/>
        </w:rPr>
        <w:t xml:space="preserve">                                               3) Short Question/Notes (6x1=6)</w:t>
      </w:r>
    </w:p>
    <w:p w:rsidR="00137D35" w:rsidRDefault="00137D35" w:rsidP="00137D3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26069"/>
          <w:sz w:val="22"/>
          <w:szCs w:val="22"/>
        </w:rPr>
      </w:pPr>
      <w:r>
        <w:rPr>
          <w:rFonts w:ascii="Arial" w:hAnsi="Arial" w:cs="Arial"/>
          <w:color w:val="526069"/>
          <w:sz w:val="22"/>
          <w:szCs w:val="22"/>
        </w:rPr>
        <w:t xml:space="preserve">                                               In total= 40 Marks</w:t>
      </w:r>
    </w:p>
    <w:p w:rsidR="00137D35" w:rsidRDefault="00137D35" w:rsidP="00137D3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26069"/>
          <w:sz w:val="22"/>
          <w:szCs w:val="22"/>
        </w:rPr>
      </w:pPr>
      <w:r>
        <w:rPr>
          <w:rFonts w:ascii="Arial" w:hAnsi="Arial" w:cs="Arial"/>
          <w:color w:val="526069"/>
          <w:sz w:val="22"/>
          <w:szCs w:val="22"/>
        </w:rPr>
        <w:t xml:space="preserve">                                                </w:t>
      </w:r>
    </w:p>
    <w:p w:rsidR="00137D35" w:rsidRDefault="00137D35" w:rsidP="00137D3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26069"/>
          <w:sz w:val="22"/>
          <w:szCs w:val="22"/>
        </w:rPr>
      </w:pPr>
      <w:r>
        <w:rPr>
          <w:rFonts w:ascii="Arial" w:hAnsi="Arial" w:cs="Arial"/>
          <w:color w:val="526069"/>
          <w:sz w:val="22"/>
          <w:szCs w:val="22"/>
        </w:rPr>
        <w:t>Tests and exams will be conducted as per university practices. Grades will be awarded as per UGC guidelines.</w:t>
      </w:r>
    </w:p>
    <w:p w:rsidR="00137D35" w:rsidRDefault="00137D35" w:rsidP="00137D3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26069"/>
          <w:sz w:val="22"/>
          <w:szCs w:val="22"/>
        </w:rPr>
      </w:pPr>
      <w:r>
        <w:rPr>
          <w:rFonts w:ascii="Arial" w:hAnsi="Arial" w:cs="Arial"/>
          <w:color w:val="526069"/>
          <w:sz w:val="22"/>
          <w:szCs w:val="22"/>
        </w:rPr>
        <w:t>Students having less than 80% attendance in class will not be allowed to sit for the final examination. Students will have to attain minimum D grade to pass the examination, failing which they will have to retake the course.</w:t>
      </w:r>
    </w:p>
    <w:p w:rsidR="00137D35" w:rsidRDefault="00137D35" w:rsidP="00137D35">
      <w:pPr>
        <w:jc w:val="center"/>
      </w:pPr>
    </w:p>
    <w:p w:rsidR="00DC07D5" w:rsidRDefault="00DC07D5"/>
    <w:sectPr w:rsidR="00DC07D5" w:rsidSect="0024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35"/>
    <w:rsid w:val="00137D35"/>
    <w:rsid w:val="002472AB"/>
    <w:rsid w:val="00DC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FE9B1"/>
  <w15:chartTrackingRefBased/>
  <w15:docId w15:val="{F6756DB9-7C4B-154C-BCDB-FA7D5C96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D3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2020-05-21T19:37:00Z</dcterms:created>
  <dcterms:modified xsi:type="dcterms:W3CDTF">2020-05-21T19:38:00Z</dcterms:modified>
</cp:coreProperties>
</file>