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A1" w:rsidRDefault="006E4CA1" w:rsidP="006E4CA1">
      <w:pPr>
        <w:rPr>
          <w:rFonts w:ascii="Nirmala UI" w:hAnsi="Nirmala UI" w:cs="Nirmala UI"/>
          <w:b/>
          <w:sz w:val="40"/>
          <w:u w:val="single"/>
        </w:rPr>
      </w:pPr>
      <w:r w:rsidRPr="0095066D">
        <w:rPr>
          <w:rFonts w:ascii="Nirmala UI" w:hAnsi="Nirmala UI" w:cs="Nirmala UI"/>
          <w:b/>
          <w:sz w:val="40"/>
          <w:u w:val="single"/>
        </w:rPr>
        <w:t xml:space="preserve">Assignment </w:t>
      </w:r>
      <w:r>
        <w:rPr>
          <w:rFonts w:ascii="Nirmala UI" w:hAnsi="Nirmala UI" w:cs="Nirmala UI"/>
          <w:b/>
          <w:sz w:val="40"/>
          <w:u w:val="single"/>
        </w:rPr>
        <w:t>3: Personal SWOT</w:t>
      </w:r>
    </w:p>
    <w:p w:rsidR="006E4CA1" w:rsidRPr="006E4CA1" w:rsidRDefault="006E4CA1" w:rsidP="006E4CA1">
      <w:pPr>
        <w:rPr>
          <w:rFonts w:ascii="Nirmala UI" w:hAnsi="Nirmala UI" w:cs="Nirmala UI"/>
          <w:b/>
          <w:sz w:val="40"/>
          <w:u w:val="single"/>
        </w:rPr>
      </w:pPr>
      <w:r>
        <w:rPr>
          <w:rFonts w:ascii="Nirmala UI" w:hAnsi="Nirmala UI" w:cs="Nirmala UI"/>
          <w:b/>
          <w:sz w:val="40"/>
          <w:u w:val="single"/>
        </w:rPr>
        <w:t xml:space="preserve">Instructions: </w:t>
      </w:r>
      <w:r w:rsidRPr="006E4CA1">
        <w:rPr>
          <w:sz w:val="28"/>
        </w:rPr>
        <w:t>Each student will do SWOT Analysis for themselves. You can get advice from family, friends or professionals when taking out a personal SWOT.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E4CA1" w:rsidTr="006E4CA1">
        <w:tc>
          <w:tcPr>
            <w:tcW w:w="6475" w:type="dxa"/>
          </w:tcPr>
          <w:p w:rsidR="006E4CA1" w:rsidRPr="006E4CA1" w:rsidRDefault="006E4CA1" w:rsidP="006E4CA1">
            <w:pPr>
              <w:jc w:val="center"/>
              <w:rPr>
                <w:b/>
                <w:sz w:val="28"/>
              </w:rPr>
            </w:pPr>
            <w:r w:rsidRPr="006E4CA1">
              <w:rPr>
                <w:b/>
                <w:sz w:val="28"/>
              </w:rPr>
              <w:t>Strengths</w:t>
            </w:r>
            <w:r>
              <w:rPr>
                <w:b/>
                <w:sz w:val="28"/>
              </w:rPr>
              <w:t xml:space="preserve"> (Minimum 5)</w:t>
            </w:r>
          </w:p>
        </w:tc>
        <w:tc>
          <w:tcPr>
            <w:tcW w:w="6475" w:type="dxa"/>
          </w:tcPr>
          <w:p w:rsidR="006E4CA1" w:rsidRPr="006E4CA1" w:rsidRDefault="006E4CA1" w:rsidP="006E4CA1">
            <w:pPr>
              <w:jc w:val="center"/>
              <w:rPr>
                <w:b/>
                <w:sz w:val="28"/>
              </w:rPr>
            </w:pPr>
            <w:r w:rsidRPr="006E4CA1">
              <w:rPr>
                <w:b/>
                <w:sz w:val="28"/>
              </w:rPr>
              <w:t>Weakness</w:t>
            </w:r>
            <w:r>
              <w:rPr>
                <w:b/>
                <w:sz w:val="28"/>
              </w:rPr>
              <w:t xml:space="preserve">es </w:t>
            </w:r>
            <w:r>
              <w:rPr>
                <w:b/>
                <w:sz w:val="28"/>
              </w:rPr>
              <w:t>(Minimum 5)</w:t>
            </w:r>
          </w:p>
        </w:tc>
      </w:tr>
      <w:tr w:rsidR="006E4CA1" w:rsidTr="006E4CA1">
        <w:tc>
          <w:tcPr>
            <w:tcW w:w="6475" w:type="dxa"/>
          </w:tcPr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</w:tc>
        <w:tc>
          <w:tcPr>
            <w:tcW w:w="6475" w:type="dxa"/>
          </w:tcPr>
          <w:p w:rsidR="006E4CA1" w:rsidRDefault="006E4CA1" w:rsidP="006E4CA1"/>
        </w:tc>
        <w:bookmarkStart w:id="0" w:name="_GoBack"/>
        <w:bookmarkEnd w:id="0"/>
      </w:tr>
      <w:tr w:rsidR="006E4CA1" w:rsidTr="006E4CA1">
        <w:tc>
          <w:tcPr>
            <w:tcW w:w="6475" w:type="dxa"/>
          </w:tcPr>
          <w:p w:rsidR="006E4CA1" w:rsidRPr="006E4CA1" w:rsidRDefault="006E4CA1" w:rsidP="006E4CA1">
            <w:pPr>
              <w:jc w:val="center"/>
              <w:rPr>
                <w:b/>
                <w:sz w:val="28"/>
              </w:rPr>
            </w:pPr>
            <w:r w:rsidRPr="006E4CA1">
              <w:rPr>
                <w:b/>
                <w:sz w:val="28"/>
              </w:rPr>
              <w:t xml:space="preserve">Opportunities </w:t>
            </w:r>
            <w:r>
              <w:rPr>
                <w:b/>
                <w:sz w:val="28"/>
              </w:rPr>
              <w:t>(Minimum 5)</w:t>
            </w:r>
          </w:p>
        </w:tc>
        <w:tc>
          <w:tcPr>
            <w:tcW w:w="6475" w:type="dxa"/>
          </w:tcPr>
          <w:p w:rsidR="006E4CA1" w:rsidRPr="006E4CA1" w:rsidRDefault="006E4CA1" w:rsidP="006E4CA1">
            <w:pPr>
              <w:jc w:val="center"/>
              <w:rPr>
                <w:b/>
                <w:sz w:val="28"/>
              </w:rPr>
            </w:pPr>
            <w:r w:rsidRPr="006E4CA1">
              <w:rPr>
                <w:b/>
                <w:sz w:val="28"/>
              </w:rPr>
              <w:t xml:space="preserve">Threats </w:t>
            </w:r>
            <w:r>
              <w:rPr>
                <w:b/>
                <w:sz w:val="28"/>
              </w:rPr>
              <w:t>(Minimum 5)</w:t>
            </w:r>
          </w:p>
        </w:tc>
      </w:tr>
      <w:tr w:rsidR="006E4CA1" w:rsidTr="006E4CA1">
        <w:tc>
          <w:tcPr>
            <w:tcW w:w="6475" w:type="dxa"/>
          </w:tcPr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  <w:p w:rsidR="006E4CA1" w:rsidRDefault="006E4CA1" w:rsidP="006E4CA1"/>
        </w:tc>
        <w:tc>
          <w:tcPr>
            <w:tcW w:w="6475" w:type="dxa"/>
          </w:tcPr>
          <w:p w:rsidR="006E4CA1" w:rsidRDefault="006E4CA1" w:rsidP="006E4CA1"/>
        </w:tc>
      </w:tr>
    </w:tbl>
    <w:p w:rsidR="006E4CA1" w:rsidRDefault="006E4CA1" w:rsidP="006E4CA1"/>
    <w:sectPr w:rsidR="006E4CA1" w:rsidSect="006E4CA1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4A"/>
    <w:multiLevelType w:val="hybridMultilevel"/>
    <w:tmpl w:val="FDEE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A1"/>
    <w:rsid w:val="006E4CA1"/>
    <w:rsid w:val="00B5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5BFA"/>
  <w15:chartTrackingRefBased/>
  <w15:docId w15:val="{7E6BFC73-F352-45FC-9660-08B302B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2020-09-30T14:37:00Z</dcterms:created>
  <dcterms:modified xsi:type="dcterms:W3CDTF">2020-09-30T14:43:00Z</dcterms:modified>
</cp:coreProperties>
</file>