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C3" w:rsidRPr="00322BC7" w:rsidRDefault="00E363C3" w:rsidP="00E363C3">
      <w:pPr>
        <w:jc w:val="center"/>
        <w:rPr>
          <w:b/>
          <w:sz w:val="72"/>
          <w:szCs w:val="72"/>
        </w:rPr>
      </w:pPr>
      <w:r w:rsidRPr="00322BC7">
        <w:rPr>
          <w:b/>
          <w:sz w:val="72"/>
          <w:szCs w:val="72"/>
        </w:rPr>
        <w:t>Capital Budgeting</w:t>
      </w:r>
    </w:p>
    <w:p w:rsidR="00E363C3" w:rsidRPr="00FB457D" w:rsidRDefault="004A671C" w:rsidP="00E363C3">
      <w:pPr>
        <w:spacing w:after="0" w:line="288" w:lineRule="auto"/>
        <w:jc w:val="both"/>
        <w:rPr>
          <w:b/>
          <w:sz w:val="28"/>
          <w:szCs w:val="24"/>
          <w:u w:val="single"/>
        </w:rPr>
      </w:pPr>
      <w:r>
        <w:rPr>
          <w:b/>
          <w:sz w:val="28"/>
          <w:szCs w:val="24"/>
          <w:u w:val="single"/>
        </w:rPr>
        <w:t>1.1</w:t>
      </w:r>
      <w:r w:rsidR="0048174A">
        <w:rPr>
          <w:b/>
          <w:sz w:val="28"/>
          <w:szCs w:val="24"/>
          <w:u w:val="single"/>
        </w:rPr>
        <w:t xml:space="preserve"> </w:t>
      </w:r>
      <w:r w:rsidR="00E363C3" w:rsidRPr="00FB457D">
        <w:rPr>
          <w:b/>
          <w:sz w:val="28"/>
          <w:szCs w:val="24"/>
          <w:u w:val="single"/>
        </w:rPr>
        <w:t>Capital budgeting:</w:t>
      </w:r>
    </w:p>
    <w:p w:rsidR="00E363C3" w:rsidRPr="00E363C3" w:rsidRDefault="00E363C3" w:rsidP="00E363C3">
      <w:pPr>
        <w:spacing w:line="288" w:lineRule="auto"/>
        <w:jc w:val="both"/>
        <w:rPr>
          <w:sz w:val="24"/>
          <w:szCs w:val="24"/>
        </w:rPr>
      </w:pPr>
      <w:r w:rsidRPr="00E363C3">
        <w:rPr>
          <w:sz w:val="24"/>
          <w:szCs w:val="24"/>
        </w:rPr>
        <w:t>Capital budgeting is the process of evaluating and selecting long term investments consistent with the firm’s goal of owner wealth maximization. Stated another way, the process of determining both how much to spend on capital assets and which assets to acquire is called capital budgeting.</w:t>
      </w:r>
    </w:p>
    <w:p w:rsidR="00E363C3" w:rsidRPr="00E363C3" w:rsidRDefault="00E363C3" w:rsidP="00E363C3">
      <w:pPr>
        <w:spacing w:line="288" w:lineRule="auto"/>
        <w:jc w:val="both"/>
        <w:rPr>
          <w:sz w:val="24"/>
          <w:szCs w:val="24"/>
        </w:rPr>
      </w:pPr>
      <w:r w:rsidRPr="00E363C3">
        <w:rPr>
          <w:sz w:val="24"/>
          <w:szCs w:val="24"/>
        </w:rPr>
        <w:t>Capital budgeting (investment) and financing decisions are treated separately. Typically, once a proposed investment has been determined to be acceptable, the financial manager then chooses the best financing method.</w:t>
      </w:r>
    </w:p>
    <w:p w:rsidR="00E363C3" w:rsidRPr="00E363C3" w:rsidRDefault="00E363C3" w:rsidP="00E363C3">
      <w:pPr>
        <w:spacing w:line="288" w:lineRule="auto"/>
        <w:jc w:val="both"/>
        <w:rPr>
          <w:sz w:val="24"/>
          <w:szCs w:val="24"/>
        </w:rPr>
      </w:pPr>
      <w:r w:rsidRPr="00E363C3">
        <w:rPr>
          <w:sz w:val="24"/>
          <w:szCs w:val="24"/>
        </w:rPr>
        <w:t>In capital budgeting, the manager identify the opportunities that are available, estimate the cash flow to be generated by the project, evaluate and select from/ among the alternative course of action using the appropriate selection criteria implementing the investment project with proper follow up.</w:t>
      </w:r>
    </w:p>
    <w:p w:rsidR="007B6EE0" w:rsidRPr="00FB457D" w:rsidRDefault="007B6EE0" w:rsidP="007B6EE0">
      <w:pPr>
        <w:tabs>
          <w:tab w:val="left" w:pos="540"/>
        </w:tabs>
        <w:spacing w:after="0" w:line="288" w:lineRule="auto"/>
        <w:jc w:val="both"/>
        <w:rPr>
          <w:b/>
          <w:sz w:val="28"/>
          <w:szCs w:val="24"/>
          <w:u w:val="single"/>
        </w:rPr>
      </w:pPr>
    </w:p>
    <w:p w:rsidR="00E363C3" w:rsidRDefault="0048174A" w:rsidP="007B6EE0">
      <w:pPr>
        <w:tabs>
          <w:tab w:val="left" w:pos="540"/>
        </w:tabs>
        <w:spacing w:after="0" w:line="288" w:lineRule="auto"/>
        <w:jc w:val="both"/>
        <w:rPr>
          <w:b/>
          <w:sz w:val="28"/>
          <w:szCs w:val="24"/>
        </w:rPr>
      </w:pPr>
      <w:r>
        <w:rPr>
          <w:b/>
          <w:sz w:val="28"/>
          <w:szCs w:val="24"/>
          <w:u w:val="single"/>
        </w:rPr>
        <w:t xml:space="preserve">1.2 </w:t>
      </w:r>
      <w:r w:rsidR="007B6EE0" w:rsidRPr="00FB457D">
        <w:rPr>
          <w:b/>
          <w:sz w:val="28"/>
          <w:szCs w:val="24"/>
          <w:u w:val="single"/>
        </w:rPr>
        <w:t>Motives for Capital Expenditure:</w:t>
      </w:r>
    </w:p>
    <w:p w:rsidR="007B6EE0" w:rsidRPr="007B6EE0" w:rsidRDefault="007B6EE0" w:rsidP="007B6EE0">
      <w:pPr>
        <w:tabs>
          <w:tab w:val="left" w:pos="540"/>
        </w:tabs>
        <w:spacing w:after="0" w:line="288" w:lineRule="auto"/>
        <w:jc w:val="both"/>
        <w:rPr>
          <w:b/>
          <w:sz w:val="28"/>
          <w:szCs w:val="24"/>
        </w:rPr>
      </w:pPr>
    </w:p>
    <w:p w:rsidR="00E363C3" w:rsidRPr="00FB457D" w:rsidRDefault="0048174A" w:rsidP="00E363C3">
      <w:pPr>
        <w:tabs>
          <w:tab w:val="left" w:pos="540"/>
        </w:tabs>
        <w:spacing w:after="0" w:line="288" w:lineRule="auto"/>
        <w:jc w:val="both"/>
        <w:rPr>
          <w:b/>
          <w:sz w:val="28"/>
          <w:szCs w:val="24"/>
          <w:u w:val="single"/>
        </w:rPr>
      </w:pPr>
      <w:r>
        <w:rPr>
          <w:b/>
          <w:sz w:val="28"/>
          <w:szCs w:val="24"/>
          <w:u w:val="single"/>
        </w:rPr>
        <w:t xml:space="preserve">1.3 </w:t>
      </w:r>
      <w:r w:rsidR="00E363C3" w:rsidRPr="00FB457D">
        <w:rPr>
          <w:b/>
          <w:sz w:val="28"/>
          <w:szCs w:val="24"/>
          <w:u w:val="single"/>
        </w:rPr>
        <w:t>Steps in capital budgeting decision:</w:t>
      </w:r>
    </w:p>
    <w:p w:rsidR="00E363C3" w:rsidRPr="00E363C3" w:rsidRDefault="00E363C3" w:rsidP="00E363C3">
      <w:pPr>
        <w:spacing w:line="288" w:lineRule="auto"/>
        <w:ind w:firstLine="360"/>
        <w:jc w:val="both"/>
        <w:rPr>
          <w:sz w:val="24"/>
          <w:szCs w:val="24"/>
        </w:rPr>
      </w:pPr>
      <w:r w:rsidRPr="00E363C3">
        <w:rPr>
          <w:b/>
          <w:sz w:val="24"/>
          <w:szCs w:val="24"/>
        </w:rPr>
        <w:t>1.</w:t>
      </w:r>
      <w:r w:rsidRPr="00E363C3">
        <w:rPr>
          <w:sz w:val="24"/>
          <w:szCs w:val="24"/>
        </w:rPr>
        <w:tab/>
        <w:t>Proposal generation/ Identification of investment projects</w:t>
      </w:r>
    </w:p>
    <w:p w:rsidR="00E363C3" w:rsidRPr="00E363C3" w:rsidRDefault="00E363C3" w:rsidP="00E363C3">
      <w:pPr>
        <w:spacing w:line="288" w:lineRule="auto"/>
        <w:ind w:firstLine="360"/>
        <w:jc w:val="both"/>
        <w:rPr>
          <w:sz w:val="24"/>
          <w:szCs w:val="24"/>
        </w:rPr>
      </w:pPr>
      <w:r w:rsidRPr="00E363C3">
        <w:rPr>
          <w:b/>
          <w:sz w:val="24"/>
          <w:szCs w:val="24"/>
        </w:rPr>
        <w:t>2.</w:t>
      </w:r>
      <w:r w:rsidRPr="00E363C3">
        <w:rPr>
          <w:sz w:val="24"/>
          <w:szCs w:val="24"/>
        </w:rPr>
        <w:tab/>
        <w:t>Estimating cash flows</w:t>
      </w:r>
    </w:p>
    <w:p w:rsidR="00E363C3" w:rsidRPr="00E363C3" w:rsidRDefault="00E363C3" w:rsidP="00E363C3">
      <w:pPr>
        <w:spacing w:line="288" w:lineRule="auto"/>
        <w:ind w:firstLine="360"/>
        <w:jc w:val="both"/>
        <w:rPr>
          <w:sz w:val="24"/>
          <w:szCs w:val="24"/>
        </w:rPr>
      </w:pPr>
      <w:r w:rsidRPr="00E363C3">
        <w:rPr>
          <w:b/>
          <w:sz w:val="24"/>
          <w:szCs w:val="24"/>
        </w:rPr>
        <w:t>3.</w:t>
      </w:r>
      <w:r w:rsidRPr="00E363C3">
        <w:rPr>
          <w:sz w:val="24"/>
          <w:szCs w:val="24"/>
        </w:rPr>
        <w:tab/>
        <w:t>Review and analysis/ Evaluation of the alternative investment</w:t>
      </w:r>
    </w:p>
    <w:p w:rsidR="00E363C3" w:rsidRPr="00E363C3" w:rsidRDefault="00E363C3" w:rsidP="00E363C3">
      <w:pPr>
        <w:spacing w:line="288" w:lineRule="auto"/>
        <w:ind w:firstLine="360"/>
        <w:jc w:val="both"/>
        <w:rPr>
          <w:sz w:val="24"/>
          <w:szCs w:val="24"/>
        </w:rPr>
      </w:pPr>
      <w:r w:rsidRPr="00E363C3">
        <w:rPr>
          <w:b/>
          <w:sz w:val="24"/>
          <w:szCs w:val="24"/>
        </w:rPr>
        <w:t>4.</w:t>
      </w:r>
      <w:r w:rsidRPr="00E363C3">
        <w:rPr>
          <w:sz w:val="24"/>
          <w:szCs w:val="24"/>
        </w:rPr>
        <w:t xml:space="preserve"> Decision making/ Selection of the investment projects</w:t>
      </w:r>
    </w:p>
    <w:p w:rsidR="00E363C3" w:rsidRPr="00E363C3" w:rsidRDefault="00E363C3" w:rsidP="00E363C3">
      <w:pPr>
        <w:spacing w:line="288" w:lineRule="auto"/>
        <w:ind w:firstLine="360"/>
        <w:jc w:val="both"/>
        <w:rPr>
          <w:sz w:val="24"/>
          <w:szCs w:val="24"/>
        </w:rPr>
      </w:pPr>
      <w:r w:rsidRPr="00E363C3">
        <w:rPr>
          <w:b/>
          <w:sz w:val="24"/>
          <w:szCs w:val="24"/>
        </w:rPr>
        <w:t>5.</w:t>
      </w:r>
      <w:r w:rsidRPr="00E363C3">
        <w:rPr>
          <w:sz w:val="24"/>
          <w:szCs w:val="24"/>
        </w:rPr>
        <w:tab/>
        <w:t>Implementation of the project</w:t>
      </w:r>
    </w:p>
    <w:p w:rsidR="00E363C3" w:rsidRPr="00E363C3" w:rsidRDefault="00E363C3" w:rsidP="00E363C3">
      <w:pPr>
        <w:spacing w:line="288" w:lineRule="auto"/>
        <w:ind w:firstLine="360"/>
        <w:jc w:val="both"/>
        <w:rPr>
          <w:sz w:val="24"/>
          <w:szCs w:val="24"/>
        </w:rPr>
      </w:pPr>
      <w:r w:rsidRPr="00E363C3">
        <w:rPr>
          <w:b/>
          <w:sz w:val="24"/>
          <w:szCs w:val="24"/>
        </w:rPr>
        <w:t>6.</w:t>
      </w:r>
      <w:r w:rsidRPr="00E363C3">
        <w:rPr>
          <w:sz w:val="24"/>
          <w:szCs w:val="24"/>
        </w:rPr>
        <w:tab/>
        <w:t>Follow up/ Continuous evaluation of the selected projects.</w:t>
      </w:r>
    </w:p>
    <w:p w:rsidR="00E363C3" w:rsidRPr="00E363C3" w:rsidRDefault="00E363C3" w:rsidP="00E363C3">
      <w:pPr>
        <w:spacing w:line="288" w:lineRule="auto"/>
        <w:jc w:val="both"/>
        <w:rPr>
          <w:sz w:val="24"/>
          <w:szCs w:val="24"/>
        </w:rPr>
      </w:pPr>
    </w:p>
    <w:p w:rsidR="00E363C3" w:rsidRPr="00FB457D" w:rsidRDefault="0048174A" w:rsidP="00E363C3">
      <w:pPr>
        <w:spacing w:line="288" w:lineRule="auto"/>
        <w:jc w:val="both"/>
        <w:rPr>
          <w:b/>
          <w:sz w:val="28"/>
          <w:szCs w:val="28"/>
          <w:u w:val="single"/>
        </w:rPr>
      </w:pPr>
      <w:r>
        <w:rPr>
          <w:b/>
          <w:sz w:val="28"/>
          <w:szCs w:val="28"/>
          <w:u w:val="single"/>
        </w:rPr>
        <w:t xml:space="preserve">1.4 </w:t>
      </w:r>
      <w:r w:rsidR="00E363C3" w:rsidRPr="00FB457D">
        <w:rPr>
          <w:b/>
          <w:sz w:val="28"/>
          <w:szCs w:val="28"/>
          <w:u w:val="single"/>
        </w:rPr>
        <w:t>Basic Terminologies:</w:t>
      </w:r>
    </w:p>
    <w:p w:rsidR="00E363C3" w:rsidRPr="00E363C3" w:rsidRDefault="00E363C3" w:rsidP="00E363C3">
      <w:pPr>
        <w:pStyle w:val="BodyText"/>
        <w:numPr>
          <w:ilvl w:val="0"/>
          <w:numId w:val="6"/>
        </w:numPr>
        <w:rPr>
          <w:rFonts w:asciiTheme="minorHAnsi" w:hAnsiTheme="minorHAnsi"/>
          <w:b/>
          <w:sz w:val="24"/>
          <w:szCs w:val="24"/>
        </w:rPr>
      </w:pPr>
      <w:r w:rsidRPr="00E363C3">
        <w:rPr>
          <w:rFonts w:asciiTheme="minorHAnsi" w:hAnsiTheme="minorHAnsi"/>
          <w:b/>
          <w:sz w:val="24"/>
          <w:szCs w:val="24"/>
        </w:rPr>
        <w:t>Independent investments/ projects:</w:t>
      </w:r>
    </w:p>
    <w:p w:rsidR="00E363C3" w:rsidRPr="00E363C3" w:rsidRDefault="00E363C3" w:rsidP="00E363C3">
      <w:pPr>
        <w:pStyle w:val="BodyText"/>
        <w:spacing w:line="288" w:lineRule="auto"/>
        <w:rPr>
          <w:rFonts w:asciiTheme="minorHAnsi" w:hAnsiTheme="minorHAnsi"/>
          <w:sz w:val="24"/>
          <w:szCs w:val="24"/>
        </w:rPr>
      </w:pPr>
      <w:r w:rsidRPr="00E363C3">
        <w:rPr>
          <w:rFonts w:asciiTheme="minorHAnsi" w:hAnsiTheme="minorHAnsi"/>
          <w:sz w:val="24"/>
          <w:szCs w:val="24"/>
        </w:rPr>
        <w:t>Two projects are said to be independent if the acceptance or rejection of one project is not influenced by the acceptance or rejection of another project. From technical and financial perspective two projects are indifferent.</w:t>
      </w:r>
    </w:p>
    <w:p w:rsidR="00E363C3" w:rsidRPr="00E363C3" w:rsidRDefault="00E363C3" w:rsidP="00E363C3">
      <w:pPr>
        <w:pStyle w:val="BodyText"/>
        <w:spacing w:line="288" w:lineRule="auto"/>
        <w:rPr>
          <w:rFonts w:asciiTheme="minorHAnsi" w:hAnsiTheme="minorHAnsi"/>
          <w:sz w:val="24"/>
          <w:szCs w:val="24"/>
        </w:rPr>
      </w:pPr>
    </w:p>
    <w:p w:rsidR="00E363C3" w:rsidRPr="00E363C3" w:rsidRDefault="00E363C3" w:rsidP="00E363C3">
      <w:pPr>
        <w:pStyle w:val="BodyText"/>
        <w:spacing w:line="288" w:lineRule="auto"/>
        <w:rPr>
          <w:rFonts w:asciiTheme="minorHAnsi" w:hAnsiTheme="minorHAnsi"/>
          <w:sz w:val="24"/>
          <w:szCs w:val="24"/>
        </w:rPr>
      </w:pPr>
    </w:p>
    <w:p w:rsidR="00E363C3" w:rsidRPr="00E363C3" w:rsidRDefault="00E363C3" w:rsidP="00E363C3">
      <w:pPr>
        <w:pStyle w:val="BodyText"/>
        <w:numPr>
          <w:ilvl w:val="0"/>
          <w:numId w:val="6"/>
        </w:numPr>
        <w:rPr>
          <w:rFonts w:asciiTheme="minorHAnsi" w:hAnsiTheme="minorHAnsi"/>
          <w:b/>
          <w:sz w:val="24"/>
          <w:szCs w:val="24"/>
        </w:rPr>
      </w:pPr>
      <w:r w:rsidRPr="00E363C3">
        <w:rPr>
          <w:rFonts w:asciiTheme="minorHAnsi" w:hAnsiTheme="minorHAnsi"/>
          <w:b/>
          <w:sz w:val="24"/>
          <w:szCs w:val="24"/>
        </w:rPr>
        <w:lastRenderedPageBreak/>
        <w:t>Dependent investments/ projects:</w:t>
      </w:r>
    </w:p>
    <w:p w:rsidR="00E363C3" w:rsidRPr="00E363C3" w:rsidRDefault="00E363C3" w:rsidP="00E363C3">
      <w:pPr>
        <w:pStyle w:val="BodyText"/>
        <w:spacing w:line="288" w:lineRule="auto"/>
        <w:rPr>
          <w:rFonts w:asciiTheme="minorHAnsi" w:hAnsiTheme="minorHAnsi"/>
          <w:sz w:val="24"/>
          <w:szCs w:val="24"/>
        </w:rPr>
      </w:pPr>
      <w:r w:rsidRPr="00E363C3">
        <w:rPr>
          <w:rFonts w:asciiTheme="minorHAnsi" w:hAnsiTheme="minorHAnsi"/>
          <w:sz w:val="24"/>
          <w:szCs w:val="24"/>
        </w:rPr>
        <w:t>If one investment decision/ project is positively affected by another one, it is known as dependent investment decision/ projects. In case of dependent investment decision/ project both the projects are mutually benefited through reduction of cost and increase of revenue.</w:t>
      </w:r>
    </w:p>
    <w:p w:rsidR="00E363C3" w:rsidRPr="00E363C3" w:rsidRDefault="00E363C3" w:rsidP="00E363C3">
      <w:pPr>
        <w:pStyle w:val="BodyText"/>
        <w:spacing w:line="288" w:lineRule="auto"/>
        <w:rPr>
          <w:rFonts w:asciiTheme="minorHAnsi" w:hAnsiTheme="minorHAnsi"/>
          <w:sz w:val="24"/>
          <w:szCs w:val="24"/>
        </w:rPr>
      </w:pPr>
      <w:r w:rsidRPr="00E363C3">
        <w:rPr>
          <w:rFonts w:asciiTheme="minorHAnsi" w:hAnsiTheme="minorHAnsi"/>
          <w:sz w:val="24"/>
          <w:szCs w:val="24"/>
        </w:rPr>
        <w:t>Dependent investment decision/ projects are of different types:</w:t>
      </w:r>
    </w:p>
    <w:p w:rsidR="00E363C3" w:rsidRPr="00E363C3" w:rsidRDefault="00E363C3" w:rsidP="00E363C3">
      <w:pPr>
        <w:pStyle w:val="BodyText"/>
        <w:ind w:firstLine="720"/>
        <w:rPr>
          <w:rFonts w:asciiTheme="minorHAnsi" w:hAnsiTheme="minorHAnsi"/>
          <w:b/>
          <w:sz w:val="24"/>
          <w:szCs w:val="24"/>
        </w:rPr>
      </w:pPr>
      <w:r w:rsidRPr="00E363C3">
        <w:rPr>
          <w:rFonts w:asciiTheme="minorHAnsi" w:hAnsiTheme="minorHAnsi"/>
          <w:b/>
          <w:sz w:val="24"/>
          <w:szCs w:val="24"/>
        </w:rPr>
        <w:t>1. Complementary investment decision/ projects:</w:t>
      </w:r>
    </w:p>
    <w:p w:rsidR="00E363C3" w:rsidRPr="00E363C3" w:rsidRDefault="00E363C3" w:rsidP="004C2853">
      <w:pPr>
        <w:pStyle w:val="BodyText"/>
        <w:spacing w:line="288" w:lineRule="auto"/>
        <w:rPr>
          <w:rFonts w:asciiTheme="minorHAnsi" w:hAnsiTheme="minorHAnsi"/>
          <w:sz w:val="24"/>
          <w:szCs w:val="24"/>
        </w:rPr>
      </w:pPr>
      <w:r w:rsidRPr="00E363C3">
        <w:rPr>
          <w:rFonts w:asciiTheme="minorHAnsi" w:hAnsiTheme="minorHAnsi"/>
          <w:sz w:val="24"/>
          <w:szCs w:val="24"/>
        </w:rPr>
        <w:t>If the acceptance of one project increases the expected benefits or profitability of a second project, they are said to be complementary investment decision/ projects.</w:t>
      </w:r>
    </w:p>
    <w:p w:rsidR="00E363C3" w:rsidRPr="00E363C3" w:rsidRDefault="00E363C3" w:rsidP="00E363C3">
      <w:pPr>
        <w:pStyle w:val="BodyText"/>
        <w:ind w:firstLine="720"/>
        <w:rPr>
          <w:rFonts w:asciiTheme="minorHAnsi" w:hAnsiTheme="minorHAnsi"/>
          <w:b/>
          <w:sz w:val="24"/>
          <w:szCs w:val="24"/>
        </w:rPr>
      </w:pPr>
      <w:r w:rsidRPr="00E363C3">
        <w:rPr>
          <w:rFonts w:asciiTheme="minorHAnsi" w:hAnsiTheme="minorHAnsi"/>
          <w:b/>
          <w:sz w:val="24"/>
          <w:szCs w:val="24"/>
        </w:rPr>
        <w:t>2. Substitute projects:</w:t>
      </w:r>
    </w:p>
    <w:p w:rsidR="00E363C3" w:rsidRDefault="00E363C3" w:rsidP="004C2853">
      <w:pPr>
        <w:pStyle w:val="BodyText"/>
        <w:spacing w:line="288" w:lineRule="auto"/>
        <w:rPr>
          <w:rFonts w:asciiTheme="minorHAnsi" w:hAnsiTheme="minorHAnsi"/>
          <w:sz w:val="24"/>
          <w:szCs w:val="24"/>
        </w:rPr>
      </w:pPr>
      <w:r w:rsidRPr="00E363C3">
        <w:rPr>
          <w:rFonts w:asciiTheme="minorHAnsi" w:hAnsiTheme="minorHAnsi"/>
          <w:sz w:val="24"/>
          <w:szCs w:val="24"/>
        </w:rPr>
        <w:t xml:space="preserve">If the acceptance of one project decreases the expected benefits or profitability of a second project, they are said to be substitute investment decision/ projects.  Acceptances of project </w:t>
      </w:r>
      <w:proofErr w:type="gramStart"/>
      <w:r w:rsidRPr="00E363C3">
        <w:rPr>
          <w:rFonts w:asciiTheme="minorHAnsi" w:hAnsiTheme="minorHAnsi"/>
          <w:sz w:val="24"/>
          <w:szCs w:val="24"/>
        </w:rPr>
        <w:t>A</w:t>
      </w:r>
      <w:proofErr w:type="gramEnd"/>
      <w:r w:rsidRPr="00E363C3">
        <w:rPr>
          <w:rFonts w:asciiTheme="minorHAnsi" w:hAnsiTheme="minorHAnsi"/>
          <w:sz w:val="24"/>
          <w:szCs w:val="24"/>
        </w:rPr>
        <w:t xml:space="preserve"> decrease the cash flow of project B.</w:t>
      </w:r>
    </w:p>
    <w:p w:rsidR="00E363C3" w:rsidRPr="00E363C3" w:rsidRDefault="00E363C3" w:rsidP="00E363C3">
      <w:pPr>
        <w:pStyle w:val="BodyText"/>
        <w:spacing w:line="288" w:lineRule="auto"/>
        <w:ind w:firstLine="720"/>
        <w:rPr>
          <w:rFonts w:asciiTheme="minorHAnsi" w:hAnsiTheme="minorHAnsi"/>
          <w:sz w:val="24"/>
          <w:szCs w:val="24"/>
        </w:rPr>
      </w:pPr>
    </w:p>
    <w:p w:rsidR="00E363C3" w:rsidRPr="00E363C3" w:rsidRDefault="00E363C3" w:rsidP="00E363C3">
      <w:pPr>
        <w:pStyle w:val="BodyText"/>
        <w:numPr>
          <w:ilvl w:val="0"/>
          <w:numId w:val="6"/>
        </w:numPr>
        <w:rPr>
          <w:rFonts w:asciiTheme="minorHAnsi" w:hAnsiTheme="minorHAnsi"/>
          <w:b/>
          <w:sz w:val="24"/>
          <w:szCs w:val="24"/>
        </w:rPr>
      </w:pPr>
      <w:r w:rsidRPr="00E363C3">
        <w:rPr>
          <w:rFonts w:asciiTheme="minorHAnsi" w:hAnsiTheme="minorHAnsi"/>
          <w:b/>
          <w:sz w:val="24"/>
          <w:szCs w:val="24"/>
        </w:rPr>
        <w:t>Mutually exclusive investment decisions /projects:</w:t>
      </w:r>
    </w:p>
    <w:p w:rsidR="00E363C3" w:rsidRDefault="00E363C3" w:rsidP="004C2853">
      <w:pPr>
        <w:pStyle w:val="BodyText"/>
        <w:spacing w:line="288" w:lineRule="auto"/>
        <w:rPr>
          <w:rFonts w:asciiTheme="minorHAnsi" w:hAnsiTheme="minorHAnsi"/>
          <w:sz w:val="24"/>
          <w:szCs w:val="24"/>
        </w:rPr>
      </w:pPr>
      <w:r w:rsidRPr="00E363C3">
        <w:rPr>
          <w:rFonts w:asciiTheme="minorHAnsi" w:hAnsiTheme="minorHAnsi"/>
          <w:sz w:val="24"/>
          <w:szCs w:val="24"/>
        </w:rPr>
        <w:t xml:space="preserve">Mutually exclusive investment decisions /projects are the projects that have the same function and therefore compete with one another, so that the acceptance of one project eliminates the others from consideration. </w:t>
      </w:r>
    </w:p>
    <w:p w:rsidR="00E363C3" w:rsidRPr="00E363C3" w:rsidRDefault="00E363C3" w:rsidP="00E363C3">
      <w:pPr>
        <w:pStyle w:val="BodyText"/>
        <w:spacing w:line="288" w:lineRule="auto"/>
        <w:ind w:firstLine="360"/>
        <w:rPr>
          <w:rFonts w:asciiTheme="minorHAnsi" w:hAnsiTheme="minorHAnsi"/>
          <w:sz w:val="24"/>
          <w:szCs w:val="24"/>
        </w:rPr>
      </w:pPr>
    </w:p>
    <w:p w:rsidR="00E363C3" w:rsidRPr="00E363C3" w:rsidRDefault="00E363C3" w:rsidP="00E363C3">
      <w:pPr>
        <w:pStyle w:val="BodyText"/>
        <w:numPr>
          <w:ilvl w:val="0"/>
          <w:numId w:val="6"/>
        </w:numPr>
        <w:rPr>
          <w:rFonts w:asciiTheme="minorHAnsi" w:hAnsiTheme="minorHAnsi"/>
          <w:b/>
          <w:sz w:val="24"/>
          <w:szCs w:val="24"/>
        </w:rPr>
      </w:pPr>
      <w:r w:rsidRPr="00E363C3">
        <w:rPr>
          <w:rFonts w:asciiTheme="minorHAnsi" w:hAnsiTheme="minorHAnsi"/>
          <w:b/>
          <w:sz w:val="24"/>
          <w:szCs w:val="24"/>
        </w:rPr>
        <w:t xml:space="preserve">Conventional projects: </w:t>
      </w:r>
    </w:p>
    <w:p w:rsidR="00E363C3" w:rsidRDefault="00E363C3" w:rsidP="004C2853">
      <w:pPr>
        <w:pStyle w:val="BodyText"/>
        <w:spacing w:line="288" w:lineRule="auto"/>
        <w:rPr>
          <w:rFonts w:asciiTheme="minorHAnsi" w:hAnsiTheme="minorHAnsi"/>
          <w:sz w:val="24"/>
          <w:szCs w:val="24"/>
        </w:rPr>
      </w:pPr>
      <w:r w:rsidRPr="00E363C3">
        <w:rPr>
          <w:rFonts w:asciiTheme="minorHAnsi" w:hAnsiTheme="minorHAnsi"/>
          <w:sz w:val="24"/>
          <w:szCs w:val="24"/>
        </w:rPr>
        <w:t xml:space="preserve">A conventional investment project is defined as one in which the initial outflow is followed by a series of inflows. There is only one sign in cash flow sign. For example: - + + + ... .If the outlay takes place over a number of years, the cash flow has the form: - - + + </w:t>
      </w:r>
      <w:proofErr w:type="gramStart"/>
      <w:r w:rsidRPr="00E363C3">
        <w:rPr>
          <w:rFonts w:asciiTheme="minorHAnsi" w:hAnsiTheme="minorHAnsi"/>
          <w:sz w:val="24"/>
          <w:szCs w:val="24"/>
        </w:rPr>
        <w:t>+ ...</w:t>
      </w:r>
      <w:proofErr w:type="gramEnd"/>
      <w:r w:rsidRPr="00E363C3">
        <w:rPr>
          <w:rFonts w:asciiTheme="minorHAnsi" w:hAnsiTheme="minorHAnsi"/>
          <w:sz w:val="24"/>
          <w:szCs w:val="24"/>
        </w:rPr>
        <w:t xml:space="preserve">   .</w:t>
      </w:r>
    </w:p>
    <w:p w:rsidR="00E363C3" w:rsidRPr="00E363C3" w:rsidRDefault="00E363C3" w:rsidP="00E363C3">
      <w:pPr>
        <w:pStyle w:val="BodyText"/>
        <w:spacing w:line="288" w:lineRule="auto"/>
        <w:ind w:firstLine="360"/>
        <w:rPr>
          <w:rFonts w:asciiTheme="minorHAnsi" w:hAnsiTheme="minorHAnsi"/>
          <w:sz w:val="24"/>
          <w:szCs w:val="24"/>
        </w:rPr>
      </w:pPr>
    </w:p>
    <w:p w:rsidR="00E363C3" w:rsidRPr="00E363C3" w:rsidRDefault="00E363C3" w:rsidP="00E363C3">
      <w:pPr>
        <w:pStyle w:val="BodyText"/>
        <w:numPr>
          <w:ilvl w:val="0"/>
          <w:numId w:val="6"/>
        </w:numPr>
        <w:rPr>
          <w:rFonts w:asciiTheme="minorHAnsi" w:hAnsiTheme="minorHAnsi"/>
          <w:b/>
          <w:sz w:val="24"/>
          <w:szCs w:val="24"/>
        </w:rPr>
      </w:pPr>
      <w:r w:rsidRPr="00E363C3">
        <w:rPr>
          <w:rFonts w:asciiTheme="minorHAnsi" w:hAnsiTheme="minorHAnsi"/>
          <w:b/>
          <w:sz w:val="24"/>
          <w:szCs w:val="24"/>
        </w:rPr>
        <w:t>Non-conventional projects:</w:t>
      </w:r>
    </w:p>
    <w:p w:rsidR="00E363C3" w:rsidRDefault="00E363C3" w:rsidP="00E363C3">
      <w:pPr>
        <w:pStyle w:val="BodyText"/>
        <w:spacing w:line="288" w:lineRule="auto"/>
        <w:rPr>
          <w:rFonts w:asciiTheme="minorHAnsi" w:hAnsiTheme="minorHAnsi"/>
          <w:sz w:val="24"/>
          <w:szCs w:val="24"/>
        </w:rPr>
      </w:pPr>
      <w:r w:rsidRPr="00E363C3">
        <w:rPr>
          <w:rFonts w:asciiTheme="minorHAnsi" w:hAnsiTheme="minorHAnsi"/>
          <w:sz w:val="24"/>
          <w:szCs w:val="24"/>
        </w:rPr>
        <w:t xml:space="preserve">A non-conventional cash flow pattern for a project is any pattern in which an initial outlay is not followed by a series of inflows. There </w:t>
      </w:r>
      <w:proofErr w:type="gramStart"/>
      <w:r w:rsidRPr="00E363C3">
        <w:rPr>
          <w:rFonts w:asciiTheme="minorHAnsi" w:hAnsiTheme="minorHAnsi"/>
          <w:sz w:val="24"/>
          <w:szCs w:val="24"/>
        </w:rPr>
        <w:t>are</w:t>
      </w:r>
      <w:proofErr w:type="gramEnd"/>
      <w:r w:rsidRPr="00E363C3">
        <w:rPr>
          <w:rFonts w:asciiTheme="minorHAnsi" w:hAnsiTheme="minorHAnsi"/>
          <w:sz w:val="24"/>
          <w:szCs w:val="24"/>
        </w:rPr>
        <w:t xml:space="preserve"> more than one change in the cash flow sign. </w:t>
      </w:r>
      <w:proofErr w:type="gramStart"/>
      <w:r w:rsidRPr="00E363C3">
        <w:rPr>
          <w:rFonts w:asciiTheme="minorHAnsi" w:hAnsiTheme="minorHAnsi"/>
          <w:sz w:val="24"/>
          <w:szCs w:val="24"/>
        </w:rPr>
        <w:t>for</w:t>
      </w:r>
      <w:proofErr w:type="gramEnd"/>
      <w:r w:rsidRPr="00E363C3">
        <w:rPr>
          <w:rFonts w:asciiTheme="minorHAnsi" w:hAnsiTheme="minorHAnsi"/>
          <w:sz w:val="24"/>
          <w:szCs w:val="24"/>
        </w:rPr>
        <w:t xml:space="preserve"> EXAMPLE: + - + + +  or - + + + - + + .</w:t>
      </w:r>
    </w:p>
    <w:p w:rsidR="00E363C3" w:rsidRPr="00E363C3" w:rsidRDefault="00E363C3" w:rsidP="00E363C3">
      <w:pPr>
        <w:pStyle w:val="BodyText"/>
        <w:spacing w:line="288" w:lineRule="auto"/>
        <w:rPr>
          <w:rFonts w:asciiTheme="minorHAnsi" w:hAnsiTheme="minorHAnsi"/>
          <w:sz w:val="24"/>
          <w:szCs w:val="24"/>
        </w:rPr>
      </w:pPr>
    </w:p>
    <w:p w:rsidR="00E363C3" w:rsidRPr="00E363C3" w:rsidRDefault="00E363C3" w:rsidP="00E363C3">
      <w:pPr>
        <w:pStyle w:val="BodyText"/>
        <w:numPr>
          <w:ilvl w:val="0"/>
          <w:numId w:val="6"/>
        </w:numPr>
        <w:spacing w:line="288" w:lineRule="auto"/>
        <w:rPr>
          <w:rFonts w:asciiTheme="minorHAnsi" w:hAnsiTheme="minorHAnsi"/>
          <w:sz w:val="24"/>
          <w:szCs w:val="24"/>
        </w:rPr>
      </w:pPr>
      <w:r w:rsidRPr="00E363C3">
        <w:rPr>
          <w:rFonts w:asciiTheme="minorHAnsi" w:hAnsiTheme="minorHAnsi"/>
          <w:b/>
          <w:sz w:val="24"/>
          <w:szCs w:val="24"/>
        </w:rPr>
        <w:t>Unlimited Funds vs. Capital Rationing:</w:t>
      </w:r>
    </w:p>
    <w:p w:rsidR="00E363C3" w:rsidRPr="00E363C3" w:rsidRDefault="00E363C3" w:rsidP="004C2853">
      <w:pPr>
        <w:pStyle w:val="BodyText"/>
        <w:spacing w:line="288" w:lineRule="auto"/>
        <w:rPr>
          <w:rFonts w:asciiTheme="minorHAnsi" w:hAnsiTheme="minorHAnsi"/>
          <w:sz w:val="24"/>
          <w:szCs w:val="24"/>
        </w:rPr>
      </w:pPr>
      <w:r w:rsidRPr="00E363C3">
        <w:rPr>
          <w:rFonts w:asciiTheme="minorHAnsi" w:hAnsiTheme="minorHAnsi"/>
          <w:sz w:val="24"/>
          <w:szCs w:val="24"/>
        </w:rPr>
        <w:t xml:space="preserve">If a firm has unlimited funds for investment, making capital budgeting decisions is quite simple. All independent projects that will provide returns greater than some predetermined level can be accepted. </w:t>
      </w:r>
    </w:p>
    <w:p w:rsidR="00E363C3" w:rsidRPr="00E363C3" w:rsidRDefault="00E363C3" w:rsidP="00E363C3">
      <w:pPr>
        <w:pStyle w:val="BodyText"/>
        <w:spacing w:line="288" w:lineRule="auto"/>
        <w:rPr>
          <w:rFonts w:asciiTheme="minorHAnsi" w:hAnsiTheme="minorHAnsi"/>
          <w:b/>
          <w:sz w:val="24"/>
          <w:szCs w:val="24"/>
        </w:rPr>
      </w:pPr>
    </w:p>
    <w:p w:rsidR="00E363C3" w:rsidRDefault="00E363C3" w:rsidP="00322BC7">
      <w:pPr>
        <w:pStyle w:val="BodyText"/>
        <w:spacing w:line="288" w:lineRule="auto"/>
        <w:rPr>
          <w:rFonts w:asciiTheme="minorHAnsi" w:hAnsiTheme="minorHAnsi"/>
          <w:sz w:val="24"/>
          <w:szCs w:val="24"/>
        </w:rPr>
      </w:pPr>
      <w:r w:rsidRPr="00E363C3">
        <w:rPr>
          <w:rFonts w:asciiTheme="minorHAnsi" w:hAnsiTheme="minorHAnsi"/>
          <w:b/>
          <w:sz w:val="24"/>
          <w:szCs w:val="24"/>
        </w:rPr>
        <w:t>Capital rationing</w:t>
      </w:r>
      <w:r w:rsidRPr="00E363C3">
        <w:rPr>
          <w:rFonts w:asciiTheme="minorHAnsi" w:hAnsiTheme="minorHAnsi"/>
          <w:sz w:val="24"/>
          <w:szCs w:val="24"/>
        </w:rPr>
        <w:t>- means that firms have only a fixed number of dollars available for capital expenditures and that numerous projects will compete for these dollars. Therefore the firm must ration its funds by allocating them to projects that will maximize share value.</w:t>
      </w:r>
    </w:p>
    <w:p w:rsidR="00FB457D" w:rsidRPr="00E363C3" w:rsidRDefault="00FB457D" w:rsidP="00322BC7">
      <w:pPr>
        <w:pStyle w:val="BodyText"/>
        <w:spacing w:line="288" w:lineRule="auto"/>
        <w:rPr>
          <w:rFonts w:asciiTheme="minorHAnsi" w:hAnsiTheme="minorHAnsi"/>
          <w:sz w:val="24"/>
          <w:szCs w:val="24"/>
        </w:rPr>
      </w:pPr>
    </w:p>
    <w:p w:rsidR="00322BC7" w:rsidRDefault="00E363C3" w:rsidP="00E363C3">
      <w:pPr>
        <w:pStyle w:val="BodyText"/>
        <w:numPr>
          <w:ilvl w:val="0"/>
          <w:numId w:val="6"/>
        </w:numPr>
        <w:spacing w:line="288" w:lineRule="auto"/>
        <w:rPr>
          <w:rFonts w:asciiTheme="minorHAnsi" w:hAnsiTheme="minorHAnsi"/>
          <w:sz w:val="24"/>
          <w:szCs w:val="24"/>
        </w:rPr>
      </w:pPr>
      <w:r w:rsidRPr="00E363C3">
        <w:rPr>
          <w:rFonts w:asciiTheme="minorHAnsi" w:hAnsiTheme="minorHAnsi"/>
          <w:b/>
          <w:sz w:val="24"/>
          <w:szCs w:val="24"/>
        </w:rPr>
        <w:t>Accept-reject vs. Ranking Approaches:</w:t>
      </w:r>
      <w:r w:rsidRPr="00E363C3">
        <w:rPr>
          <w:rFonts w:asciiTheme="minorHAnsi" w:hAnsiTheme="minorHAnsi"/>
          <w:sz w:val="24"/>
          <w:szCs w:val="24"/>
        </w:rPr>
        <w:t xml:space="preserve"> </w:t>
      </w:r>
    </w:p>
    <w:p w:rsidR="00E363C3" w:rsidRPr="00E363C3" w:rsidRDefault="00E363C3" w:rsidP="00322BC7">
      <w:pPr>
        <w:pStyle w:val="BodyText"/>
        <w:spacing w:line="288" w:lineRule="auto"/>
        <w:rPr>
          <w:rFonts w:asciiTheme="minorHAnsi" w:hAnsiTheme="minorHAnsi"/>
          <w:sz w:val="24"/>
          <w:szCs w:val="24"/>
        </w:rPr>
      </w:pPr>
      <w:r w:rsidRPr="00E363C3">
        <w:rPr>
          <w:rFonts w:asciiTheme="minorHAnsi" w:hAnsiTheme="minorHAnsi"/>
          <w:sz w:val="24"/>
          <w:szCs w:val="24"/>
        </w:rPr>
        <w:t xml:space="preserve">The accept-reject approach involves evaluating capital expenditure proposals to determine whether they meet the firm’s minimum acceptance criterion. This is the process of evaluating mutually exclusive projects. </w:t>
      </w:r>
    </w:p>
    <w:p w:rsidR="00E363C3" w:rsidRPr="00E363C3" w:rsidRDefault="00E363C3" w:rsidP="00322BC7">
      <w:pPr>
        <w:pStyle w:val="BodyText"/>
        <w:spacing w:line="288" w:lineRule="auto"/>
        <w:rPr>
          <w:rFonts w:asciiTheme="minorHAnsi" w:hAnsiTheme="minorHAnsi"/>
          <w:sz w:val="24"/>
          <w:szCs w:val="24"/>
        </w:rPr>
      </w:pPr>
      <w:r w:rsidRPr="00E363C3">
        <w:rPr>
          <w:rFonts w:asciiTheme="minorHAnsi" w:hAnsiTheme="minorHAnsi"/>
          <w:b/>
          <w:sz w:val="24"/>
          <w:szCs w:val="24"/>
        </w:rPr>
        <w:lastRenderedPageBreak/>
        <w:t>The ranking approach</w:t>
      </w:r>
      <w:r w:rsidRPr="00E363C3">
        <w:rPr>
          <w:rFonts w:asciiTheme="minorHAnsi" w:hAnsiTheme="minorHAnsi"/>
          <w:sz w:val="24"/>
          <w:szCs w:val="24"/>
        </w:rPr>
        <w:t xml:space="preserve"> involves ranking projects on the basis of some predetermined measure, such as the rate of return.</w:t>
      </w:r>
    </w:p>
    <w:p w:rsidR="00E363C3" w:rsidRPr="00FB457D" w:rsidRDefault="00E363C3" w:rsidP="00E363C3">
      <w:pPr>
        <w:pStyle w:val="BodyText"/>
        <w:rPr>
          <w:rFonts w:asciiTheme="minorHAnsi" w:hAnsiTheme="minorHAnsi"/>
          <w:b/>
          <w:sz w:val="24"/>
          <w:szCs w:val="24"/>
          <w:u w:val="single"/>
        </w:rPr>
      </w:pPr>
    </w:p>
    <w:p w:rsidR="00E363C3" w:rsidRPr="00FB457D" w:rsidRDefault="0048174A" w:rsidP="00E363C3">
      <w:pPr>
        <w:pStyle w:val="BodyText"/>
        <w:spacing w:line="288" w:lineRule="auto"/>
        <w:rPr>
          <w:rFonts w:asciiTheme="minorHAnsi" w:hAnsiTheme="minorHAnsi"/>
          <w:szCs w:val="28"/>
          <w:u w:val="single"/>
        </w:rPr>
      </w:pPr>
      <w:r>
        <w:rPr>
          <w:rFonts w:asciiTheme="minorHAnsi" w:hAnsiTheme="minorHAnsi"/>
          <w:b/>
          <w:szCs w:val="28"/>
          <w:u w:val="single"/>
        </w:rPr>
        <w:t xml:space="preserve">1.5 </w:t>
      </w:r>
      <w:r w:rsidR="00E363C3" w:rsidRPr="00FB457D">
        <w:rPr>
          <w:rFonts w:asciiTheme="minorHAnsi" w:hAnsiTheme="minorHAnsi"/>
          <w:b/>
          <w:szCs w:val="28"/>
          <w:u w:val="single"/>
        </w:rPr>
        <w:t>Capital Budgeting Techniques:</w:t>
      </w:r>
    </w:p>
    <w:p w:rsidR="00E363C3" w:rsidRPr="00E363C3" w:rsidRDefault="00E363C3" w:rsidP="00E363C3">
      <w:pPr>
        <w:pStyle w:val="BodyText"/>
        <w:spacing w:line="288" w:lineRule="auto"/>
        <w:rPr>
          <w:rFonts w:asciiTheme="minorHAnsi" w:hAnsiTheme="minorHAnsi"/>
          <w:sz w:val="24"/>
          <w:szCs w:val="24"/>
        </w:rPr>
      </w:pPr>
      <w:r w:rsidRPr="00E363C3">
        <w:rPr>
          <w:rFonts w:asciiTheme="minorHAnsi" w:hAnsiTheme="minorHAnsi"/>
          <w:sz w:val="24"/>
          <w:szCs w:val="24"/>
        </w:rPr>
        <w:t>For proper investment decision it is very important to evaluate investment project accurately. For this purpose in capital budgeting different investment projects are evaluated on the basis of collecting necessary information.</w:t>
      </w:r>
    </w:p>
    <w:p w:rsidR="002C1466" w:rsidRDefault="002C1466" w:rsidP="00E363C3">
      <w:pPr>
        <w:pStyle w:val="BodyText"/>
        <w:spacing w:line="288" w:lineRule="auto"/>
        <w:rPr>
          <w:rFonts w:asciiTheme="minorHAnsi" w:hAnsiTheme="minorHAnsi"/>
          <w:sz w:val="24"/>
          <w:szCs w:val="24"/>
        </w:rPr>
      </w:pPr>
    </w:p>
    <w:p w:rsidR="00E363C3" w:rsidRDefault="00E363C3" w:rsidP="00E363C3">
      <w:pPr>
        <w:pStyle w:val="BodyText"/>
        <w:spacing w:line="288" w:lineRule="auto"/>
        <w:rPr>
          <w:rFonts w:asciiTheme="minorHAnsi" w:hAnsiTheme="minorHAnsi"/>
          <w:sz w:val="24"/>
          <w:szCs w:val="24"/>
        </w:rPr>
      </w:pPr>
      <w:r w:rsidRPr="00E363C3">
        <w:rPr>
          <w:rFonts w:asciiTheme="minorHAnsi" w:hAnsiTheme="minorHAnsi"/>
          <w:sz w:val="24"/>
          <w:szCs w:val="24"/>
        </w:rPr>
        <w:t>There are fixed methods or techniques in capital budgeting.</w:t>
      </w:r>
    </w:p>
    <w:p w:rsidR="002C1466" w:rsidRPr="00E363C3" w:rsidRDefault="002C1466" w:rsidP="00E363C3">
      <w:pPr>
        <w:pStyle w:val="BodyText"/>
        <w:spacing w:line="288" w:lineRule="auto"/>
        <w:rPr>
          <w:rFonts w:asciiTheme="minorHAnsi" w:hAnsiTheme="minorHAnsi"/>
          <w:sz w:val="24"/>
          <w:szCs w:val="24"/>
        </w:rPr>
      </w:pPr>
    </w:p>
    <w:p w:rsidR="00E363C3" w:rsidRPr="00E363C3" w:rsidRDefault="00E363C3" w:rsidP="00E363C3">
      <w:pPr>
        <w:pStyle w:val="BodyText"/>
        <w:numPr>
          <w:ilvl w:val="0"/>
          <w:numId w:val="3"/>
        </w:numPr>
        <w:spacing w:line="288" w:lineRule="auto"/>
        <w:rPr>
          <w:rFonts w:asciiTheme="minorHAnsi" w:hAnsiTheme="minorHAnsi"/>
          <w:b/>
          <w:sz w:val="24"/>
          <w:szCs w:val="24"/>
        </w:rPr>
      </w:pPr>
      <w:r w:rsidRPr="00E363C3">
        <w:rPr>
          <w:rFonts w:asciiTheme="minorHAnsi" w:hAnsiTheme="minorHAnsi"/>
          <w:b/>
          <w:sz w:val="24"/>
          <w:szCs w:val="24"/>
        </w:rPr>
        <w:t>Traditional approach:</w:t>
      </w:r>
    </w:p>
    <w:p w:rsidR="00E363C3" w:rsidRPr="00E363C3" w:rsidRDefault="004A671C" w:rsidP="00E363C3">
      <w:pPr>
        <w:pStyle w:val="BodyText"/>
        <w:numPr>
          <w:ilvl w:val="0"/>
          <w:numId w:val="4"/>
        </w:numPr>
        <w:spacing w:line="288" w:lineRule="auto"/>
        <w:rPr>
          <w:rFonts w:asciiTheme="minorHAnsi" w:hAnsiTheme="minorHAnsi"/>
          <w:sz w:val="24"/>
          <w:szCs w:val="24"/>
        </w:rPr>
      </w:pPr>
      <w:r w:rsidRPr="00E363C3">
        <w:rPr>
          <w:rFonts w:asciiTheme="minorHAnsi" w:hAnsiTheme="minorHAnsi"/>
          <w:sz w:val="24"/>
          <w:szCs w:val="24"/>
        </w:rPr>
        <w:t>Payback</w:t>
      </w:r>
      <w:r w:rsidR="00E363C3" w:rsidRPr="00E363C3">
        <w:rPr>
          <w:rFonts w:asciiTheme="minorHAnsi" w:hAnsiTheme="minorHAnsi"/>
          <w:sz w:val="24"/>
          <w:szCs w:val="24"/>
        </w:rPr>
        <w:t xml:space="preserve"> period method</w:t>
      </w:r>
    </w:p>
    <w:p w:rsidR="00E363C3" w:rsidRPr="00E363C3" w:rsidRDefault="00E363C3" w:rsidP="00E363C3">
      <w:pPr>
        <w:pStyle w:val="BodyText"/>
        <w:numPr>
          <w:ilvl w:val="0"/>
          <w:numId w:val="4"/>
        </w:numPr>
        <w:spacing w:line="288" w:lineRule="auto"/>
        <w:rPr>
          <w:rFonts w:asciiTheme="minorHAnsi" w:hAnsiTheme="minorHAnsi"/>
          <w:sz w:val="24"/>
          <w:szCs w:val="24"/>
        </w:rPr>
      </w:pPr>
      <w:r w:rsidRPr="00E363C3">
        <w:rPr>
          <w:rFonts w:asciiTheme="minorHAnsi" w:hAnsiTheme="minorHAnsi"/>
          <w:sz w:val="24"/>
          <w:szCs w:val="24"/>
        </w:rPr>
        <w:t>Accounting/ average rate of return</w:t>
      </w:r>
    </w:p>
    <w:p w:rsidR="00E363C3" w:rsidRPr="00E363C3" w:rsidRDefault="00E363C3" w:rsidP="00E363C3">
      <w:pPr>
        <w:pStyle w:val="BodyText"/>
        <w:numPr>
          <w:ilvl w:val="0"/>
          <w:numId w:val="4"/>
        </w:numPr>
        <w:spacing w:line="288" w:lineRule="auto"/>
        <w:rPr>
          <w:rFonts w:asciiTheme="minorHAnsi" w:hAnsiTheme="minorHAnsi"/>
          <w:sz w:val="24"/>
          <w:szCs w:val="24"/>
        </w:rPr>
      </w:pPr>
      <w:r w:rsidRPr="00E363C3">
        <w:rPr>
          <w:rFonts w:asciiTheme="minorHAnsi" w:hAnsiTheme="minorHAnsi"/>
          <w:sz w:val="24"/>
          <w:szCs w:val="24"/>
        </w:rPr>
        <w:t>Discounted payback period method</w:t>
      </w:r>
    </w:p>
    <w:p w:rsidR="00E363C3" w:rsidRDefault="00E363C3" w:rsidP="00E363C3">
      <w:pPr>
        <w:pStyle w:val="BodyText"/>
        <w:numPr>
          <w:ilvl w:val="0"/>
          <w:numId w:val="4"/>
        </w:numPr>
        <w:spacing w:line="288" w:lineRule="auto"/>
        <w:rPr>
          <w:rFonts w:asciiTheme="minorHAnsi" w:hAnsiTheme="minorHAnsi"/>
          <w:sz w:val="24"/>
          <w:szCs w:val="24"/>
        </w:rPr>
      </w:pPr>
      <w:r w:rsidRPr="00E363C3">
        <w:rPr>
          <w:rFonts w:asciiTheme="minorHAnsi" w:hAnsiTheme="minorHAnsi"/>
          <w:sz w:val="24"/>
          <w:szCs w:val="24"/>
        </w:rPr>
        <w:t>Self judgment</w:t>
      </w:r>
    </w:p>
    <w:p w:rsidR="002C1466" w:rsidRPr="00E363C3" w:rsidRDefault="002C1466" w:rsidP="002C1466">
      <w:pPr>
        <w:pStyle w:val="BodyText"/>
        <w:spacing w:line="288" w:lineRule="auto"/>
        <w:ind w:left="660"/>
        <w:rPr>
          <w:rFonts w:asciiTheme="minorHAnsi" w:hAnsiTheme="minorHAnsi"/>
          <w:sz w:val="24"/>
          <w:szCs w:val="24"/>
        </w:rPr>
      </w:pPr>
    </w:p>
    <w:p w:rsidR="00E363C3" w:rsidRPr="00E363C3" w:rsidRDefault="00E363C3" w:rsidP="00E363C3">
      <w:pPr>
        <w:pStyle w:val="BodyText"/>
        <w:numPr>
          <w:ilvl w:val="0"/>
          <w:numId w:val="3"/>
        </w:numPr>
        <w:spacing w:line="288" w:lineRule="auto"/>
        <w:rPr>
          <w:rFonts w:asciiTheme="minorHAnsi" w:hAnsiTheme="minorHAnsi"/>
          <w:b/>
          <w:sz w:val="24"/>
          <w:szCs w:val="24"/>
        </w:rPr>
      </w:pPr>
      <w:r w:rsidRPr="00E363C3">
        <w:rPr>
          <w:rFonts w:asciiTheme="minorHAnsi" w:hAnsiTheme="minorHAnsi"/>
          <w:b/>
          <w:sz w:val="24"/>
          <w:szCs w:val="24"/>
        </w:rPr>
        <w:t>Modern approach (Discounted cash flow method):</w:t>
      </w:r>
    </w:p>
    <w:p w:rsidR="00E363C3" w:rsidRPr="00E363C3" w:rsidRDefault="00E363C3" w:rsidP="00E363C3">
      <w:pPr>
        <w:pStyle w:val="BodyText"/>
        <w:numPr>
          <w:ilvl w:val="0"/>
          <w:numId w:val="5"/>
        </w:numPr>
        <w:spacing w:line="288" w:lineRule="auto"/>
        <w:rPr>
          <w:rFonts w:asciiTheme="minorHAnsi" w:hAnsiTheme="minorHAnsi"/>
          <w:sz w:val="24"/>
          <w:szCs w:val="24"/>
        </w:rPr>
      </w:pPr>
      <w:r w:rsidRPr="00E363C3">
        <w:rPr>
          <w:rFonts w:asciiTheme="minorHAnsi" w:hAnsiTheme="minorHAnsi"/>
          <w:sz w:val="24"/>
          <w:szCs w:val="24"/>
        </w:rPr>
        <w:t>Net present value method</w:t>
      </w:r>
    </w:p>
    <w:p w:rsidR="00E363C3" w:rsidRPr="00E363C3" w:rsidRDefault="00E363C3" w:rsidP="00E363C3">
      <w:pPr>
        <w:pStyle w:val="BodyText"/>
        <w:numPr>
          <w:ilvl w:val="0"/>
          <w:numId w:val="5"/>
        </w:numPr>
        <w:spacing w:line="288" w:lineRule="auto"/>
        <w:rPr>
          <w:rFonts w:asciiTheme="minorHAnsi" w:hAnsiTheme="minorHAnsi"/>
          <w:sz w:val="24"/>
          <w:szCs w:val="24"/>
        </w:rPr>
      </w:pPr>
      <w:r w:rsidRPr="00E363C3">
        <w:rPr>
          <w:rFonts w:asciiTheme="minorHAnsi" w:hAnsiTheme="minorHAnsi"/>
          <w:sz w:val="24"/>
          <w:szCs w:val="24"/>
        </w:rPr>
        <w:t>Internal rate of return (IRR) method</w:t>
      </w:r>
    </w:p>
    <w:p w:rsidR="00E363C3" w:rsidRPr="00E363C3" w:rsidRDefault="00E363C3" w:rsidP="00E363C3">
      <w:pPr>
        <w:pStyle w:val="BodyText"/>
        <w:numPr>
          <w:ilvl w:val="0"/>
          <w:numId w:val="5"/>
        </w:numPr>
        <w:spacing w:line="288" w:lineRule="auto"/>
        <w:rPr>
          <w:rFonts w:asciiTheme="minorHAnsi" w:hAnsiTheme="minorHAnsi"/>
          <w:sz w:val="24"/>
          <w:szCs w:val="24"/>
        </w:rPr>
      </w:pPr>
      <w:r w:rsidRPr="00E363C3">
        <w:rPr>
          <w:rFonts w:asciiTheme="minorHAnsi" w:hAnsiTheme="minorHAnsi"/>
          <w:sz w:val="24"/>
          <w:szCs w:val="24"/>
        </w:rPr>
        <w:t>Profitability index method.</w:t>
      </w:r>
    </w:p>
    <w:p w:rsidR="00E363C3" w:rsidRPr="00E363C3" w:rsidRDefault="00E363C3" w:rsidP="00E363C3">
      <w:pPr>
        <w:pStyle w:val="BodyText"/>
        <w:numPr>
          <w:ilvl w:val="0"/>
          <w:numId w:val="5"/>
        </w:numPr>
        <w:spacing w:line="288" w:lineRule="auto"/>
        <w:rPr>
          <w:rFonts w:asciiTheme="minorHAnsi" w:hAnsiTheme="minorHAnsi"/>
          <w:sz w:val="24"/>
          <w:szCs w:val="24"/>
        </w:rPr>
      </w:pPr>
      <w:r w:rsidRPr="00E363C3">
        <w:rPr>
          <w:rFonts w:asciiTheme="minorHAnsi" w:hAnsiTheme="minorHAnsi"/>
          <w:sz w:val="24"/>
          <w:szCs w:val="24"/>
        </w:rPr>
        <w:t>Modified IRR method</w:t>
      </w:r>
    </w:p>
    <w:p w:rsidR="00A4022F" w:rsidRDefault="00A4022F">
      <w:pPr>
        <w:rPr>
          <w:sz w:val="24"/>
          <w:szCs w:val="24"/>
        </w:rPr>
      </w:pPr>
    </w:p>
    <w:p w:rsidR="00A4022F" w:rsidRPr="00FB457D" w:rsidRDefault="0048174A" w:rsidP="00A4022F">
      <w:pPr>
        <w:pStyle w:val="BodyText"/>
        <w:rPr>
          <w:rFonts w:asciiTheme="minorHAnsi" w:hAnsiTheme="minorHAnsi"/>
          <w:b/>
          <w:szCs w:val="28"/>
          <w:u w:val="single"/>
        </w:rPr>
      </w:pPr>
      <w:r>
        <w:rPr>
          <w:rFonts w:asciiTheme="minorHAnsi" w:hAnsiTheme="minorHAnsi"/>
          <w:b/>
          <w:szCs w:val="28"/>
          <w:u w:val="single"/>
        </w:rPr>
        <w:t xml:space="preserve">1.6 </w:t>
      </w:r>
      <w:r w:rsidR="00A4022F" w:rsidRPr="00FB457D">
        <w:rPr>
          <w:rFonts w:asciiTheme="minorHAnsi" w:hAnsiTheme="minorHAnsi"/>
          <w:b/>
          <w:szCs w:val="28"/>
          <w:u w:val="single"/>
        </w:rPr>
        <w:t>The decision criterion for different tools / t</w:t>
      </w:r>
      <w:r w:rsidR="00FB457D">
        <w:rPr>
          <w:rFonts w:asciiTheme="minorHAnsi" w:hAnsiTheme="minorHAnsi"/>
          <w:b/>
          <w:szCs w:val="28"/>
          <w:u w:val="single"/>
        </w:rPr>
        <w:t>echniques of capital budgeting:</w:t>
      </w:r>
    </w:p>
    <w:p w:rsidR="00A4022F" w:rsidRDefault="00A4022F" w:rsidP="00A4022F">
      <w:pPr>
        <w:pStyle w:val="BodyText"/>
        <w:rPr>
          <w:rFonts w:asciiTheme="minorHAnsi" w:hAnsiTheme="minorHAnsi"/>
          <w:sz w:val="24"/>
          <w:szCs w:val="24"/>
        </w:rPr>
      </w:pPr>
    </w:p>
    <w:p w:rsidR="00A4022F" w:rsidRPr="00A4022F" w:rsidRDefault="00A4022F" w:rsidP="00A4022F">
      <w:pPr>
        <w:pStyle w:val="BodyText"/>
        <w:rPr>
          <w:rFonts w:asciiTheme="minorHAnsi" w:hAnsiTheme="minorHAnsi"/>
          <w:sz w:val="24"/>
          <w:szCs w:val="24"/>
        </w:rPr>
      </w:pPr>
      <w:r w:rsidRPr="00A4022F">
        <w:rPr>
          <w:rFonts w:asciiTheme="minorHAnsi" w:hAnsiTheme="minorHAnsi"/>
          <w:sz w:val="24"/>
          <w:szCs w:val="24"/>
        </w:rPr>
        <w:t>For proper investment decision it is very important to evaluate investment project accurately. For this purpose in capital budgeting different investment projects are evaluated on the basis of collecting necessary information.</w:t>
      </w:r>
    </w:p>
    <w:p w:rsidR="00A4022F" w:rsidRPr="00A4022F" w:rsidRDefault="00A4022F" w:rsidP="00A4022F">
      <w:pPr>
        <w:pStyle w:val="BodyText"/>
        <w:rPr>
          <w:rFonts w:asciiTheme="minorHAnsi" w:hAnsiTheme="minorHAnsi"/>
          <w:sz w:val="24"/>
          <w:szCs w:val="24"/>
        </w:rPr>
      </w:pPr>
      <w:r w:rsidRPr="00A4022F">
        <w:rPr>
          <w:rFonts w:asciiTheme="minorHAnsi" w:hAnsiTheme="minorHAnsi"/>
          <w:sz w:val="24"/>
          <w:szCs w:val="24"/>
        </w:rPr>
        <w:t>The decision criterion for different capital budgeting techniques is given below:</w:t>
      </w:r>
    </w:p>
    <w:p w:rsidR="00A4022F" w:rsidRDefault="00A4022F" w:rsidP="00A4022F">
      <w:pPr>
        <w:pStyle w:val="BodyText"/>
        <w:rPr>
          <w:rFonts w:asciiTheme="minorHAnsi" w:hAnsiTheme="minorHAnsi"/>
          <w:b/>
          <w:sz w:val="24"/>
          <w:szCs w:val="24"/>
        </w:rPr>
      </w:pPr>
    </w:p>
    <w:p w:rsidR="00A4022F" w:rsidRDefault="00A4022F" w:rsidP="00A4022F">
      <w:pPr>
        <w:pStyle w:val="BodyText"/>
        <w:rPr>
          <w:rFonts w:asciiTheme="minorHAnsi" w:hAnsiTheme="minorHAnsi"/>
          <w:b/>
          <w:sz w:val="24"/>
          <w:szCs w:val="24"/>
        </w:rPr>
      </w:pPr>
    </w:p>
    <w:p w:rsidR="00A4022F" w:rsidRPr="00A4022F" w:rsidRDefault="00A4022F" w:rsidP="00A4022F">
      <w:pPr>
        <w:pStyle w:val="BodyText"/>
        <w:rPr>
          <w:rFonts w:asciiTheme="minorHAnsi" w:hAnsiTheme="minorHAnsi"/>
          <w:b/>
          <w:sz w:val="24"/>
          <w:szCs w:val="24"/>
        </w:rPr>
      </w:pPr>
      <w:r w:rsidRPr="00A4022F">
        <w:rPr>
          <w:rFonts w:asciiTheme="minorHAnsi" w:hAnsiTheme="minorHAnsi"/>
          <w:b/>
          <w:sz w:val="24"/>
          <w:szCs w:val="24"/>
        </w:rPr>
        <w:t xml:space="preserve">1. </w:t>
      </w:r>
      <w:r w:rsidR="00980812" w:rsidRPr="00A4022F">
        <w:rPr>
          <w:rFonts w:asciiTheme="minorHAnsi" w:hAnsiTheme="minorHAnsi"/>
          <w:b/>
          <w:sz w:val="24"/>
          <w:szCs w:val="24"/>
        </w:rPr>
        <w:t>Payback</w:t>
      </w:r>
      <w:r w:rsidRPr="00A4022F">
        <w:rPr>
          <w:rFonts w:asciiTheme="minorHAnsi" w:hAnsiTheme="minorHAnsi"/>
          <w:b/>
          <w:sz w:val="24"/>
          <w:szCs w:val="24"/>
        </w:rPr>
        <w:t xml:space="preserve"> period method:</w:t>
      </w:r>
    </w:p>
    <w:p w:rsidR="00A4022F" w:rsidRPr="00A4022F" w:rsidRDefault="00A4022F" w:rsidP="00A4022F">
      <w:pPr>
        <w:pStyle w:val="BodyText"/>
        <w:numPr>
          <w:ilvl w:val="0"/>
          <w:numId w:val="13"/>
        </w:numPr>
        <w:rPr>
          <w:rFonts w:asciiTheme="minorHAnsi" w:hAnsiTheme="minorHAnsi"/>
          <w:sz w:val="24"/>
          <w:szCs w:val="24"/>
        </w:rPr>
      </w:pPr>
      <w:r w:rsidRPr="00A4022F">
        <w:rPr>
          <w:rFonts w:asciiTheme="minorHAnsi" w:hAnsiTheme="minorHAnsi"/>
          <w:sz w:val="24"/>
          <w:szCs w:val="24"/>
        </w:rPr>
        <w:t>If the payback period is less than the maximum acceptance payback period ----accept the project.</w:t>
      </w:r>
    </w:p>
    <w:p w:rsidR="00A4022F" w:rsidRPr="00A4022F" w:rsidRDefault="00A4022F" w:rsidP="00A4022F">
      <w:pPr>
        <w:pStyle w:val="BodyText"/>
        <w:numPr>
          <w:ilvl w:val="0"/>
          <w:numId w:val="8"/>
        </w:numPr>
        <w:rPr>
          <w:rFonts w:asciiTheme="minorHAnsi" w:hAnsiTheme="minorHAnsi"/>
          <w:sz w:val="24"/>
          <w:szCs w:val="24"/>
        </w:rPr>
      </w:pPr>
      <w:r w:rsidRPr="00A4022F">
        <w:rPr>
          <w:rFonts w:asciiTheme="minorHAnsi" w:hAnsiTheme="minorHAnsi"/>
          <w:sz w:val="24"/>
          <w:szCs w:val="24"/>
        </w:rPr>
        <w:t>If the payback period is greater than the maximum acceptance payback period ----reject the project.</w:t>
      </w:r>
    </w:p>
    <w:p w:rsidR="00A4022F" w:rsidRPr="00A4022F" w:rsidRDefault="00A4022F" w:rsidP="00A4022F">
      <w:pPr>
        <w:pStyle w:val="BodyText"/>
        <w:rPr>
          <w:rFonts w:asciiTheme="minorHAnsi" w:hAnsiTheme="minorHAnsi"/>
          <w:sz w:val="24"/>
          <w:szCs w:val="24"/>
        </w:rPr>
      </w:pPr>
      <w:r w:rsidRPr="00A4022F">
        <w:rPr>
          <w:rFonts w:asciiTheme="minorHAnsi" w:hAnsiTheme="minorHAnsi"/>
          <w:sz w:val="24"/>
          <w:szCs w:val="24"/>
        </w:rPr>
        <w:t xml:space="preserve">If there are more than one project having period of less than the maximum acceptance payback period, we have to rank them in order of position and the project having lowest payback period will be accepted. </w:t>
      </w:r>
    </w:p>
    <w:p w:rsidR="00A4022F" w:rsidRDefault="00A4022F" w:rsidP="00A4022F">
      <w:pPr>
        <w:pStyle w:val="BodyText"/>
        <w:rPr>
          <w:rFonts w:asciiTheme="minorHAnsi" w:hAnsiTheme="minorHAnsi"/>
          <w:b/>
          <w:sz w:val="24"/>
          <w:szCs w:val="24"/>
        </w:rPr>
      </w:pPr>
    </w:p>
    <w:p w:rsidR="00A4022F" w:rsidRPr="00A4022F" w:rsidRDefault="00A4022F" w:rsidP="00A4022F">
      <w:pPr>
        <w:pStyle w:val="BodyText"/>
        <w:rPr>
          <w:rFonts w:asciiTheme="minorHAnsi" w:hAnsiTheme="minorHAnsi"/>
          <w:b/>
          <w:sz w:val="24"/>
          <w:szCs w:val="24"/>
        </w:rPr>
      </w:pPr>
      <w:r w:rsidRPr="00A4022F">
        <w:rPr>
          <w:rFonts w:asciiTheme="minorHAnsi" w:hAnsiTheme="minorHAnsi"/>
          <w:b/>
          <w:sz w:val="24"/>
          <w:szCs w:val="24"/>
        </w:rPr>
        <w:t xml:space="preserve">2. Average / Accounting rate of </w:t>
      </w:r>
      <w:proofErr w:type="gramStart"/>
      <w:r w:rsidRPr="00A4022F">
        <w:rPr>
          <w:rFonts w:asciiTheme="minorHAnsi" w:hAnsiTheme="minorHAnsi"/>
          <w:b/>
          <w:sz w:val="24"/>
          <w:szCs w:val="24"/>
        </w:rPr>
        <w:t>return</w:t>
      </w:r>
      <w:r w:rsidR="00980812">
        <w:rPr>
          <w:rFonts w:asciiTheme="minorHAnsi" w:hAnsiTheme="minorHAnsi"/>
          <w:b/>
          <w:sz w:val="24"/>
          <w:szCs w:val="24"/>
        </w:rPr>
        <w:t>(</w:t>
      </w:r>
      <w:proofErr w:type="gramEnd"/>
      <w:r w:rsidR="00980812">
        <w:rPr>
          <w:rFonts w:asciiTheme="minorHAnsi" w:hAnsiTheme="minorHAnsi"/>
          <w:b/>
          <w:sz w:val="24"/>
          <w:szCs w:val="24"/>
        </w:rPr>
        <w:t>ARR)</w:t>
      </w:r>
      <w:r w:rsidRPr="00A4022F">
        <w:rPr>
          <w:rFonts w:asciiTheme="minorHAnsi" w:hAnsiTheme="minorHAnsi"/>
          <w:b/>
          <w:sz w:val="24"/>
          <w:szCs w:val="24"/>
        </w:rPr>
        <w:t>:</w:t>
      </w:r>
    </w:p>
    <w:p w:rsidR="00A4022F" w:rsidRPr="00A4022F" w:rsidRDefault="00A4022F" w:rsidP="00A4022F">
      <w:pPr>
        <w:pStyle w:val="BodyText"/>
        <w:numPr>
          <w:ilvl w:val="0"/>
          <w:numId w:val="12"/>
        </w:numPr>
        <w:rPr>
          <w:rFonts w:asciiTheme="minorHAnsi" w:hAnsiTheme="minorHAnsi"/>
          <w:b/>
          <w:sz w:val="24"/>
          <w:szCs w:val="24"/>
        </w:rPr>
      </w:pPr>
      <w:r w:rsidRPr="00A4022F">
        <w:rPr>
          <w:rFonts w:asciiTheme="minorHAnsi" w:hAnsiTheme="minorHAnsi"/>
          <w:sz w:val="24"/>
          <w:szCs w:val="24"/>
        </w:rPr>
        <w:t>If ARR is greater than minimum expected rate of return --- accept the</w:t>
      </w:r>
      <w:r w:rsidRPr="00A4022F">
        <w:rPr>
          <w:rFonts w:asciiTheme="minorHAnsi" w:hAnsiTheme="minorHAnsi"/>
          <w:b/>
          <w:sz w:val="24"/>
          <w:szCs w:val="24"/>
        </w:rPr>
        <w:t xml:space="preserve"> </w:t>
      </w:r>
      <w:r w:rsidRPr="00A4022F">
        <w:rPr>
          <w:rFonts w:asciiTheme="minorHAnsi" w:hAnsiTheme="minorHAnsi"/>
          <w:sz w:val="24"/>
          <w:szCs w:val="24"/>
        </w:rPr>
        <w:t>project.</w:t>
      </w:r>
    </w:p>
    <w:p w:rsidR="00A4022F" w:rsidRPr="00A4022F" w:rsidRDefault="00A4022F" w:rsidP="00A4022F">
      <w:pPr>
        <w:pStyle w:val="BodyText"/>
        <w:numPr>
          <w:ilvl w:val="0"/>
          <w:numId w:val="12"/>
        </w:numPr>
        <w:rPr>
          <w:rFonts w:asciiTheme="minorHAnsi" w:hAnsiTheme="minorHAnsi"/>
          <w:b/>
          <w:sz w:val="24"/>
          <w:szCs w:val="24"/>
        </w:rPr>
      </w:pPr>
      <w:r w:rsidRPr="00A4022F">
        <w:rPr>
          <w:rFonts w:asciiTheme="minorHAnsi" w:hAnsiTheme="minorHAnsi"/>
          <w:sz w:val="24"/>
          <w:szCs w:val="24"/>
        </w:rPr>
        <w:t>If ARR is less than minimum expected rate of return --- reject the</w:t>
      </w:r>
      <w:r w:rsidRPr="00A4022F">
        <w:rPr>
          <w:rFonts w:asciiTheme="minorHAnsi" w:hAnsiTheme="minorHAnsi"/>
          <w:b/>
          <w:sz w:val="24"/>
          <w:szCs w:val="24"/>
        </w:rPr>
        <w:t xml:space="preserve"> </w:t>
      </w:r>
      <w:r w:rsidRPr="00A4022F">
        <w:rPr>
          <w:rFonts w:asciiTheme="minorHAnsi" w:hAnsiTheme="minorHAnsi"/>
          <w:sz w:val="24"/>
          <w:szCs w:val="24"/>
        </w:rPr>
        <w:t>project.</w:t>
      </w:r>
    </w:p>
    <w:p w:rsidR="00A4022F" w:rsidRPr="00A4022F" w:rsidRDefault="00A4022F" w:rsidP="00A4022F">
      <w:pPr>
        <w:pStyle w:val="BodyText"/>
        <w:rPr>
          <w:rFonts w:asciiTheme="minorHAnsi" w:hAnsiTheme="minorHAnsi"/>
          <w:b/>
          <w:sz w:val="24"/>
          <w:szCs w:val="24"/>
        </w:rPr>
      </w:pPr>
      <w:r w:rsidRPr="00A4022F">
        <w:rPr>
          <w:rFonts w:asciiTheme="minorHAnsi" w:hAnsiTheme="minorHAnsi"/>
          <w:sz w:val="24"/>
          <w:szCs w:val="24"/>
        </w:rPr>
        <w:lastRenderedPageBreak/>
        <w:t>If there is more than one project having ARR greater than minimum expected rate of return, we have to rank them in order of position and the project having highest ARR will be accepted.</w:t>
      </w:r>
    </w:p>
    <w:p w:rsidR="00A4022F" w:rsidRDefault="00A4022F" w:rsidP="00A4022F">
      <w:pPr>
        <w:pStyle w:val="BodyText"/>
        <w:rPr>
          <w:rFonts w:asciiTheme="minorHAnsi" w:hAnsiTheme="minorHAnsi"/>
          <w:b/>
          <w:sz w:val="24"/>
          <w:szCs w:val="24"/>
        </w:rPr>
      </w:pPr>
    </w:p>
    <w:p w:rsidR="00A4022F" w:rsidRPr="00A4022F" w:rsidRDefault="00A4022F" w:rsidP="00A4022F">
      <w:pPr>
        <w:pStyle w:val="BodyText"/>
        <w:rPr>
          <w:rFonts w:asciiTheme="minorHAnsi" w:hAnsiTheme="minorHAnsi"/>
          <w:b/>
          <w:sz w:val="24"/>
          <w:szCs w:val="24"/>
        </w:rPr>
      </w:pPr>
      <w:r w:rsidRPr="00A4022F">
        <w:rPr>
          <w:rFonts w:asciiTheme="minorHAnsi" w:hAnsiTheme="minorHAnsi"/>
          <w:b/>
          <w:sz w:val="24"/>
          <w:szCs w:val="24"/>
        </w:rPr>
        <w:t>3. Net present value (NPV) method:</w:t>
      </w:r>
    </w:p>
    <w:p w:rsidR="00A4022F" w:rsidRPr="00A4022F" w:rsidRDefault="00A4022F" w:rsidP="00A4022F">
      <w:pPr>
        <w:pStyle w:val="BodyText"/>
        <w:numPr>
          <w:ilvl w:val="0"/>
          <w:numId w:val="9"/>
        </w:numPr>
        <w:rPr>
          <w:rFonts w:asciiTheme="minorHAnsi" w:hAnsiTheme="minorHAnsi"/>
          <w:sz w:val="24"/>
          <w:szCs w:val="24"/>
        </w:rPr>
      </w:pPr>
      <w:r w:rsidRPr="00A4022F">
        <w:rPr>
          <w:rFonts w:asciiTheme="minorHAnsi" w:hAnsiTheme="minorHAnsi"/>
          <w:sz w:val="24"/>
          <w:szCs w:val="24"/>
        </w:rPr>
        <w:t>If NPV is greater than $0 --- accept the project.</w:t>
      </w:r>
    </w:p>
    <w:p w:rsidR="00A4022F" w:rsidRPr="00A4022F" w:rsidRDefault="00A4022F" w:rsidP="00A4022F">
      <w:pPr>
        <w:pStyle w:val="BodyText"/>
        <w:numPr>
          <w:ilvl w:val="0"/>
          <w:numId w:val="9"/>
        </w:numPr>
        <w:rPr>
          <w:rFonts w:asciiTheme="minorHAnsi" w:hAnsiTheme="minorHAnsi"/>
          <w:sz w:val="24"/>
          <w:szCs w:val="24"/>
        </w:rPr>
      </w:pPr>
      <w:r w:rsidRPr="00A4022F">
        <w:rPr>
          <w:rFonts w:asciiTheme="minorHAnsi" w:hAnsiTheme="minorHAnsi"/>
          <w:sz w:val="24"/>
          <w:szCs w:val="24"/>
        </w:rPr>
        <w:t>If NPV is less than $0 --- reject the project.</w:t>
      </w:r>
    </w:p>
    <w:p w:rsidR="00A4022F" w:rsidRPr="00A4022F" w:rsidRDefault="00A4022F" w:rsidP="00A4022F">
      <w:pPr>
        <w:pStyle w:val="BodyText"/>
        <w:rPr>
          <w:rFonts w:asciiTheme="minorHAnsi" w:hAnsiTheme="minorHAnsi"/>
          <w:sz w:val="24"/>
          <w:szCs w:val="24"/>
        </w:rPr>
      </w:pPr>
      <w:r w:rsidRPr="00A4022F">
        <w:rPr>
          <w:rFonts w:asciiTheme="minorHAnsi" w:hAnsiTheme="minorHAnsi"/>
          <w:sz w:val="24"/>
          <w:szCs w:val="24"/>
        </w:rPr>
        <w:t xml:space="preserve">If there is more than one project having positive NPV, we have to rank them in order of position and the project having highest NPV will be accepted. </w:t>
      </w:r>
    </w:p>
    <w:p w:rsidR="00A4022F" w:rsidRDefault="00A4022F" w:rsidP="00A4022F">
      <w:pPr>
        <w:pStyle w:val="BodyText"/>
        <w:rPr>
          <w:rFonts w:asciiTheme="minorHAnsi" w:hAnsiTheme="minorHAnsi"/>
          <w:b/>
          <w:sz w:val="24"/>
          <w:szCs w:val="24"/>
        </w:rPr>
      </w:pPr>
    </w:p>
    <w:p w:rsidR="00A4022F" w:rsidRPr="00A4022F" w:rsidRDefault="00A4022F" w:rsidP="00A4022F">
      <w:pPr>
        <w:pStyle w:val="BodyText"/>
        <w:rPr>
          <w:rFonts w:asciiTheme="minorHAnsi" w:hAnsiTheme="minorHAnsi"/>
          <w:b/>
          <w:sz w:val="24"/>
          <w:szCs w:val="24"/>
        </w:rPr>
      </w:pPr>
      <w:r w:rsidRPr="00A4022F">
        <w:rPr>
          <w:rFonts w:asciiTheme="minorHAnsi" w:hAnsiTheme="minorHAnsi"/>
          <w:b/>
          <w:sz w:val="24"/>
          <w:szCs w:val="24"/>
        </w:rPr>
        <w:t>4. Internal rate of return (IRR) method:</w:t>
      </w:r>
    </w:p>
    <w:p w:rsidR="00A4022F" w:rsidRPr="00A4022F" w:rsidRDefault="00A4022F" w:rsidP="00A4022F">
      <w:pPr>
        <w:pStyle w:val="BodyText"/>
        <w:numPr>
          <w:ilvl w:val="0"/>
          <w:numId w:val="10"/>
        </w:numPr>
        <w:rPr>
          <w:rFonts w:asciiTheme="minorHAnsi" w:hAnsiTheme="minorHAnsi"/>
          <w:sz w:val="24"/>
          <w:szCs w:val="24"/>
        </w:rPr>
      </w:pPr>
      <w:r w:rsidRPr="00A4022F">
        <w:rPr>
          <w:rFonts w:asciiTheme="minorHAnsi" w:hAnsiTheme="minorHAnsi"/>
          <w:sz w:val="24"/>
          <w:szCs w:val="24"/>
        </w:rPr>
        <w:t xml:space="preserve">If IRR is greater than the </w:t>
      </w:r>
      <w:r w:rsidRPr="00A4022F">
        <w:rPr>
          <w:rFonts w:asciiTheme="minorHAnsi" w:hAnsiTheme="minorHAnsi"/>
          <w:b/>
          <w:sz w:val="24"/>
          <w:szCs w:val="24"/>
        </w:rPr>
        <w:t xml:space="preserve">cost of capital </w:t>
      </w:r>
      <w:r w:rsidRPr="00A4022F">
        <w:rPr>
          <w:rFonts w:asciiTheme="minorHAnsi" w:hAnsiTheme="minorHAnsi"/>
          <w:sz w:val="24"/>
          <w:szCs w:val="24"/>
        </w:rPr>
        <w:t>----accept the project.</w:t>
      </w:r>
    </w:p>
    <w:p w:rsidR="00A4022F" w:rsidRPr="00A4022F" w:rsidRDefault="00A4022F" w:rsidP="00A4022F">
      <w:pPr>
        <w:pStyle w:val="BodyText"/>
        <w:numPr>
          <w:ilvl w:val="0"/>
          <w:numId w:val="10"/>
        </w:numPr>
        <w:rPr>
          <w:rFonts w:asciiTheme="minorHAnsi" w:hAnsiTheme="minorHAnsi"/>
          <w:sz w:val="24"/>
          <w:szCs w:val="24"/>
        </w:rPr>
      </w:pPr>
      <w:r w:rsidRPr="00A4022F">
        <w:rPr>
          <w:rFonts w:asciiTheme="minorHAnsi" w:hAnsiTheme="minorHAnsi"/>
          <w:sz w:val="24"/>
          <w:szCs w:val="24"/>
        </w:rPr>
        <w:t>If IRR is less than the cost of capital ----reject the project.</w:t>
      </w:r>
    </w:p>
    <w:p w:rsidR="00A4022F" w:rsidRPr="00A4022F" w:rsidRDefault="00A4022F" w:rsidP="00A4022F">
      <w:pPr>
        <w:pStyle w:val="BodyText"/>
        <w:rPr>
          <w:rFonts w:asciiTheme="minorHAnsi" w:hAnsiTheme="minorHAnsi"/>
          <w:b/>
          <w:sz w:val="24"/>
          <w:szCs w:val="24"/>
        </w:rPr>
      </w:pPr>
      <w:r w:rsidRPr="00A4022F">
        <w:rPr>
          <w:rFonts w:asciiTheme="minorHAnsi" w:hAnsiTheme="minorHAnsi"/>
          <w:sz w:val="24"/>
          <w:szCs w:val="24"/>
        </w:rPr>
        <w:t>If there is more than one project having IRR greater than cost of capital, we have to rank them in order of position and the project having highest IRR will be accepted.</w:t>
      </w:r>
    </w:p>
    <w:p w:rsidR="00A4022F" w:rsidRDefault="00A4022F" w:rsidP="00A4022F">
      <w:pPr>
        <w:pStyle w:val="BodyText"/>
        <w:rPr>
          <w:rFonts w:asciiTheme="minorHAnsi" w:hAnsiTheme="minorHAnsi"/>
          <w:b/>
          <w:sz w:val="24"/>
          <w:szCs w:val="24"/>
        </w:rPr>
      </w:pPr>
    </w:p>
    <w:p w:rsidR="00A4022F" w:rsidRPr="00A4022F" w:rsidRDefault="00A4022F" w:rsidP="00A4022F">
      <w:pPr>
        <w:pStyle w:val="BodyText"/>
        <w:rPr>
          <w:rFonts w:asciiTheme="minorHAnsi" w:hAnsiTheme="minorHAnsi"/>
          <w:b/>
          <w:sz w:val="24"/>
          <w:szCs w:val="24"/>
        </w:rPr>
      </w:pPr>
      <w:r w:rsidRPr="00A4022F">
        <w:rPr>
          <w:rFonts w:asciiTheme="minorHAnsi" w:hAnsiTheme="minorHAnsi"/>
          <w:b/>
          <w:sz w:val="24"/>
          <w:szCs w:val="24"/>
        </w:rPr>
        <w:t>5. Profitability Index (PI) method:</w:t>
      </w:r>
    </w:p>
    <w:p w:rsidR="00A4022F" w:rsidRPr="00A4022F" w:rsidRDefault="00A4022F" w:rsidP="00A4022F">
      <w:pPr>
        <w:pStyle w:val="BodyText"/>
        <w:numPr>
          <w:ilvl w:val="0"/>
          <w:numId w:val="11"/>
        </w:numPr>
        <w:rPr>
          <w:rFonts w:asciiTheme="minorHAnsi" w:hAnsiTheme="minorHAnsi"/>
          <w:sz w:val="24"/>
          <w:szCs w:val="24"/>
        </w:rPr>
      </w:pPr>
      <w:r w:rsidRPr="00A4022F">
        <w:rPr>
          <w:rFonts w:asciiTheme="minorHAnsi" w:hAnsiTheme="minorHAnsi"/>
          <w:sz w:val="24"/>
          <w:szCs w:val="24"/>
        </w:rPr>
        <w:t>If profitability index is more than 1 (PI&gt;1) ---- accept the project.</w:t>
      </w:r>
    </w:p>
    <w:p w:rsidR="00A4022F" w:rsidRPr="00A4022F" w:rsidRDefault="00A4022F" w:rsidP="00A4022F">
      <w:pPr>
        <w:pStyle w:val="BodyText"/>
        <w:numPr>
          <w:ilvl w:val="0"/>
          <w:numId w:val="11"/>
        </w:numPr>
        <w:rPr>
          <w:rFonts w:asciiTheme="minorHAnsi" w:hAnsiTheme="minorHAnsi"/>
          <w:sz w:val="24"/>
          <w:szCs w:val="24"/>
        </w:rPr>
      </w:pPr>
      <w:r w:rsidRPr="00A4022F">
        <w:rPr>
          <w:rFonts w:asciiTheme="minorHAnsi" w:hAnsiTheme="minorHAnsi"/>
          <w:sz w:val="24"/>
          <w:szCs w:val="24"/>
        </w:rPr>
        <w:t>If profitability index is less than 1 (PI&lt;1) ---- reject the project.</w:t>
      </w:r>
    </w:p>
    <w:p w:rsidR="00A4022F" w:rsidRPr="00A4022F" w:rsidRDefault="00A4022F" w:rsidP="00A4022F">
      <w:pPr>
        <w:pStyle w:val="BodyText"/>
        <w:rPr>
          <w:rFonts w:asciiTheme="minorHAnsi" w:hAnsiTheme="minorHAnsi"/>
          <w:sz w:val="24"/>
          <w:szCs w:val="24"/>
        </w:rPr>
      </w:pPr>
      <w:r w:rsidRPr="00A4022F">
        <w:rPr>
          <w:rFonts w:asciiTheme="minorHAnsi" w:hAnsiTheme="minorHAnsi"/>
          <w:sz w:val="24"/>
          <w:szCs w:val="24"/>
        </w:rPr>
        <w:t xml:space="preserve"> If there are more than one project having PI&gt;1, we have to rank them in order of position and the project having highest Profitability will be accepted.</w:t>
      </w:r>
    </w:p>
    <w:p w:rsidR="00A4022F" w:rsidRPr="00A4022F" w:rsidRDefault="00A4022F" w:rsidP="00A4022F">
      <w:pPr>
        <w:pStyle w:val="BodyText"/>
        <w:rPr>
          <w:rFonts w:asciiTheme="minorHAnsi" w:hAnsiTheme="minorHAnsi"/>
          <w:sz w:val="24"/>
          <w:szCs w:val="24"/>
        </w:rPr>
      </w:pPr>
    </w:p>
    <w:p w:rsidR="00FB457D" w:rsidRDefault="00FB457D" w:rsidP="00A4022F">
      <w:pPr>
        <w:rPr>
          <w:sz w:val="24"/>
          <w:szCs w:val="24"/>
        </w:rPr>
      </w:pPr>
    </w:p>
    <w:sectPr w:rsidR="00FB457D" w:rsidSect="00FB457D">
      <w:pgSz w:w="12240" w:h="15840"/>
      <w:pgMar w:top="1440"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39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nsid w:val="161971B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nsid w:val="174C019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nsid w:val="1E765818"/>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29432CB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nsid w:val="2CB6094B"/>
    <w:multiLevelType w:val="hybridMultilevel"/>
    <w:tmpl w:val="B6345A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104E2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nsid w:val="4B7F1BA4"/>
    <w:multiLevelType w:val="hybridMultilevel"/>
    <w:tmpl w:val="229E51D6"/>
    <w:lvl w:ilvl="0" w:tplc="A5A65DB8">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6F6830"/>
    <w:multiLevelType w:val="hybridMultilevel"/>
    <w:tmpl w:val="F9EC8560"/>
    <w:lvl w:ilvl="0" w:tplc="A5A65DB8">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844BBD"/>
    <w:multiLevelType w:val="hybridMultilevel"/>
    <w:tmpl w:val="F4B21956"/>
    <w:lvl w:ilvl="0" w:tplc="F74A75C2">
      <w:start w:val="1"/>
      <w:numFmt w:val="decimal"/>
      <w:lvlText w:val="%1."/>
      <w:lvlJc w:val="left"/>
      <w:pPr>
        <w:tabs>
          <w:tab w:val="num" w:pos="720"/>
        </w:tabs>
        <w:ind w:left="720" w:hanging="360"/>
      </w:pPr>
      <w:rPr>
        <w:rFonts w:ascii="Book Antiqua" w:hAnsi="Book Antiqua" w:hint="default"/>
        <w:b/>
      </w:rPr>
    </w:lvl>
    <w:lvl w:ilvl="1" w:tplc="A5A65DB8">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CB7AAF"/>
    <w:multiLevelType w:val="singleLevel"/>
    <w:tmpl w:val="5914D100"/>
    <w:lvl w:ilvl="0">
      <w:start w:val="3"/>
      <w:numFmt w:val="bullet"/>
      <w:lvlText w:val=""/>
      <w:lvlJc w:val="left"/>
      <w:pPr>
        <w:tabs>
          <w:tab w:val="num" w:pos="660"/>
        </w:tabs>
        <w:ind w:left="660" w:hanging="360"/>
      </w:pPr>
      <w:rPr>
        <w:rFonts w:ascii="Symbol" w:hAnsi="Symbol" w:hint="default"/>
      </w:rPr>
    </w:lvl>
  </w:abstractNum>
  <w:abstractNum w:abstractNumId="11">
    <w:nsid w:val="62FC293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nsid w:val="6B875942"/>
    <w:multiLevelType w:val="singleLevel"/>
    <w:tmpl w:val="5914D100"/>
    <w:lvl w:ilvl="0">
      <w:start w:val="3"/>
      <w:numFmt w:val="bullet"/>
      <w:lvlText w:val=""/>
      <w:lvlJc w:val="left"/>
      <w:pPr>
        <w:tabs>
          <w:tab w:val="num" w:pos="660"/>
        </w:tabs>
        <w:ind w:left="660" w:hanging="360"/>
      </w:pPr>
      <w:rPr>
        <w:rFonts w:ascii="Symbol" w:hAnsi="Symbol" w:hint="default"/>
      </w:rPr>
    </w:lvl>
  </w:abstractNum>
  <w:num w:numId="1">
    <w:abstractNumId w:val="7"/>
  </w:num>
  <w:num w:numId="2">
    <w:abstractNumId w:val="9"/>
  </w:num>
  <w:num w:numId="3">
    <w:abstractNumId w:val="3"/>
  </w:num>
  <w:num w:numId="4">
    <w:abstractNumId w:val="10"/>
  </w:num>
  <w:num w:numId="5">
    <w:abstractNumId w:val="12"/>
  </w:num>
  <w:num w:numId="6">
    <w:abstractNumId w:val="8"/>
  </w:num>
  <w:num w:numId="7">
    <w:abstractNumId w:val="5"/>
  </w:num>
  <w:num w:numId="8">
    <w:abstractNumId w:val="11"/>
  </w:num>
  <w:num w:numId="9">
    <w:abstractNumId w:val="6"/>
  </w:num>
  <w:num w:numId="10">
    <w:abstractNumId w:val="0"/>
  </w:num>
  <w:num w:numId="11">
    <w:abstractNumId w:val="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63C3"/>
    <w:rsid w:val="000A034E"/>
    <w:rsid w:val="001A2104"/>
    <w:rsid w:val="002C1466"/>
    <w:rsid w:val="00322BC7"/>
    <w:rsid w:val="0048174A"/>
    <w:rsid w:val="004A671C"/>
    <w:rsid w:val="004C2853"/>
    <w:rsid w:val="007B6EE0"/>
    <w:rsid w:val="008D7872"/>
    <w:rsid w:val="00980812"/>
    <w:rsid w:val="009B0253"/>
    <w:rsid w:val="00A4022F"/>
    <w:rsid w:val="00AB2E74"/>
    <w:rsid w:val="00E363C3"/>
    <w:rsid w:val="00FB4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63C3"/>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E363C3"/>
    <w:rPr>
      <w:rFonts w:ascii="Times New Roman" w:eastAsia="Times New Roman" w:hAnsi="Times New Roman" w:cs="Times New Roman"/>
      <w:sz w:val="28"/>
      <w:szCs w:val="20"/>
    </w:rPr>
  </w:style>
  <w:style w:type="paragraph" w:styleId="ListParagraph">
    <w:name w:val="List Paragraph"/>
    <w:basedOn w:val="Normal"/>
    <w:uiPriority w:val="34"/>
    <w:qFormat/>
    <w:rsid w:val="00E363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su</cp:lastModifiedBy>
  <cp:revision>13</cp:revision>
  <dcterms:created xsi:type="dcterms:W3CDTF">2012-10-04T05:31:00Z</dcterms:created>
  <dcterms:modified xsi:type="dcterms:W3CDTF">2016-10-23T06:02:00Z</dcterms:modified>
</cp:coreProperties>
</file>