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8E" w:rsidRPr="00DA6A8E" w:rsidRDefault="00DA6A8E" w:rsidP="00DA6A8E">
      <w:pPr>
        <w:shd w:val="clear" w:color="auto" w:fill="FFFFFF"/>
        <w:spacing w:before="127" w:after="127" w:line="240" w:lineRule="auto"/>
        <w:outlineLvl w:val="3"/>
        <w:rPr>
          <w:rFonts w:ascii="Open Sans" w:eastAsia="Times New Roman" w:hAnsi="Open Sans" w:cs="Times New Roman"/>
          <w:color w:val="37474F"/>
          <w:sz w:val="24"/>
          <w:szCs w:val="24"/>
        </w:rPr>
      </w:pPr>
      <w:r w:rsidRPr="00DA6A8E">
        <w:rPr>
          <w:rFonts w:ascii="Open Sans" w:eastAsia="Times New Roman" w:hAnsi="Open Sans" w:cs="Times New Roman"/>
          <w:b/>
          <w:bCs/>
          <w:color w:val="37474F"/>
          <w:sz w:val="24"/>
          <w:szCs w:val="24"/>
        </w:rPr>
        <w:t>Lecture Objectives</w:t>
      </w:r>
    </w:p>
    <w:p w:rsidR="00DA6A8E" w:rsidRPr="00DA6A8E" w:rsidRDefault="00DA6A8E" w:rsidP="00DA6A8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To teach the students about status of Martial law</w:t>
      </w:r>
    </w:p>
    <w:p w:rsidR="00DA6A8E" w:rsidRPr="00DA6A8E" w:rsidRDefault="00DA6A8E" w:rsidP="00DA6A8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To teach the students about history and legal implication of Martial law</w:t>
      </w:r>
    </w:p>
    <w:p w:rsidR="00DA6A8E" w:rsidRPr="00DA6A8E" w:rsidRDefault="00DA6A8E" w:rsidP="00DA6A8E">
      <w:pPr>
        <w:shd w:val="clear" w:color="auto" w:fill="FFFFFF"/>
        <w:spacing w:before="127" w:after="127" w:line="240" w:lineRule="auto"/>
        <w:outlineLvl w:val="3"/>
        <w:rPr>
          <w:rFonts w:ascii="Open Sans" w:eastAsia="Times New Roman" w:hAnsi="Open Sans" w:cs="Times New Roman"/>
          <w:color w:val="37474F"/>
          <w:sz w:val="24"/>
          <w:szCs w:val="24"/>
        </w:rPr>
      </w:pPr>
      <w:r w:rsidRPr="00DA6A8E">
        <w:rPr>
          <w:rFonts w:ascii="Open Sans" w:eastAsia="Times New Roman" w:hAnsi="Open Sans" w:cs="Times New Roman"/>
          <w:b/>
          <w:bCs/>
          <w:color w:val="37474F"/>
          <w:sz w:val="24"/>
          <w:szCs w:val="24"/>
        </w:rPr>
        <w:t>Lecture Outcomes</w:t>
      </w:r>
    </w:p>
    <w:p w:rsidR="00DA6A8E" w:rsidRPr="00DA6A8E" w:rsidRDefault="00DA6A8E" w:rsidP="00DA6A8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At the end of the session, the students will be able to:</w:t>
      </w:r>
    </w:p>
    <w:p w:rsidR="00DA6A8E" w:rsidRPr="00DA6A8E" w:rsidRDefault="00DA6A8E" w:rsidP="00DA6A8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Learn about pros and cons of martial law</w:t>
      </w:r>
    </w:p>
    <w:p w:rsidR="00DA6A8E" w:rsidRPr="00DA6A8E" w:rsidRDefault="00DA6A8E" w:rsidP="00DA6A8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Learn about the bad effect of martial law on democracy</w:t>
      </w:r>
    </w:p>
    <w:p w:rsidR="00DA6A8E" w:rsidRPr="00DA6A8E" w:rsidRDefault="00DA6A8E" w:rsidP="00DA6A8E">
      <w:pPr>
        <w:shd w:val="clear" w:color="auto" w:fill="FFFFFF"/>
        <w:spacing w:before="127" w:after="127" w:line="240" w:lineRule="auto"/>
        <w:outlineLvl w:val="3"/>
        <w:rPr>
          <w:rFonts w:ascii="Open Sans" w:eastAsia="Times New Roman" w:hAnsi="Open Sans" w:cs="Times New Roman"/>
          <w:color w:val="37474F"/>
          <w:sz w:val="24"/>
          <w:szCs w:val="24"/>
        </w:rPr>
      </w:pPr>
      <w:r w:rsidRPr="00DA6A8E">
        <w:rPr>
          <w:rFonts w:ascii="Open Sans" w:eastAsia="Times New Roman" w:hAnsi="Open Sans" w:cs="Times New Roman"/>
          <w:b/>
          <w:bCs/>
          <w:color w:val="37474F"/>
          <w:sz w:val="24"/>
          <w:szCs w:val="24"/>
        </w:rPr>
        <w:t>Lecture Contents</w:t>
      </w:r>
    </w:p>
    <w:p w:rsidR="00DA6A8E" w:rsidRPr="00DA6A8E" w:rsidRDefault="00DA6A8E" w:rsidP="00DA6A8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Constitutionalism</w:t>
      </w:r>
    </w:p>
    <w:p w:rsidR="00DA6A8E" w:rsidRPr="00DA6A8E" w:rsidRDefault="00DA6A8E" w:rsidP="00DA6A8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Constitutional Supremacy</w:t>
      </w:r>
    </w:p>
    <w:p w:rsidR="00DA6A8E" w:rsidRPr="00DA6A8E" w:rsidRDefault="00DA6A8E" w:rsidP="00DA6A8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Martial Law</w:t>
      </w:r>
    </w:p>
    <w:p w:rsidR="00DA6A8E" w:rsidRPr="00DA6A8E" w:rsidRDefault="00DA6A8E" w:rsidP="00DA6A8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Doctrine of Necessity </w:t>
      </w:r>
    </w:p>
    <w:p w:rsidR="00DA6A8E" w:rsidRPr="00DA6A8E" w:rsidRDefault="00DA6A8E" w:rsidP="00DA6A8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26069"/>
          <w:sz w:val="17"/>
          <w:szCs w:val="17"/>
        </w:rPr>
      </w:pPr>
      <w:r w:rsidRPr="00DA6A8E">
        <w:rPr>
          <w:rFonts w:ascii="Open Sans" w:eastAsia="Times New Roman" w:hAnsi="Open Sans" w:cs="Times New Roman"/>
          <w:color w:val="526069"/>
          <w:sz w:val="17"/>
          <w:szCs w:val="17"/>
        </w:rPr>
        <w:t>Doctrine of Efficacy</w:t>
      </w:r>
    </w:p>
    <w:p w:rsidR="00510028" w:rsidRDefault="00510028"/>
    <w:sectPr w:rsidR="00510028" w:rsidSect="0051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C88"/>
    <w:multiLevelType w:val="multilevel"/>
    <w:tmpl w:val="5DF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591FD0"/>
    <w:multiLevelType w:val="multilevel"/>
    <w:tmpl w:val="2B8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3C3ACE"/>
    <w:multiLevelType w:val="multilevel"/>
    <w:tmpl w:val="3BE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6A8E"/>
    <w:rsid w:val="00510028"/>
    <w:rsid w:val="00DA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8"/>
  </w:style>
  <w:style w:type="paragraph" w:styleId="Heading4">
    <w:name w:val="heading 4"/>
    <w:basedOn w:val="Normal"/>
    <w:link w:val="Heading4Char"/>
    <w:uiPriority w:val="9"/>
    <w:qFormat/>
    <w:rsid w:val="00DA6A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6A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Johir Muhammad</dc:creator>
  <cp:lastModifiedBy>Johir Muhammad</cp:lastModifiedBy>
  <cp:revision>1</cp:revision>
  <dcterms:created xsi:type="dcterms:W3CDTF">2020-05-02T20:48:00Z</dcterms:created>
  <dcterms:modified xsi:type="dcterms:W3CDTF">2020-05-02T20:49:00Z</dcterms:modified>
</cp:coreProperties>
</file>