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E06" w:rsidRPr="0065127B" w:rsidRDefault="00D54E06" w:rsidP="00D54E06">
      <w:pPr>
        <w:spacing w:line="36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  <w:r w:rsidRPr="0065127B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Course Assessment Plan: </w:t>
      </w:r>
    </w:p>
    <w:p w:rsidR="00D54E06" w:rsidRPr="00B46512" w:rsidRDefault="00D54E06" w:rsidP="00D54E06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6512">
        <w:rPr>
          <w:rFonts w:ascii="Times New Roman" w:hAnsi="Times New Roman" w:cs="Times New Roman"/>
          <w:bCs/>
          <w:sz w:val="24"/>
          <w:szCs w:val="24"/>
        </w:rPr>
        <w:t xml:space="preserve">The performance of a student in the course is evaluated on the basis of a schedule of continuous assessment. The distribution of marks (except Advanced Legal Research and Writing) for a course is as follows:   </w:t>
      </w:r>
    </w:p>
    <w:p w:rsidR="00D54E06" w:rsidRPr="00B46512" w:rsidRDefault="00D54E06" w:rsidP="00D54E06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46512">
        <w:rPr>
          <w:rFonts w:ascii="Times New Roman" w:hAnsi="Times New Roman" w:cs="Times New Roman"/>
          <w:bCs/>
          <w:sz w:val="24"/>
          <w:szCs w:val="24"/>
        </w:rPr>
        <w:t>Class Participation</w:t>
      </w:r>
      <w:r w:rsidRPr="00B46512">
        <w:rPr>
          <w:rFonts w:ascii="Times New Roman" w:hAnsi="Times New Roman" w:cs="Times New Roman"/>
          <w:bCs/>
          <w:sz w:val="24"/>
          <w:szCs w:val="24"/>
        </w:rPr>
        <w:tab/>
      </w:r>
      <w:r w:rsidRPr="00B46512">
        <w:rPr>
          <w:rFonts w:ascii="Times New Roman" w:hAnsi="Times New Roman" w:cs="Times New Roman"/>
          <w:bCs/>
          <w:sz w:val="24"/>
          <w:szCs w:val="24"/>
        </w:rPr>
        <w:tab/>
        <w:t>7 %</w:t>
      </w:r>
    </w:p>
    <w:p w:rsidR="00D54E06" w:rsidRPr="00B46512" w:rsidRDefault="00D54E06" w:rsidP="00D54E06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46512">
        <w:rPr>
          <w:rFonts w:ascii="Times New Roman" w:hAnsi="Times New Roman" w:cs="Times New Roman"/>
          <w:bCs/>
          <w:sz w:val="24"/>
          <w:szCs w:val="24"/>
        </w:rPr>
        <w:t>Assignment                            5%</w:t>
      </w:r>
    </w:p>
    <w:p w:rsidR="00D54E06" w:rsidRPr="00B46512" w:rsidRDefault="00D54E06" w:rsidP="00D54E06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46512">
        <w:rPr>
          <w:rFonts w:ascii="Times New Roman" w:hAnsi="Times New Roman" w:cs="Times New Roman"/>
          <w:bCs/>
          <w:sz w:val="24"/>
          <w:szCs w:val="24"/>
        </w:rPr>
        <w:t>Presentation</w:t>
      </w:r>
      <w:r w:rsidRPr="00B46512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 8 %</w:t>
      </w:r>
    </w:p>
    <w:p w:rsidR="00D54E06" w:rsidRPr="00B46512" w:rsidRDefault="00D54E06" w:rsidP="00D54E06">
      <w:pPr>
        <w:tabs>
          <w:tab w:val="left" w:pos="1650"/>
        </w:tabs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46512">
        <w:rPr>
          <w:rFonts w:ascii="Times New Roman" w:hAnsi="Times New Roman" w:cs="Times New Roman"/>
          <w:bCs/>
          <w:sz w:val="24"/>
          <w:szCs w:val="24"/>
        </w:rPr>
        <w:t>Class Test</w:t>
      </w:r>
      <w:r w:rsidRPr="00B46512">
        <w:rPr>
          <w:rFonts w:ascii="Times New Roman" w:hAnsi="Times New Roman" w:cs="Times New Roman"/>
          <w:bCs/>
          <w:sz w:val="24"/>
          <w:szCs w:val="24"/>
        </w:rPr>
        <w:tab/>
      </w:r>
      <w:r w:rsidRPr="00B46512">
        <w:rPr>
          <w:rFonts w:ascii="Times New Roman" w:hAnsi="Times New Roman" w:cs="Times New Roman"/>
          <w:bCs/>
          <w:sz w:val="24"/>
          <w:szCs w:val="24"/>
        </w:rPr>
        <w:tab/>
      </w:r>
      <w:r w:rsidRPr="00B46512">
        <w:rPr>
          <w:rFonts w:ascii="Times New Roman" w:hAnsi="Times New Roman" w:cs="Times New Roman"/>
          <w:bCs/>
          <w:sz w:val="24"/>
          <w:szCs w:val="24"/>
        </w:rPr>
        <w:tab/>
        <w:t>15 %</w:t>
      </w:r>
      <w:r w:rsidRPr="00B46512">
        <w:rPr>
          <w:rFonts w:ascii="Times New Roman" w:hAnsi="Times New Roman" w:cs="Times New Roman"/>
          <w:bCs/>
          <w:sz w:val="24"/>
          <w:szCs w:val="24"/>
        </w:rPr>
        <w:tab/>
      </w:r>
    </w:p>
    <w:p w:rsidR="00D54E06" w:rsidRPr="00B46512" w:rsidRDefault="00D54E06" w:rsidP="00D54E06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46512">
        <w:rPr>
          <w:rFonts w:ascii="Times New Roman" w:hAnsi="Times New Roman" w:cs="Times New Roman"/>
          <w:bCs/>
          <w:sz w:val="24"/>
          <w:szCs w:val="24"/>
        </w:rPr>
        <w:t>Mid-term Examination</w:t>
      </w:r>
      <w:r w:rsidRPr="00B46512">
        <w:rPr>
          <w:rFonts w:ascii="Times New Roman" w:hAnsi="Times New Roman" w:cs="Times New Roman"/>
          <w:bCs/>
          <w:sz w:val="24"/>
          <w:szCs w:val="24"/>
        </w:rPr>
        <w:tab/>
        <w:t>25 %</w:t>
      </w:r>
    </w:p>
    <w:p w:rsidR="00D54E06" w:rsidRPr="00B46512" w:rsidRDefault="00D54E06" w:rsidP="00D54E06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46512">
        <w:rPr>
          <w:rFonts w:ascii="Times New Roman" w:hAnsi="Times New Roman" w:cs="Times New Roman"/>
          <w:bCs/>
          <w:sz w:val="24"/>
          <w:szCs w:val="24"/>
        </w:rPr>
        <w:t>Course Final Examination</w:t>
      </w:r>
      <w:r w:rsidRPr="00B46512">
        <w:rPr>
          <w:rFonts w:ascii="Times New Roman" w:hAnsi="Times New Roman" w:cs="Times New Roman"/>
          <w:bCs/>
          <w:sz w:val="24"/>
          <w:szCs w:val="24"/>
        </w:rPr>
        <w:tab/>
        <w:t>40 %</w:t>
      </w:r>
    </w:p>
    <w:p w:rsidR="00D54E06" w:rsidRPr="00B46512" w:rsidRDefault="00D54E06" w:rsidP="00D54E06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46512">
        <w:rPr>
          <w:rFonts w:ascii="Times New Roman" w:hAnsi="Times New Roman" w:cs="Times New Roman"/>
          <w:bCs/>
          <w:sz w:val="24"/>
          <w:szCs w:val="24"/>
        </w:rPr>
        <w:t>………………………………………</w:t>
      </w:r>
    </w:p>
    <w:p w:rsidR="00D54E06" w:rsidRPr="00B46512" w:rsidRDefault="00D54E06" w:rsidP="00D54E06">
      <w:p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B46512">
        <w:rPr>
          <w:rFonts w:ascii="Times New Roman" w:hAnsi="Times New Roman" w:cs="Times New Roman"/>
          <w:b/>
          <w:bCs/>
          <w:sz w:val="24"/>
          <w:szCs w:val="24"/>
        </w:rPr>
        <w:t>Total:</w:t>
      </w:r>
      <w:r w:rsidRPr="00B46512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100%</w:t>
      </w:r>
    </w:p>
    <w:p w:rsidR="00D54E06" w:rsidRPr="00B46512" w:rsidRDefault="00D54E06" w:rsidP="00D54E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4E06" w:rsidRPr="00B46512" w:rsidRDefault="00D54E06" w:rsidP="00D54E0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12">
        <w:rPr>
          <w:rFonts w:ascii="Times New Roman" w:hAnsi="Times New Roman" w:cs="Times New Roman"/>
          <w:b/>
          <w:sz w:val="24"/>
          <w:szCs w:val="24"/>
        </w:rPr>
        <w:t>Grading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54E06" w:rsidRPr="00B46512" w:rsidRDefault="00D54E06" w:rsidP="00D54E0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6512">
        <w:rPr>
          <w:rFonts w:ascii="Times New Roman" w:eastAsia="Times New Roman" w:hAnsi="Times New Roman" w:cs="Times New Roman"/>
          <w:sz w:val="24"/>
          <w:szCs w:val="24"/>
        </w:rPr>
        <w:t>A student may earn five-letter grades on the basis of his/her performance of the course. The letter grades A, B, C, and D are considered passing grades and also acceptable to continuing of grades. Grade F is the failing grade. Daffodil International University is maintaining Uniform Grading system as per instruction of University Grants Commission of Bangladesh as follow: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95"/>
        <w:gridCol w:w="1305"/>
        <w:gridCol w:w="2640"/>
      </w:tblGrid>
      <w:tr w:rsidR="00D54E06" w:rsidRPr="00B46512" w:rsidTr="00F85256">
        <w:trPr>
          <w:tblCellSpacing w:w="15" w:type="dxa"/>
          <w:jc w:val="center"/>
        </w:trPr>
        <w:tc>
          <w:tcPr>
            <w:tcW w:w="2235" w:type="dxa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Marks obtained out of 100</w:t>
            </w:r>
          </w:p>
        </w:tc>
        <w:tc>
          <w:tcPr>
            <w:tcW w:w="765" w:type="dxa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275" w:type="dxa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Grade point</w:t>
            </w: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Equivalent</w:t>
            </w:r>
          </w:p>
        </w:tc>
        <w:tc>
          <w:tcPr>
            <w:tcW w:w="2595" w:type="dxa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Remarks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80% and above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Outstanding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75% to less than 80%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Excellent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70% to less than 75%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Very Good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65% to less than 70%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B+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60% to less than 65%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Satisfactory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55% to less than 60%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B-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2.75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Above Average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50% to less than 55%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C+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Average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45% to less than 50%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2.25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Below Average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40% to less than 45%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D54E06" w:rsidRPr="00B46512" w:rsidTr="00F85256">
        <w:trPr>
          <w:tblCellSpacing w:w="15" w:type="dxa"/>
          <w:jc w:val="center"/>
        </w:trPr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Less than 40%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0" w:type="auto"/>
            <w:hideMark/>
          </w:tcPr>
          <w:p w:rsidR="00D54E06" w:rsidRPr="00B46512" w:rsidRDefault="00D54E06" w:rsidP="00F8525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512">
              <w:rPr>
                <w:rFonts w:ascii="Times New Roman" w:eastAsia="Times New Roman" w:hAnsi="Times New Roman" w:cs="Times New Roman"/>
                <w:sz w:val="24"/>
                <w:szCs w:val="24"/>
              </w:rPr>
              <w:t>Fail</w:t>
            </w:r>
          </w:p>
        </w:tc>
      </w:tr>
    </w:tbl>
    <w:p w:rsidR="00D54E06" w:rsidRPr="00B46512" w:rsidRDefault="00D54E06" w:rsidP="00D54E0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511ABB" w:rsidRDefault="00511ABB">
      <w:bookmarkStart w:id="0" w:name="_GoBack"/>
      <w:bookmarkEnd w:id="0"/>
    </w:p>
    <w:sectPr w:rsidR="0051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24"/>
    <w:rsid w:val="00511ABB"/>
    <w:rsid w:val="007F2F24"/>
    <w:rsid w:val="00D5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C2434-45BE-4A71-BB8E-D77BD03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E0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2</cp:revision>
  <dcterms:created xsi:type="dcterms:W3CDTF">2020-04-23T05:42:00Z</dcterms:created>
  <dcterms:modified xsi:type="dcterms:W3CDTF">2020-04-23T05:43:00Z</dcterms:modified>
</cp:coreProperties>
</file>