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F09" w:rsidRPr="004314A9" w:rsidRDefault="00804F09" w:rsidP="001B1548">
      <w:pPr>
        <w:spacing w:before="0"/>
        <w:rPr>
          <w:rFonts w:ascii="Book Antiqua" w:hAnsi="Book Antiqua"/>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804F09" w:rsidRPr="004314A9" w:rsidTr="006D1B81">
        <w:trPr>
          <w:jc w:val="center"/>
        </w:trPr>
        <w:tc>
          <w:tcPr>
            <w:tcW w:w="9355" w:type="dxa"/>
            <w:shd w:val="clear" w:color="auto" w:fill="000000"/>
          </w:tcPr>
          <w:p w:rsidR="00B72946" w:rsidRPr="00F907D7" w:rsidRDefault="00B72946" w:rsidP="0006724A">
            <w:pPr>
              <w:spacing w:before="0" w:after="0"/>
              <w:rPr>
                <w:rFonts w:ascii="Book Antiqua" w:hAnsi="Book Antiqua"/>
                <w:b/>
                <w:bCs/>
                <w:color w:val="FFFFFF"/>
                <w:sz w:val="24"/>
                <w:szCs w:val="24"/>
              </w:rPr>
            </w:pPr>
            <w:r w:rsidRPr="00F907D7">
              <w:rPr>
                <w:rFonts w:ascii="Book Antiqua" w:hAnsi="Book Antiqua"/>
                <w:b/>
                <w:bCs/>
                <w:color w:val="FFFFFF"/>
                <w:sz w:val="24"/>
                <w:szCs w:val="24"/>
              </w:rPr>
              <w:t>LESSON PLAN</w:t>
            </w:r>
          </w:p>
          <w:p w:rsidR="00CF7672" w:rsidRPr="00F907D7" w:rsidRDefault="00CF7672" w:rsidP="0006724A">
            <w:pPr>
              <w:spacing w:before="0" w:after="0"/>
              <w:jc w:val="left"/>
              <w:rPr>
                <w:rFonts w:ascii="Book Antiqua" w:hAnsi="Book Antiqua"/>
                <w:b/>
                <w:bCs/>
                <w:color w:val="FFFFFF"/>
                <w:sz w:val="24"/>
                <w:szCs w:val="24"/>
              </w:rPr>
            </w:pPr>
            <w:r w:rsidRPr="00F907D7">
              <w:rPr>
                <w:rFonts w:ascii="Book Antiqua" w:hAnsi="Book Antiqua"/>
                <w:b/>
                <w:bCs/>
                <w:color w:val="FFFFFF"/>
                <w:sz w:val="24"/>
                <w:szCs w:val="24"/>
              </w:rPr>
              <w:t xml:space="preserve"> Semester:     </w:t>
            </w:r>
            <w:r w:rsidR="0006724A" w:rsidRPr="00F907D7">
              <w:rPr>
                <w:rFonts w:ascii="Book Antiqua" w:hAnsi="Book Antiqua"/>
                <w:b/>
                <w:bCs/>
                <w:color w:val="FFFFFF"/>
                <w:sz w:val="24"/>
                <w:szCs w:val="24"/>
              </w:rPr>
              <w:t>S</w:t>
            </w:r>
            <w:r w:rsidR="00F907D7">
              <w:rPr>
                <w:rFonts w:ascii="Book Antiqua" w:hAnsi="Book Antiqua"/>
                <w:b/>
                <w:bCs/>
                <w:color w:val="FFFFFF"/>
                <w:sz w:val="24"/>
                <w:szCs w:val="24"/>
              </w:rPr>
              <w:t>ummer</w:t>
            </w:r>
          </w:p>
          <w:p w:rsidR="00804F09" w:rsidRPr="00F907D7" w:rsidRDefault="00CF7672" w:rsidP="0006724A">
            <w:pPr>
              <w:spacing w:before="0" w:after="0"/>
              <w:jc w:val="left"/>
              <w:rPr>
                <w:rFonts w:ascii="Book Antiqua" w:hAnsi="Book Antiqua"/>
                <w:b/>
                <w:bCs/>
                <w:color w:val="FFFFFF"/>
                <w:sz w:val="24"/>
                <w:szCs w:val="24"/>
              </w:rPr>
            </w:pPr>
            <w:r w:rsidRPr="00F907D7">
              <w:rPr>
                <w:rFonts w:ascii="Book Antiqua" w:hAnsi="Book Antiqua"/>
                <w:b/>
                <w:bCs/>
                <w:color w:val="FFFFFF"/>
                <w:sz w:val="24"/>
                <w:szCs w:val="24"/>
              </w:rPr>
              <w:t xml:space="preserve">           Year:</w:t>
            </w:r>
            <w:r w:rsidR="0036292A">
              <w:rPr>
                <w:rFonts w:ascii="Book Antiqua" w:hAnsi="Book Antiqua"/>
                <w:b/>
                <w:bCs/>
                <w:color w:val="FFFFFF"/>
                <w:sz w:val="24"/>
                <w:szCs w:val="24"/>
              </w:rPr>
              <w:t xml:space="preserve"> 2020</w:t>
            </w:r>
            <w:bookmarkStart w:id="0" w:name="_GoBack"/>
            <w:bookmarkEnd w:id="0"/>
          </w:p>
          <w:p w:rsidR="00CF7672" w:rsidRPr="004314A9" w:rsidRDefault="00CF7672" w:rsidP="0006724A">
            <w:pPr>
              <w:spacing w:before="0" w:after="0"/>
              <w:jc w:val="left"/>
              <w:rPr>
                <w:rFonts w:ascii="Book Antiqua" w:hAnsi="Book Antiqua"/>
                <w:b/>
                <w:bCs/>
                <w:color w:val="FFFFFF"/>
                <w:sz w:val="24"/>
                <w:szCs w:val="24"/>
              </w:rPr>
            </w:pPr>
            <w:r w:rsidRPr="00F907D7">
              <w:rPr>
                <w:rFonts w:ascii="Book Antiqua" w:hAnsi="Book Antiqua"/>
                <w:b/>
                <w:bCs/>
                <w:color w:val="FFFFFF"/>
                <w:sz w:val="24"/>
                <w:szCs w:val="24"/>
              </w:rPr>
              <w:t>Grade Level:</w:t>
            </w:r>
            <w:r w:rsidR="0006724A" w:rsidRPr="00F907D7">
              <w:rPr>
                <w:rFonts w:ascii="Book Antiqua" w:hAnsi="Book Antiqua"/>
                <w:b/>
                <w:bCs/>
                <w:color w:val="FFFFFF"/>
                <w:sz w:val="24"/>
                <w:szCs w:val="24"/>
              </w:rPr>
              <w:t xml:space="preserve"> L-</w:t>
            </w:r>
            <w:r w:rsidR="003E176E" w:rsidRPr="00F907D7">
              <w:rPr>
                <w:rFonts w:ascii="Book Antiqua" w:hAnsi="Book Antiqua"/>
                <w:b/>
                <w:bCs/>
                <w:color w:val="FFFFFF"/>
                <w:sz w:val="24"/>
                <w:szCs w:val="24"/>
              </w:rPr>
              <w:t>5</w:t>
            </w:r>
          </w:p>
        </w:tc>
      </w:tr>
      <w:tr w:rsidR="0006724A" w:rsidRPr="004314A9" w:rsidTr="0006724A">
        <w:trPr>
          <w:trHeight w:val="207"/>
          <w:jc w:val="center"/>
        </w:trPr>
        <w:tc>
          <w:tcPr>
            <w:tcW w:w="9355" w:type="dxa"/>
            <w:shd w:val="clear" w:color="auto" w:fill="000000"/>
          </w:tcPr>
          <w:p w:rsidR="0006724A" w:rsidRPr="004314A9" w:rsidRDefault="0006724A" w:rsidP="0006724A">
            <w:pPr>
              <w:spacing w:before="0" w:after="0"/>
              <w:rPr>
                <w:rFonts w:ascii="Book Antiqua" w:hAnsi="Book Antiqua"/>
                <w:b/>
                <w:bCs/>
                <w:color w:val="FFFFFF"/>
                <w:sz w:val="24"/>
                <w:szCs w:val="24"/>
              </w:rPr>
            </w:pPr>
          </w:p>
        </w:tc>
      </w:tr>
    </w:tbl>
    <w:p w:rsidR="00804F09" w:rsidRPr="004314A9" w:rsidRDefault="00804F09" w:rsidP="0006724A">
      <w:pPr>
        <w:spacing w:before="0" w:after="0"/>
        <w:jc w:val="both"/>
        <w:rPr>
          <w:rFonts w:ascii="Book Antiqua" w:hAnsi="Book Antiqua"/>
          <w:sz w:val="24"/>
          <w:szCs w:val="24"/>
        </w:rPr>
      </w:pPr>
    </w:p>
    <w:tbl>
      <w:tblPr>
        <w:tblW w:w="9482" w:type="dxa"/>
        <w:tblInd w:w="-106" w:type="dxa"/>
        <w:tblLook w:val="00A0" w:firstRow="1" w:lastRow="0" w:firstColumn="1" w:lastColumn="0" w:noHBand="0" w:noVBand="0"/>
      </w:tblPr>
      <w:tblGrid>
        <w:gridCol w:w="3311"/>
        <w:gridCol w:w="6171"/>
      </w:tblGrid>
      <w:tr w:rsidR="00804F09" w:rsidRPr="004314A9" w:rsidTr="0050676E">
        <w:trPr>
          <w:trHeight w:val="510"/>
        </w:trPr>
        <w:tc>
          <w:tcPr>
            <w:tcW w:w="9482" w:type="dxa"/>
            <w:gridSpan w:val="2"/>
          </w:tcPr>
          <w:p w:rsidR="00804F09" w:rsidRPr="004314A9" w:rsidRDefault="00661066" w:rsidP="004B2300">
            <w:pPr>
              <w:jc w:val="both"/>
              <w:rPr>
                <w:rFonts w:ascii="Book Antiqua" w:hAnsi="Book Antiqua"/>
                <w:sz w:val="24"/>
                <w:szCs w:val="24"/>
              </w:rPr>
            </w:pPr>
            <w:r>
              <w:rPr>
                <w:rFonts w:ascii="Book Antiqua" w:hAnsi="Book Antiqua"/>
                <w:noProof/>
                <w:sz w:val="24"/>
                <w:szCs w:val="24"/>
                <w:lang w:val="en-US"/>
              </w:rPr>
              <w:pict>
                <v:roundrect id="_x0000_s1033" style="position:absolute;left:0;text-align:left;margin-left:-6.7pt;margin-top:.95pt;width:470.65pt;height:39.75pt;z-index:251658240;mso-position-horizontal-relative:margin" arcsize="10923f">
                  <v:textbox style="mso-next-textbox:#_x0000_s1033">
                    <w:txbxContent>
                      <w:p w:rsidR="0006724A" w:rsidRPr="0006724A" w:rsidRDefault="0056500B" w:rsidP="0006724A">
                        <w:pPr>
                          <w:spacing w:before="0" w:after="0"/>
                          <w:jc w:val="both"/>
                          <w:rPr>
                            <w:rFonts w:ascii="Book Antiqua" w:hAnsi="Book Antiqua"/>
                            <w:color w:val="000000"/>
                            <w:sz w:val="24"/>
                            <w:szCs w:val="24"/>
                          </w:rPr>
                        </w:pPr>
                        <w:r>
                          <w:rPr>
                            <w:b/>
                            <w:bCs/>
                            <w:sz w:val="24"/>
                            <w:szCs w:val="24"/>
                          </w:rPr>
                          <w:t>1.</w:t>
                        </w:r>
                        <w:r w:rsidRPr="00E630F5">
                          <w:rPr>
                            <w:b/>
                            <w:bCs/>
                            <w:sz w:val="24"/>
                            <w:szCs w:val="24"/>
                          </w:rPr>
                          <w:t xml:space="preserve"> Course</w:t>
                        </w:r>
                        <w:r w:rsidR="00804F09" w:rsidRPr="00E630F5">
                          <w:rPr>
                            <w:b/>
                            <w:bCs/>
                            <w:sz w:val="24"/>
                            <w:szCs w:val="24"/>
                          </w:rPr>
                          <w:t xml:space="preserve"> Details </w:t>
                        </w:r>
                        <w:r w:rsidR="0006724A">
                          <w:rPr>
                            <w:b/>
                            <w:bCs/>
                            <w:sz w:val="24"/>
                            <w:szCs w:val="24"/>
                          </w:rPr>
                          <w:t xml:space="preserve"> </w:t>
                        </w:r>
                        <w:r w:rsidR="0006724A">
                          <w:rPr>
                            <w:b/>
                            <w:bCs/>
                          </w:rPr>
                          <w:t xml:space="preserve">   </w:t>
                        </w:r>
                        <w:r w:rsidR="0006724A">
                          <w:rPr>
                            <w:rFonts w:ascii="Book Antiqua" w:hAnsi="Book Antiqua"/>
                            <w:color w:val="000000"/>
                            <w:sz w:val="24"/>
                            <w:szCs w:val="24"/>
                          </w:rPr>
                          <w:t xml:space="preserve">Law of Banking &amp; Securities      </w:t>
                        </w:r>
                      </w:p>
                      <w:p w:rsidR="00804F09" w:rsidRPr="0006724A" w:rsidRDefault="0006724A" w:rsidP="0006724A">
                        <w:pPr>
                          <w:spacing w:before="0" w:after="100" w:afterAutospacing="1"/>
                          <w:jc w:val="left"/>
                          <w:rPr>
                            <w:bCs/>
                            <w:sz w:val="24"/>
                            <w:szCs w:val="24"/>
                          </w:rPr>
                        </w:pPr>
                        <w:r>
                          <w:rPr>
                            <w:rFonts w:ascii="Book Antiqua" w:eastAsia="Times New Roman" w:hAnsi="Book Antiqua" w:cs="Times New Roman"/>
                            <w:b/>
                            <w:bCs/>
                            <w:sz w:val="24"/>
                            <w:szCs w:val="24"/>
                            <w:lang w:eastAsia="en-GB"/>
                          </w:rPr>
                          <w:t xml:space="preserve">                                 </w:t>
                        </w:r>
                        <w:r w:rsidRPr="0006724A">
                          <w:rPr>
                            <w:rFonts w:ascii="Book Antiqua" w:eastAsia="Times New Roman" w:hAnsi="Book Antiqua" w:cs="Times New Roman"/>
                            <w:bCs/>
                            <w:sz w:val="24"/>
                            <w:szCs w:val="24"/>
                            <w:lang w:eastAsia="en-GB"/>
                          </w:rPr>
                          <w:t xml:space="preserve">LAW </w:t>
                        </w:r>
                        <w:r w:rsidRPr="0006724A">
                          <w:rPr>
                            <w:rFonts w:ascii="Book Antiqua" w:eastAsia="Times New Roman" w:hAnsi="Book Antiqua" w:cs="Times New Roman"/>
                            <w:bCs/>
                            <w:color w:val="000000" w:themeColor="text1"/>
                            <w:sz w:val="24"/>
                            <w:szCs w:val="24"/>
                            <w:lang w:eastAsia="en-GB"/>
                          </w:rPr>
                          <w:t>209</w:t>
                        </w:r>
                      </w:p>
                      <w:p w:rsidR="00AA53CC" w:rsidRDefault="00AA53CC" w:rsidP="00CD446B">
                        <w:pPr>
                          <w:spacing w:before="100" w:beforeAutospacing="1" w:after="100" w:afterAutospacing="1"/>
                          <w:jc w:val="left"/>
                          <w:rPr>
                            <w:b/>
                            <w:bCs/>
                            <w:sz w:val="24"/>
                            <w:szCs w:val="24"/>
                          </w:rPr>
                        </w:pPr>
                      </w:p>
                      <w:p w:rsidR="00AA53CC" w:rsidRDefault="00AA53CC" w:rsidP="00CD446B">
                        <w:pPr>
                          <w:spacing w:before="100" w:beforeAutospacing="1" w:after="100" w:afterAutospacing="1"/>
                          <w:jc w:val="left"/>
                          <w:rPr>
                            <w:b/>
                            <w:bCs/>
                            <w:sz w:val="24"/>
                            <w:szCs w:val="24"/>
                          </w:rPr>
                        </w:pPr>
                      </w:p>
                      <w:p w:rsidR="00AA53CC" w:rsidRDefault="00AA53CC" w:rsidP="00CD446B">
                        <w:pPr>
                          <w:spacing w:before="100" w:beforeAutospacing="1" w:after="100" w:afterAutospacing="1"/>
                          <w:jc w:val="left"/>
                          <w:rPr>
                            <w:b/>
                            <w:bCs/>
                            <w:sz w:val="24"/>
                            <w:szCs w:val="24"/>
                          </w:rPr>
                        </w:pPr>
                      </w:p>
                      <w:p w:rsidR="00AA53CC" w:rsidRPr="00E630F5" w:rsidRDefault="00AA53CC" w:rsidP="00CD446B">
                        <w:pPr>
                          <w:spacing w:before="100" w:beforeAutospacing="1" w:after="100" w:afterAutospacing="1"/>
                          <w:jc w:val="left"/>
                          <w:rPr>
                            <w:b/>
                            <w:bCs/>
                            <w:sz w:val="24"/>
                            <w:szCs w:val="24"/>
                          </w:rPr>
                        </w:pPr>
                      </w:p>
                    </w:txbxContent>
                  </v:textbox>
                  <w10:wrap anchorx="margin"/>
                </v:roundrect>
              </w:pict>
            </w:r>
          </w:p>
        </w:tc>
      </w:tr>
      <w:tr w:rsidR="00804F09" w:rsidRPr="004314A9" w:rsidTr="0050676E">
        <w:trPr>
          <w:trHeight w:val="255"/>
        </w:trPr>
        <w:tc>
          <w:tcPr>
            <w:tcW w:w="9482" w:type="dxa"/>
            <w:gridSpan w:val="2"/>
          </w:tcPr>
          <w:p w:rsidR="00804F09" w:rsidRPr="004314A9" w:rsidRDefault="00804F09" w:rsidP="004B2300">
            <w:pPr>
              <w:jc w:val="both"/>
              <w:rPr>
                <w:rFonts w:ascii="Book Antiqua" w:hAnsi="Book Antiqua"/>
                <w:sz w:val="24"/>
                <w:szCs w:val="24"/>
              </w:rPr>
            </w:pPr>
          </w:p>
        </w:tc>
      </w:tr>
      <w:tr w:rsidR="00804F09" w:rsidRPr="004314A9" w:rsidTr="0050676E">
        <w:trPr>
          <w:trHeight w:val="719"/>
        </w:trPr>
        <w:tc>
          <w:tcPr>
            <w:tcW w:w="3311" w:type="dxa"/>
            <w:vMerge w:val="restart"/>
            <w:tcBorders>
              <w:right w:val="single" w:sz="4" w:space="0" w:color="auto"/>
            </w:tcBorders>
          </w:tcPr>
          <w:p w:rsidR="00804F09" w:rsidRPr="004314A9" w:rsidRDefault="00AA53CC" w:rsidP="00CF7672">
            <w:pPr>
              <w:jc w:val="left"/>
              <w:rPr>
                <w:rFonts w:ascii="Book Antiqua" w:hAnsi="Book Antiqua"/>
                <w:sz w:val="24"/>
                <w:szCs w:val="24"/>
              </w:rPr>
            </w:pPr>
            <w:r w:rsidRPr="004314A9">
              <w:rPr>
                <w:rFonts w:ascii="Book Antiqua" w:hAnsi="Book Antiqua"/>
                <w:sz w:val="24"/>
                <w:szCs w:val="24"/>
              </w:rPr>
              <w:t>2</w:t>
            </w:r>
            <w:r w:rsidR="008D5EF1" w:rsidRPr="004314A9">
              <w:rPr>
                <w:rFonts w:ascii="Book Antiqua" w:hAnsi="Book Antiqua"/>
                <w:sz w:val="24"/>
                <w:szCs w:val="24"/>
              </w:rPr>
              <w:t>.</w:t>
            </w:r>
            <w:r w:rsidR="00CF7672" w:rsidRPr="004314A9">
              <w:rPr>
                <w:rFonts w:ascii="Book Antiqua" w:hAnsi="Book Antiqua"/>
                <w:sz w:val="24"/>
                <w:szCs w:val="24"/>
              </w:rPr>
              <w:t>Day, Time and Class Room</w:t>
            </w:r>
          </w:p>
          <w:p w:rsidR="00804F09" w:rsidRPr="004314A9" w:rsidRDefault="00CF7672" w:rsidP="004B2300">
            <w:pPr>
              <w:jc w:val="both"/>
              <w:rPr>
                <w:rFonts w:ascii="Book Antiqua" w:hAnsi="Book Antiqua"/>
                <w:sz w:val="24"/>
                <w:szCs w:val="24"/>
              </w:rPr>
            </w:pPr>
            <w:r w:rsidRPr="004314A9">
              <w:rPr>
                <w:rFonts w:ascii="Book Antiqua" w:hAnsi="Book Antiqua"/>
                <w:sz w:val="24"/>
                <w:szCs w:val="24"/>
              </w:rPr>
              <w:t xml:space="preserve"> </w:t>
            </w:r>
          </w:p>
        </w:tc>
        <w:tc>
          <w:tcPr>
            <w:tcW w:w="6171" w:type="dxa"/>
            <w:tcBorders>
              <w:top w:val="single" w:sz="4" w:space="0" w:color="auto"/>
              <w:left w:val="single" w:sz="4" w:space="0" w:color="auto"/>
              <w:bottom w:val="single" w:sz="4" w:space="0" w:color="auto"/>
              <w:right w:val="single" w:sz="4" w:space="0" w:color="auto"/>
            </w:tcBorders>
          </w:tcPr>
          <w:p w:rsidR="00804F09" w:rsidRPr="004314A9" w:rsidRDefault="00804F09" w:rsidP="000151F8">
            <w:pPr>
              <w:jc w:val="both"/>
              <w:rPr>
                <w:rFonts w:ascii="Book Antiqua" w:hAnsi="Book Antiqua"/>
                <w:sz w:val="24"/>
                <w:szCs w:val="24"/>
              </w:rPr>
            </w:pPr>
          </w:p>
        </w:tc>
      </w:tr>
      <w:tr w:rsidR="00804F09" w:rsidRPr="004314A9" w:rsidTr="0050676E">
        <w:trPr>
          <w:trHeight w:val="144"/>
        </w:trPr>
        <w:tc>
          <w:tcPr>
            <w:tcW w:w="3311" w:type="dxa"/>
            <w:vMerge/>
          </w:tcPr>
          <w:p w:rsidR="00804F09" w:rsidRPr="004314A9" w:rsidRDefault="00804F09" w:rsidP="004B2300">
            <w:pPr>
              <w:spacing w:before="0" w:after="0"/>
              <w:jc w:val="both"/>
              <w:rPr>
                <w:rFonts w:ascii="Book Antiqua" w:hAnsi="Book Antiqua"/>
                <w:sz w:val="24"/>
                <w:szCs w:val="24"/>
              </w:rPr>
            </w:pPr>
          </w:p>
        </w:tc>
        <w:tc>
          <w:tcPr>
            <w:tcW w:w="6171" w:type="dxa"/>
            <w:tcBorders>
              <w:bottom w:val="single" w:sz="4" w:space="0" w:color="auto"/>
            </w:tcBorders>
          </w:tcPr>
          <w:p w:rsidR="00804F09" w:rsidRPr="004314A9" w:rsidRDefault="00804F09" w:rsidP="004B2300">
            <w:pPr>
              <w:spacing w:before="0" w:after="0"/>
              <w:jc w:val="both"/>
              <w:rPr>
                <w:rFonts w:ascii="Book Antiqua" w:hAnsi="Book Antiqua"/>
                <w:sz w:val="24"/>
                <w:szCs w:val="24"/>
              </w:rPr>
            </w:pPr>
          </w:p>
        </w:tc>
      </w:tr>
      <w:tr w:rsidR="00804F09" w:rsidRPr="004314A9" w:rsidTr="0050676E">
        <w:trPr>
          <w:trHeight w:val="525"/>
        </w:trPr>
        <w:tc>
          <w:tcPr>
            <w:tcW w:w="3311" w:type="dxa"/>
            <w:tcBorders>
              <w:right w:val="single" w:sz="4" w:space="0" w:color="auto"/>
            </w:tcBorders>
          </w:tcPr>
          <w:p w:rsidR="00804F09" w:rsidRPr="004314A9" w:rsidRDefault="00AA53CC" w:rsidP="0080307B">
            <w:pPr>
              <w:jc w:val="both"/>
              <w:rPr>
                <w:rFonts w:ascii="Book Antiqua" w:hAnsi="Book Antiqua"/>
                <w:sz w:val="24"/>
                <w:szCs w:val="24"/>
              </w:rPr>
            </w:pPr>
            <w:r w:rsidRPr="004314A9">
              <w:rPr>
                <w:rFonts w:ascii="Book Antiqua" w:hAnsi="Book Antiqua"/>
                <w:sz w:val="24"/>
                <w:szCs w:val="24"/>
              </w:rPr>
              <w:t>3</w:t>
            </w:r>
            <w:r w:rsidR="008D5EF1" w:rsidRPr="004314A9">
              <w:rPr>
                <w:rFonts w:ascii="Book Antiqua" w:hAnsi="Book Antiqua"/>
                <w:sz w:val="24"/>
                <w:szCs w:val="24"/>
              </w:rPr>
              <w:t xml:space="preserve">. </w:t>
            </w:r>
            <w:r w:rsidR="00804F09" w:rsidRPr="004314A9">
              <w:rPr>
                <w:rFonts w:ascii="Book Antiqua" w:hAnsi="Book Antiqua"/>
                <w:sz w:val="24"/>
                <w:szCs w:val="24"/>
              </w:rPr>
              <w:t xml:space="preserve">Course Code </w:t>
            </w:r>
            <w:r w:rsidR="0080307B" w:rsidRPr="004314A9">
              <w:rPr>
                <w:rFonts w:ascii="Book Antiqua" w:hAnsi="Book Antiqua"/>
                <w:sz w:val="24"/>
                <w:szCs w:val="24"/>
              </w:rPr>
              <w:t xml:space="preserve"> </w:t>
            </w:r>
          </w:p>
        </w:tc>
        <w:tc>
          <w:tcPr>
            <w:tcW w:w="6171" w:type="dxa"/>
            <w:tcBorders>
              <w:top w:val="single" w:sz="4" w:space="0" w:color="auto"/>
              <w:left w:val="single" w:sz="4" w:space="0" w:color="auto"/>
              <w:bottom w:val="single" w:sz="4" w:space="0" w:color="auto"/>
              <w:right w:val="single" w:sz="4" w:space="0" w:color="auto"/>
            </w:tcBorders>
          </w:tcPr>
          <w:p w:rsidR="00804F09" w:rsidRPr="004314A9" w:rsidRDefault="0080307B" w:rsidP="00A1742E">
            <w:pPr>
              <w:jc w:val="both"/>
              <w:rPr>
                <w:rFonts w:ascii="Book Antiqua" w:hAnsi="Book Antiqua"/>
                <w:sz w:val="24"/>
                <w:szCs w:val="24"/>
              </w:rPr>
            </w:pPr>
            <w:r w:rsidRPr="004314A9">
              <w:rPr>
                <w:rFonts w:ascii="Book Antiqua" w:hAnsi="Book Antiqua"/>
                <w:sz w:val="24"/>
                <w:szCs w:val="24"/>
              </w:rPr>
              <w:t xml:space="preserve"> </w:t>
            </w:r>
            <w:r w:rsidR="00996DC1" w:rsidRPr="004314A9">
              <w:rPr>
                <w:rFonts w:ascii="Book Antiqua" w:eastAsia="Times New Roman" w:hAnsi="Book Antiqua" w:cs="Times New Roman"/>
                <w:b/>
                <w:bCs/>
                <w:sz w:val="24"/>
                <w:szCs w:val="24"/>
                <w:lang w:eastAsia="en-GB"/>
              </w:rPr>
              <w:t xml:space="preserve">LAW </w:t>
            </w:r>
            <w:r w:rsidR="00996DC1" w:rsidRPr="004314A9">
              <w:rPr>
                <w:rFonts w:ascii="Book Antiqua" w:eastAsia="Times New Roman" w:hAnsi="Book Antiqua" w:cs="Times New Roman"/>
                <w:b/>
                <w:bCs/>
                <w:color w:val="000000" w:themeColor="text1"/>
                <w:sz w:val="24"/>
                <w:szCs w:val="24"/>
                <w:lang w:eastAsia="en-GB"/>
              </w:rPr>
              <w:t>209</w:t>
            </w:r>
          </w:p>
        </w:tc>
      </w:tr>
      <w:tr w:rsidR="00804F09" w:rsidRPr="004314A9" w:rsidTr="0050676E">
        <w:trPr>
          <w:trHeight w:val="255"/>
        </w:trPr>
        <w:tc>
          <w:tcPr>
            <w:tcW w:w="3311" w:type="dxa"/>
          </w:tcPr>
          <w:p w:rsidR="00804F09" w:rsidRPr="004314A9" w:rsidRDefault="00804F09" w:rsidP="004B2300">
            <w:pPr>
              <w:jc w:val="both"/>
              <w:rPr>
                <w:rFonts w:ascii="Book Antiqua" w:hAnsi="Book Antiqua"/>
                <w:sz w:val="24"/>
                <w:szCs w:val="24"/>
              </w:rPr>
            </w:pPr>
          </w:p>
        </w:tc>
        <w:tc>
          <w:tcPr>
            <w:tcW w:w="6171" w:type="dxa"/>
            <w:tcBorders>
              <w:top w:val="single" w:sz="4" w:space="0" w:color="auto"/>
              <w:bottom w:val="single" w:sz="4" w:space="0" w:color="auto"/>
            </w:tcBorders>
          </w:tcPr>
          <w:p w:rsidR="00804F09" w:rsidRPr="004314A9" w:rsidRDefault="00804F09" w:rsidP="004B2300">
            <w:pPr>
              <w:jc w:val="both"/>
              <w:rPr>
                <w:rFonts w:ascii="Book Antiqua" w:hAnsi="Book Antiqua"/>
                <w:sz w:val="24"/>
                <w:szCs w:val="24"/>
              </w:rPr>
            </w:pPr>
          </w:p>
        </w:tc>
      </w:tr>
      <w:tr w:rsidR="00804F09" w:rsidRPr="004314A9" w:rsidTr="0049364D">
        <w:trPr>
          <w:trHeight w:val="549"/>
        </w:trPr>
        <w:tc>
          <w:tcPr>
            <w:tcW w:w="3311" w:type="dxa"/>
            <w:tcBorders>
              <w:right w:val="single" w:sz="4" w:space="0" w:color="auto"/>
            </w:tcBorders>
          </w:tcPr>
          <w:p w:rsidR="00804F09" w:rsidRPr="004314A9" w:rsidRDefault="00AA53CC" w:rsidP="004B2300">
            <w:pPr>
              <w:jc w:val="both"/>
              <w:rPr>
                <w:rFonts w:ascii="Book Antiqua" w:hAnsi="Book Antiqua"/>
                <w:sz w:val="24"/>
                <w:szCs w:val="24"/>
              </w:rPr>
            </w:pPr>
            <w:r w:rsidRPr="004314A9">
              <w:rPr>
                <w:rFonts w:ascii="Book Antiqua" w:hAnsi="Book Antiqua"/>
                <w:sz w:val="24"/>
                <w:szCs w:val="24"/>
              </w:rPr>
              <w:t>4</w:t>
            </w:r>
            <w:r w:rsidR="008D5EF1" w:rsidRPr="004314A9">
              <w:rPr>
                <w:rFonts w:ascii="Book Antiqua" w:hAnsi="Book Antiqua"/>
                <w:sz w:val="24"/>
                <w:szCs w:val="24"/>
              </w:rPr>
              <w:t>.</w:t>
            </w:r>
            <w:r w:rsidR="00804F09" w:rsidRPr="004314A9">
              <w:rPr>
                <w:rFonts w:ascii="Book Antiqua" w:hAnsi="Book Antiqua"/>
                <w:sz w:val="24"/>
                <w:szCs w:val="24"/>
              </w:rPr>
              <w:t>Course Title</w:t>
            </w:r>
          </w:p>
        </w:tc>
        <w:tc>
          <w:tcPr>
            <w:tcW w:w="6171" w:type="dxa"/>
            <w:tcBorders>
              <w:top w:val="single" w:sz="4" w:space="0" w:color="auto"/>
              <w:left w:val="single" w:sz="4" w:space="0" w:color="auto"/>
              <w:bottom w:val="single" w:sz="4" w:space="0" w:color="auto"/>
              <w:right w:val="single" w:sz="4" w:space="0" w:color="auto"/>
            </w:tcBorders>
          </w:tcPr>
          <w:p w:rsidR="00804F09" w:rsidRPr="004314A9" w:rsidRDefault="00804F09" w:rsidP="00B420BF">
            <w:pPr>
              <w:spacing w:before="0" w:after="0"/>
              <w:rPr>
                <w:rFonts w:ascii="Book Antiqua" w:hAnsi="Book Antiqua"/>
                <w:sz w:val="24"/>
                <w:szCs w:val="24"/>
              </w:rPr>
            </w:pPr>
            <w:r w:rsidRPr="004314A9">
              <w:rPr>
                <w:rFonts w:ascii="Book Antiqua" w:hAnsi="Book Antiqua"/>
                <w:sz w:val="24"/>
                <w:szCs w:val="24"/>
              </w:rPr>
              <w:t xml:space="preserve">  </w:t>
            </w:r>
            <w:r w:rsidR="00996DC1" w:rsidRPr="004314A9">
              <w:rPr>
                <w:rFonts w:ascii="Book Antiqua" w:hAnsi="Book Antiqua"/>
                <w:sz w:val="24"/>
                <w:szCs w:val="24"/>
              </w:rPr>
              <w:t xml:space="preserve">Law of Banking </w:t>
            </w:r>
            <w:r w:rsidR="0006724A" w:rsidRPr="004314A9">
              <w:rPr>
                <w:rFonts w:ascii="Book Antiqua" w:hAnsi="Book Antiqua"/>
                <w:sz w:val="24"/>
                <w:szCs w:val="24"/>
              </w:rPr>
              <w:t xml:space="preserve">&amp;   </w:t>
            </w:r>
            <w:r w:rsidR="00996DC1" w:rsidRPr="004314A9">
              <w:rPr>
                <w:rFonts w:ascii="Book Antiqua" w:hAnsi="Book Antiqua"/>
                <w:sz w:val="24"/>
                <w:szCs w:val="24"/>
              </w:rPr>
              <w:t xml:space="preserve">                                             </w:t>
            </w:r>
            <w:r w:rsidR="0006724A" w:rsidRPr="004314A9">
              <w:rPr>
                <w:rFonts w:ascii="Book Antiqua" w:hAnsi="Book Antiqua"/>
                <w:sz w:val="24"/>
                <w:szCs w:val="24"/>
              </w:rPr>
              <w:t xml:space="preserve">                       </w:t>
            </w:r>
            <w:r w:rsidR="00996DC1" w:rsidRPr="004314A9">
              <w:rPr>
                <w:rFonts w:ascii="Book Antiqua" w:hAnsi="Book Antiqua"/>
                <w:sz w:val="24"/>
                <w:szCs w:val="24"/>
              </w:rPr>
              <w:t xml:space="preserve">Securities     </w:t>
            </w:r>
          </w:p>
        </w:tc>
      </w:tr>
      <w:tr w:rsidR="00804F09" w:rsidRPr="004314A9" w:rsidTr="0050676E">
        <w:trPr>
          <w:trHeight w:val="255"/>
        </w:trPr>
        <w:tc>
          <w:tcPr>
            <w:tcW w:w="3311" w:type="dxa"/>
          </w:tcPr>
          <w:p w:rsidR="00804F09" w:rsidRPr="004314A9" w:rsidRDefault="00804F09" w:rsidP="004B2300">
            <w:pPr>
              <w:jc w:val="both"/>
              <w:rPr>
                <w:rFonts w:ascii="Book Antiqua" w:hAnsi="Book Antiqua"/>
                <w:sz w:val="24"/>
                <w:szCs w:val="24"/>
              </w:rPr>
            </w:pPr>
          </w:p>
        </w:tc>
        <w:tc>
          <w:tcPr>
            <w:tcW w:w="6171" w:type="dxa"/>
            <w:tcBorders>
              <w:top w:val="single" w:sz="4" w:space="0" w:color="auto"/>
              <w:bottom w:val="single" w:sz="4" w:space="0" w:color="auto"/>
            </w:tcBorders>
          </w:tcPr>
          <w:p w:rsidR="00804F09" w:rsidRPr="004314A9" w:rsidRDefault="00804F09" w:rsidP="004B2300">
            <w:pPr>
              <w:jc w:val="both"/>
              <w:rPr>
                <w:rFonts w:ascii="Book Antiqua" w:hAnsi="Book Antiqua"/>
                <w:sz w:val="24"/>
                <w:szCs w:val="24"/>
              </w:rPr>
            </w:pPr>
          </w:p>
        </w:tc>
      </w:tr>
      <w:tr w:rsidR="00804F09" w:rsidRPr="004314A9" w:rsidTr="004E442A">
        <w:trPr>
          <w:trHeight w:val="3357"/>
        </w:trPr>
        <w:tc>
          <w:tcPr>
            <w:tcW w:w="3311" w:type="dxa"/>
            <w:tcBorders>
              <w:right w:val="single" w:sz="4" w:space="0" w:color="auto"/>
            </w:tcBorders>
          </w:tcPr>
          <w:p w:rsidR="00804F09" w:rsidRPr="004314A9" w:rsidRDefault="00AA53CC" w:rsidP="004B2300">
            <w:pPr>
              <w:jc w:val="both"/>
              <w:rPr>
                <w:rFonts w:ascii="Book Antiqua" w:hAnsi="Book Antiqua"/>
                <w:sz w:val="24"/>
                <w:szCs w:val="24"/>
              </w:rPr>
            </w:pPr>
            <w:r w:rsidRPr="004314A9">
              <w:rPr>
                <w:rFonts w:ascii="Book Antiqua" w:hAnsi="Book Antiqua"/>
                <w:sz w:val="24"/>
                <w:szCs w:val="24"/>
              </w:rPr>
              <w:t>5</w:t>
            </w:r>
            <w:r w:rsidR="008D5EF1" w:rsidRPr="004314A9">
              <w:rPr>
                <w:rFonts w:ascii="Book Antiqua" w:hAnsi="Book Antiqua"/>
                <w:sz w:val="24"/>
                <w:szCs w:val="24"/>
              </w:rPr>
              <w:t xml:space="preserve">. </w:t>
            </w:r>
            <w:r w:rsidR="00804F09" w:rsidRPr="004314A9">
              <w:rPr>
                <w:rFonts w:ascii="Book Antiqua" w:hAnsi="Book Antiqua"/>
                <w:sz w:val="24"/>
                <w:szCs w:val="24"/>
              </w:rPr>
              <w:t>Course Synopsis</w:t>
            </w:r>
          </w:p>
        </w:tc>
        <w:tc>
          <w:tcPr>
            <w:tcW w:w="6171" w:type="dxa"/>
            <w:tcBorders>
              <w:top w:val="single" w:sz="4" w:space="0" w:color="auto"/>
              <w:left w:val="single" w:sz="4" w:space="0" w:color="auto"/>
              <w:bottom w:val="single" w:sz="4" w:space="0" w:color="auto"/>
              <w:right w:val="single" w:sz="4" w:space="0" w:color="auto"/>
            </w:tcBorders>
          </w:tcPr>
          <w:p w:rsidR="00804F09" w:rsidRPr="004314A9" w:rsidRDefault="0080307B" w:rsidP="004E442A">
            <w:pPr>
              <w:jc w:val="both"/>
              <w:rPr>
                <w:rFonts w:ascii="Book Antiqua" w:hAnsi="Book Antiqua"/>
                <w:sz w:val="24"/>
                <w:szCs w:val="24"/>
              </w:rPr>
            </w:pPr>
            <w:r w:rsidRPr="004314A9">
              <w:rPr>
                <w:rFonts w:ascii="Book Antiqua" w:hAnsi="Book Antiqua"/>
                <w:sz w:val="24"/>
                <w:szCs w:val="24"/>
              </w:rPr>
              <w:t xml:space="preserve"> </w:t>
            </w:r>
            <w:r w:rsidR="00996DC1" w:rsidRPr="004314A9">
              <w:rPr>
                <w:rFonts w:ascii="Book Antiqua" w:hAnsi="Book Antiqua"/>
                <w:sz w:val="24"/>
                <w:szCs w:val="24"/>
              </w:rPr>
              <w:t xml:space="preserve">This module examines all relevant aspects of law concerning the structure, operation and function of banks and securities in Bangladesh. Banking Law is concerned with the regulatory and private law aspects of banks and banking including </w:t>
            </w:r>
            <w:r w:rsidR="003A69A2" w:rsidRPr="004314A9">
              <w:rPr>
                <w:rFonts w:ascii="Book Antiqua" w:hAnsi="Book Antiqua"/>
                <w:sz w:val="24"/>
                <w:szCs w:val="24"/>
              </w:rPr>
              <w:t>Commercial</w:t>
            </w:r>
            <w:r w:rsidR="00996DC1" w:rsidRPr="004314A9">
              <w:rPr>
                <w:rFonts w:ascii="Book Antiqua" w:hAnsi="Book Antiqua"/>
                <w:sz w:val="24"/>
                <w:szCs w:val="24"/>
              </w:rPr>
              <w:t xml:space="preserve"> Banks and Investment Banks as well as Financial Conglomerates (or complex groups) made up of banking, securities and insurance firms. Banks are among the most important financial institutions within any economy, nationally and internationally.</w:t>
            </w:r>
          </w:p>
        </w:tc>
      </w:tr>
      <w:tr w:rsidR="00804F09" w:rsidRPr="004314A9" w:rsidTr="0050676E">
        <w:trPr>
          <w:trHeight w:val="255"/>
        </w:trPr>
        <w:tc>
          <w:tcPr>
            <w:tcW w:w="3311" w:type="dxa"/>
          </w:tcPr>
          <w:p w:rsidR="00804F09" w:rsidRPr="004314A9" w:rsidRDefault="00804F09" w:rsidP="004B2300">
            <w:pPr>
              <w:jc w:val="both"/>
              <w:rPr>
                <w:rFonts w:ascii="Book Antiqua" w:hAnsi="Book Antiqua"/>
                <w:sz w:val="24"/>
                <w:szCs w:val="24"/>
              </w:rPr>
            </w:pPr>
          </w:p>
        </w:tc>
        <w:tc>
          <w:tcPr>
            <w:tcW w:w="6171" w:type="dxa"/>
            <w:tcBorders>
              <w:top w:val="single" w:sz="4" w:space="0" w:color="auto"/>
              <w:bottom w:val="single" w:sz="4" w:space="0" w:color="auto"/>
            </w:tcBorders>
          </w:tcPr>
          <w:p w:rsidR="00804F09" w:rsidRPr="004314A9" w:rsidRDefault="00804F09" w:rsidP="004B2300">
            <w:pPr>
              <w:jc w:val="both"/>
              <w:rPr>
                <w:rFonts w:ascii="Book Antiqua" w:hAnsi="Book Antiqua"/>
                <w:sz w:val="24"/>
                <w:szCs w:val="24"/>
              </w:rPr>
            </w:pPr>
          </w:p>
        </w:tc>
      </w:tr>
      <w:tr w:rsidR="00804F09" w:rsidRPr="004314A9" w:rsidTr="0050676E">
        <w:trPr>
          <w:trHeight w:val="510"/>
        </w:trPr>
        <w:tc>
          <w:tcPr>
            <w:tcW w:w="3311" w:type="dxa"/>
            <w:tcBorders>
              <w:right w:val="single" w:sz="4" w:space="0" w:color="auto"/>
            </w:tcBorders>
          </w:tcPr>
          <w:p w:rsidR="00804F09" w:rsidRPr="004314A9" w:rsidRDefault="00AA53CC" w:rsidP="008D5EF1">
            <w:pPr>
              <w:jc w:val="both"/>
              <w:rPr>
                <w:rFonts w:ascii="Book Antiqua" w:hAnsi="Book Antiqua"/>
                <w:sz w:val="24"/>
                <w:szCs w:val="24"/>
              </w:rPr>
            </w:pPr>
            <w:r w:rsidRPr="004314A9">
              <w:rPr>
                <w:rFonts w:ascii="Book Antiqua" w:hAnsi="Book Antiqua"/>
                <w:sz w:val="24"/>
                <w:szCs w:val="24"/>
              </w:rPr>
              <w:t>6</w:t>
            </w:r>
            <w:r w:rsidR="008D5EF1" w:rsidRPr="004314A9">
              <w:rPr>
                <w:rFonts w:ascii="Book Antiqua" w:hAnsi="Book Antiqua"/>
                <w:sz w:val="24"/>
                <w:szCs w:val="24"/>
              </w:rPr>
              <w:t>.</w:t>
            </w:r>
            <w:r w:rsidR="00804F09" w:rsidRPr="004314A9">
              <w:rPr>
                <w:rFonts w:ascii="Book Antiqua" w:hAnsi="Book Antiqua"/>
                <w:sz w:val="24"/>
                <w:szCs w:val="24"/>
              </w:rPr>
              <w:t xml:space="preserve">Course Outcomes </w:t>
            </w:r>
            <w:r w:rsidR="008D5EF1" w:rsidRPr="004314A9">
              <w:rPr>
                <w:rFonts w:ascii="Book Antiqua" w:hAnsi="Book Antiqua"/>
                <w:sz w:val="24"/>
                <w:szCs w:val="24"/>
              </w:rPr>
              <w:t xml:space="preserve"> </w:t>
            </w:r>
          </w:p>
        </w:tc>
        <w:tc>
          <w:tcPr>
            <w:tcW w:w="6171" w:type="dxa"/>
            <w:tcBorders>
              <w:top w:val="single" w:sz="4" w:space="0" w:color="auto"/>
              <w:left w:val="single" w:sz="4" w:space="0" w:color="auto"/>
              <w:bottom w:val="single" w:sz="4" w:space="0" w:color="auto"/>
              <w:right w:val="single" w:sz="4" w:space="0" w:color="auto"/>
            </w:tcBorders>
          </w:tcPr>
          <w:p w:rsidR="004314A9" w:rsidRPr="004314A9" w:rsidRDefault="00804F09" w:rsidP="004314A9">
            <w:pPr>
              <w:spacing w:before="0" w:after="0"/>
              <w:jc w:val="left"/>
              <w:rPr>
                <w:rFonts w:ascii="Book Antiqua" w:eastAsia="Times New Roman" w:hAnsi="Book Antiqua" w:cstheme="minorHAnsi"/>
                <w:sz w:val="24"/>
                <w:szCs w:val="24"/>
                <w:lang w:val="en-US"/>
              </w:rPr>
            </w:pPr>
            <w:r w:rsidRPr="004314A9">
              <w:rPr>
                <w:rFonts w:ascii="Book Antiqua" w:hAnsi="Book Antiqua" w:cstheme="minorHAnsi"/>
                <w:sz w:val="24"/>
                <w:szCs w:val="24"/>
              </w:rPr>
              <w:t xml:space="preserve"> </w:t>
            </w:r>
            <w:r w:rsidR="004314A9" w:rsidRPr="004314A9">
              <w:rPr>
                <w:rFonts w:ascii="Book Antiqua" w:eastAsia="Times New Roman" w:hAnsi="Book Antiqua" w:cstheme="minorHAnsi"/>
                <w:sz w:val="24"/>
                <w:szCs w:val="24"/>
                <w:lang w:val="en-US"/>
              </w:rPr>
              <w:t xml:space="preserve">1.Students will possess knowledge and understanding of substantive and procedural law; </w:t>
            </w:r>
          </w:p>
          <w:p w:rsidR="004314A9" w:rsidRPr="004314A9" w:rsidRDefault="004314A9" w:rsidP="004314A9">
            <w:pPr>
              <w:spacing w:before="0" w:after="0"/>
              <w:jc w:val="left"/>
              <w:rPr>
                <w:rFonts w:ascii="Book Antiqua" w:eastAsia="Times New Roman" w:hAnsi="Book Antiqua" w:cstheme="minorHAnsi"/>
                <w:sz w:val="24"/>
                <w:szCs w:val="24"/>
                <w:lang w:val="en-US"/>
              </w:rPr>
            </w:pPr>
            <w:r w:rsidRPr="004314A9">
              <w:rPr>
                <w:rFonts w:ascii="Book Antiqua" w:eastAsia="Times New Roman" w:hAnsi="Book Antiqua" w:cstheme="minorHAnsi"/>
                <w:sz w:val="24"/>
                <w:szCs w:val="24"/>
                <w:lang w:val="en-US"/>
              </w:rPr>
              <w:t>2.Students will possess the ability to perform legal analysis and reasoning, legal research, problem solving, and written and oral communication in the legal context</w:t>
            </w:r>
          </w:p>
          <w:p w:rsidR="00804F09" w:rsidRPr="004314A9" w:rsidRDefault="00804F09" w:rsidP="004314A9">
            <w:pPr>
              <w:spacing w:before="0" w:after="0"/>
              <w:jc w:val="both"/>
              <w:rPr>
                <w:rFonts w:ascii="Book Antiqua" w:hAnsi="Book Antiqua"/>
                <w:sz w:val="24"/>
                <w:szCs w:val="24"/>
              </w:rPr>
            </w:pPr>
          </w:p>
        </w:tc>
      </w:tr>
      <w:tr w:rsidR="00804F09" w:rsidRPr="004314A9" w:rsidTr="0050676E">
        <w:trPr>
          <w:trHeight w:val="255"/>
        </w:trPr>
        <w:tc>
          <w:tcPr>
            <w:tcW w:w="3311" w:type="dxa"/>
          </w:tcPr>
          <w:p w:rsidR="00804F09" w:rsidRPr="004314A9" w:rsidRDefault="00804F09" w:rsidP="004B2300">
            <w:pPr>
              <w:jc w:val="both"/>
              <w:rPr>
                <w:rFonts w:ascii="Book Antiqua" w:hAnsi="Book Antiqua"/>
                <w:sz w:val="24"/>
                <w:szCs w:val="24"/>
              </w:rPr>
            </w:pPr>
          </w:p>
        </w:tc>
        <w:tc>
          <w:tcPr>
            <w:tcW w:w="6171" w:type="dxa"/>
            <w:tcBorders>
              <w:top w:val="single" w:sz="4" w:space="0" w:color="auto"/>
              <w:bottom w:val="single" w:sz="4" w:space="0" w:color="auto"/>
            </w:tcBorders>
          </w:tcPr>
          <w:p w:rsidR="00804F09" w:rsidRPr="004314A9" w:rsidRDefault="00804F09" w:rsidP="004B2300">
            <w:pPr>
              <w:jc w:val="both"/>
              <w:rPr>
                <w:rFonts w:ascii="Book Antiqua" w:hAnsi="Book Antiqua"/>
                <w:sz w:val="24"/>
                <w:szCs w:val="24"/>
              </w:rPr>
            </w:pPr>
          </w:p>
        </w:tc>
      </w:tr>
      <w:tr w:rsidR="00804F09" w:rsidRPr="004314A9" w:rsidTr="0050676E">
        <w:trPr>
          <w:trHeight w:val="510"/>
        </w:trPr>
        <w:tc>
          <w:tcPr>
            <w:tcW w:w="3311" w:type="dxa"/>
            <w:tcBorders>
              <w:right w:val="single" w:sz="4" w:space="0" w:color="auto"/>
            </w:tcBorders>
          </w:tcPr>
          <w:p w:rsidR="00804F09" w:rsidRPr="004314A9" w:rsidRDefault="00AA53CC" w:rsidP="004B2300">
            <w:pPr>
              <w:jc w:val="both"/>
              <w:rPr>
                <w:rFonts w:ascii="Book Antiqua" w:hAnsi="Book Antiqua"/>
                <w:sz w:val="24"/>
                <w:szCs w:val="24"/>
              </w:rPr>
            </w:pPr>
            <w:r w:rsidRPr="004314A9">
              <w:rPr>
                <w:rFonts w:ascii="Book Antiqua" w:hAnsi="Book Antiqua"/>
                <w:sz w:val="24"/>
                <w:szCs w:val="24"/>
              </w:rPr>
              <w:t>7</w:t>
            </w:r>
            <w:r w:rsidR="008D5EF1" w:rsidRPr="004314A9">
              <w:rPr>
                <w:rFonts w:ascii="Book Antiqua" w:hAnsi="Book Antiqua"/>
                <w:sz w:val="24"/>
                <w:szCs w:val="24"/>
              </w:rPr>
              <w:t>.</w:t>
            </w:r>
            <w:r w:rsidR="00804F09" w:rsidRPr="004314A9">
              <w:rPr>
                <w:rFonts w:ascii="Book Antiqua" w:hAnsi="Book Antiqua"/>
                <w:sz w:val="24"/>
                <w:szCs w:val="24"/>
              </w:rPr>
              <w:t>Learning Approaches</w:t>
            </w:r>
          </w:p>
        </w:tc>
        <w:tc>
          <w:tcPr>
            <w:tcW w:w="6171" w:type="dxa"/>
            <w:tcBorders>
              <w:top w:val="single" w:sz="4" w:space="0" w:color="auto"/>
              <w:left w:val="single" w:sz="4" w:space="0" w:color="auto"/>
              <w:bottom w:val="single" w:sz="4" w:space="0" w:color="auto"/>
              <w:right w:val="single" w:sz="4" w:space="0" w:color="auto"/>
            </w:tcBorders>
          </w:tcPr>
          <w:p w:rsidR="00493FD7" w:rsidRDefault="0080307B" w:rsidP="00493FD7">
            <w:pPr>
              <w:spacing w:before="0" w:after="0"/>
              <w:jc w:val="both"/>
              <w:rPr>
                <w:sz w:val="24"/>
                <w:szCs w:val="24"/>
              </w:rPr>
            </w:pPr>
            <w:r w:rsidRPr="004314A9">
              <w:rPr>
                <w:rFonts w:ascii="Book Antiqua" w:hAnsi="Book Antiqua"/>
                <w:sz w:val="24"/>
                <w:szCs w:val="24"/>
              </w:rPr>
              <w:t xml:space="preserve"> </w:t>
            </w:r>
            <w:r w:rsidR="00804F09" w:rsidRPr="004314A9">
              <w:rPr>
                <w:rFonts w:ascii="Book Antiqua" w:hAnsi="Book Antiqua"/>
                <w:sz w:val="24"/>
                <w:szCs w:val="24"/>
              </w:rPr>
              <w:t xml:space="preserve"> </w:t>
            </w:r>
            <w:r w:rsidR="00493FD7">
              <w:rPr>
                <w:sz w:val="24"/>
                <w:szCs w:val="24"/>
              </w:rPr>
              <w:t xml:space="preserve">1. Lectures </w:t>
            </w:r>
          </w:p>
          <w:p w:rsidR="00493FD7" w:rsidRDefault="00493FD7" w:rsidP="00493FD7">
            <w:pPr>
              <w:spacing w:before="0" w:after="0"/>
              <w:jc w:val="both"/>
              <w:rPr>
                <w:sz w:val="24"/>
                <w:szCs w:val="24"/>
              </w:rPr>
            </w:pPr>
            <w:r>
              <w:rPr>
                <w:sz w:val="24"/>
                <w:szCs w:val="24"/>
              </w:rPr>
              <w:t>2. Flip Classes</w:t>
            </w:r>
          </w:p>
          <w:p w:rsidR="00493FD7" w:rsidRDefault="00493FD7" w:rsidP="00493FD7">
            <w:pPr>
              <w:spacing w:before="0" w:after="0"/>
              <w:jc w:val="both"/>
              <w:rPr>
                <w:sz w:val="24"/>
                <w:szCs w:val="24"/>
              </w:rPr>
            </w:pPr>
            <w:r>
              <w:rPr>
                <w:sz w:val="24"/>
                <w:szCs w:val="24"/>
              </w:rPr>
              <w:t>3. Practice-oriented learning</w:t>
            </w:r>
          </w:p>
          <w:p w:rsidR="00493FD7" w:rsidRDefault="00493FD7" w:rsidP="00493FD7">
            <w:pPr>
              <w:spacing w:before="0" w:after="0"/>
              <w:jc w:val="both"/>
              <w:rPr>
                <w:sz w:val="24"/>
                <w:szCs w:val="24"/>
              </w:rPr>
            </w:pPr>
            <w:r>
              <w:rPr>
                <w:sz w:val="24"/>
                <w:szCs w:val="24"/>
              </w:rPr>
              <w:t>4. Small Group Teaching</w:t>
            </w:r>
          </w:p>
          <w:p w:rsidR="00493FD7" w:rsidRDefault="00493FD7" w:rsidP="00493FD7">
            <w:pPr>
              <w:spacing w:before="0" w:after="0"/>
              <w:jc w:val="both"/>
              <w:rPr>
                <w:sz w:val="24"/>
                <w:szCs w:val="24"/>
              </w:rPr>
            </w:pPr>
            <w:r>
              <w:rPr>
                <w:sz w:val="24"/>
                <w:szCs w:val="24"/>
              </w:rPr>
              <w:t>5. Practical works</w:t>
            </w:r>
          </w:p>
          <w:p w:rsidR="00493FD7" w:rsidRDefault="00493FD7" w:rsidP="00493FD7">
            <w:pPr>
              <w:spacing w:before="0" w:after="0"/>
              <w:jc w:val="both"/>
              <w:rPr>
                <w:sz w:val="24"/>
                <w:szCs w:val="24"/>
              </w:rPr>
            </w:pPr>
            <w:r>
              <w:rPr>
                <w:sz w:val="24"/>
                <w:szCs w:val="24"/>
              </w:rPr>
              <w:t>6. Role playing</w:t>
            </w:r>
          </w:p>
          <w:p w:rsidR="00493FD7" w:rsidRDefault="00493FD7" w:rsidP="00493FD7">
            <w:pPr>
              <w:spacing w:before="0" w:after="0"/>
              <w:jc w:val="both"/>
              <w:rPr>
                <w:sz w:val="24"/>
                <w:szCs w:val="24"/>
              </w:rPr>
            </w:pPr>
            <w:r>
              <w:rPr>
                <w:sz w:val="24"/>
                <w:szCs w:val="24"/>
              </w:rPr>
              <w:t>7. Special Projects</w:t>
            </w:r>
          </w:p>
          <w:p w:rsidR="00804F09" w:rsidRPr="004314A9" w:rsidRDefault="00804F09" w:rsidP="006429A4">
            <w:pPr>
              <w:spacing w:before="0" w:after="0"/>
              <w:jc w:val="both"/>
              <w:rPr>
                <w:rFonts w:ascii="Book Antiqua" w:hAnsi="Book Antiqua"/>
                <w:sz w:val="24"/>
                <w:szCs w:val="24"/>
              </w:rPr>
            </w:pPr>
          </w:p>
        </w:tc>
      </w:tr>
      <w:tr w:rsidR="00804F09" w:rsidRPr="004314A9" w:rsidTr="0050676E">
        <w:trPr>
          <w:trHeight w:val="270"/>
        </w:trPr>
        <w:tc>
          <w:tcPr>
            <w:tcW w:w="3311" w:type="dxa"/>
          </w:tcPr>
          <w:p w:rsidR="00804F09" w:rsidRPr="004314A9" w:rsidRDefault="00804F09" w:rsidP="004B2300">
            <w:pPr>
              <w:jc w:val="both"/>
              <w:rPr>
                <w:rFonts w:ascii="Book Antiqua" w:hAnsi="Book Antiqua"/>
                <w:sz w:val="24"/>
                <w:szCs w:val="24"/>
              </w:rPr>
            </w:pPr>
          </w:p>
        </w:tc>
        <w:tc>
          <w:tcPr>
            <w:tcW w:w="6171" w:type="dxa"/>
            <w:tcBorders>
              <w:top w:val="single" w:sz="4" w:space="0" w:color="auto"/>
              <w:bottom w:val="single" w:sz="4" w:space="0" w:color="auto"/>
            </w:tcBorders>
          </w:tcPr>
          <w:p w:rsidR="00804F09" w:rsidRPr="004314A9" w:rsidRDefault="00804F09" w:rsidP="004B2300">
            <w:pPr>
              <w:jc w:val="both"/>
              <w:rPr>
                <w:rFonts w:ascii="Book Antiqua" w:hAnsi="Book Antiqua"/>
                <w:sz w:val="24"/>
                <w:szCs w:val="24"/>
              </w:rPr>
            </w:pPr>
          </w:p>
        </w:tc>
      </w:tr>
      <w:tr w:rsidR="00804F09" w:rsidRPr="004314A9" w:rsidTr="0050676E">
        <w:trPr>
          <w:trHeight w:val="1512"/>
        </w:trPr>
        <w:tc>
          <w:tcPr>
            <w:tcW w:w="3311" w:type="dxa"/>
            <w:tcBorders>
              <w:right w:val="single" w:sz="4" w:space="0" w:color="auto"/>
            </w:tcBorders>
          </w:tcPr>
          <w:p w:rsidR="00804F09" w:rsidRPr="004314A9" w:rsidRDefault="00AA53CC" w:rsidP="004B2300">
            <w:pPr>
              <w:jc w:val="both"/>
              <w:rPr>
                <w:rFonts w:ascii="Book Antiqua" w:hAnsi="Book Antiqua"/>
                <w:sz w:val="24"/>
                <w:szCs w:val="24"/>
              </w:rPr>
            </w:pPr>
            <w:r w:rsidRPr="004314A9">
              <w:rPr>
                <w:rFonts w:ascii="Book Antiqua" w:hAnsi="Book Antiqua"/>
                <w:sz w:val="24"/>
                <w:szCs w:val="24"/>
              </w:rPr>
              <w:t>8</w:t>
            </w:r>
            <w:r w:rsidR="008D5EF1" w:rsidRPr="004314A9">
              <w:rPr>
                <w:rFonts w:ascii="Book Antiqua" w:hAnsi="Book Antiqua"/>
                <w:sz w:val="24"/>
                <w:szCs w:val="24"/>
              </w:rPr>
              <w:t>.</w:t>
            </w:r>
            <w:r w:rsidR="00804F09" w:rsidRPr="004314A9">
              <w:rPr>
                <w:rFonts w:ascii="Book Antiqua" w:hAnsi="Book Antiqua"/>
                <w:sz w:val="24"/>
                <w:szCs w:val="24"/>
              </w:rPr>
              <w:t>Instructor</w:t>
            </w:r>
          </w:p>
        </w:tc>
        <w:tc>
          <w:tcPr>
            <w:tcW w:w="6171" w:type="dxa"/>
            <w:tcBorders>
              <w:top w:val="single" w:sz="4" w:space="0" w:color="auto"/>
              <w:left w:val="single" w:sz="4" w:space="0" w:color="auto"/>
              <w:bottom w:val="single" w:sz="4" w:space="0" w:color="auto"/>
              <w:right w:val="single" w:sz="4" w:space="0" w:color="auto"/>
            </w:tcBorders>
          </w:tcPr>
          <w:p w:rsidR="0050676E" w:rsidRPr="004314A9" w:rsidRDefault="0080307B" w:rsidP="0050676E">
            <w:pPr>
              <w:spacing w:before="0" w:after="0"/>
              <w:jc w:val="left"/>
              <w:rPr>
                <w:rFonts w:ascii="Book Antiqua" w:hAnsi="Book Antiqua"/>
                <w:b/>
                <w:bCs/>
                <w:sz w:val="24"/>
                <w:szCs w:val="24"/>
              </w:rPr>
            </w:pPr>
            <w:r w:rsidRPr="004314A9">
              <w:rPr>
                <w:rFonts w:ascii="Book Antiqua" w:hAnsi="Book Antiqua"/>
                <w:b/>
                <w:bCs/>
                <w:sz w:val="24"/>
                <w:szCs w:val="24"/>
              </w:rPr>
              <w:t xml:space="preserve"> </w:t>
            </w:r>
            <w:r w:rsidR="0050676E" w:rsidRPr="004314A9">
              <w:rPr>
                <w:rFonts w:ascii="Book Antiqua" w:hAnsi="Book Antiqua"/>
                <w:b/>
                <w:bCs/>
                <w:sz w:val="24"/>
                <w:szCs w:val="24"/>
              </w:rPr>
              <w:t xml:space="preserve">Name: </w:t>
            </w:r>
            <w:r w:rsidR="0050676E" w:rsidRPr="004314A9">
              <w:rPr>
                <w:rFonts w:ascii="Book Antiqua" w:hAnsi="Book Antiqua"/>
                <w:bCs/>
                <w:sz w:val="24"/>
                <w:szCs w:val="24"/>
              </w:rPr>
              <w:t>Md.Riaduzzaman</w:t>
            </w:r>
          </w:p>
          <w:p w:rsidR="0050676E" w:rsidRPr="004314A9" w:rsidRDefault="0050676E" w:rsidP="0050676E">
            <w:pPr>
              <w:spacing w:before="0" w:after="0"/>
              <w:jc w:val="left"/>
              <w:rPr>
                <w:rFonts w:ascii="Book Antiqua" w:hAnsi="Book Antiqua"/>
                <w:b/>
                <w:bCs/>
                <w:sz w:val="24"/>
                <w:szCs w:val="24"/>
              </w:rPr>
            </w:pPr>
            <w:r w:rsidRPr="004314A9">
              <w:rPr>
                <w:rFonts w:ascii="Book Antiqua" w:hAnsi="Book Antiqua"/>
                <w:b/>
                <w:bCs/>
                <w:sz w:val="24"/>
                <w:szCs w:val="24"/>
              </w:rPr>
              <w:t>Email No.</w:t>
            </w:r>
            <w:r w:rsidRPr="004314A9">
              <w:rPr>
                <w:rFonts w:ascii="Book Antiqua" w:eastAsia="Times New Roman" w:hAnsi="Book Antiqua" w:cs="Times New Roman"/>
                <w:b/>
                <w:bCs/>
                <w:i/>
                <w:sz w:val="24"/>
                <w:szCs w:val="24"/>
              </w:rPr>
              <w:t xml:space="preserve"> </w:t>
            </w:r>
            <w:r w:rsidRPr="004314A9">
              <w:rPr>
                <w:rFonts w:ascii="Book Antiqua" w:eastAsia="Times New Roman" w:hAnsi="Book Antiqua" w:cs="Times New Roman"/>
                <w:bCs/>
                <w:sz w:val="24"/>
                <w:szCs w:val="24"/>
              </w:rPr>
              <w:t>riaduzzaman@daffodilvarsity.edu.bd</w:t>
            </w:r>
          </w:p>
          <w:p w:rsidR="0050676E" w:rsidRPr="004314A9" w:rsidRDefault="0050676E" w:rsidP="0050676E">
            <w:pPr>
              <w:spacing w:before="0" w:after="0"/>
              <w:jc w:val="left"/>
              <w:rPr>
                <w:rFonts w:ascii="Book Antiqua" w:hAnsi="Book Antiqua"/>
                <w:bCs/>
                <w:sz w:val="24"/>
                <w:szCs w:val="24"/>
              </w:rPr>
            </w:pPr>
            <w:r w:rsidRPr="004314A9">
              <w:rPr>
                <w:rFonts w:ascii="Book Antiqua" w:hAnsi="Book Antiqua"/>
                <w:b/>
                <w:bCs/>
                <w:sz w:val="24"/>
                <w:szCs w:val="24"/>
              </w:rPr>
              <w:t>Contact No.</w:t>
            </w:r>
            <w:r w:rsidRPr="004314A9">
              <w:rPr>
                <w:rFonts w:ascii="Book Antiqua" w:eastAsia="Times New Roman" w:hAnsi="Book Antiqua" w:cs="Times New Roman"/>
                <w:b/>
                <w:bCs/>
                <w:i/>
                <w:sz w:val="24"/>
                <w:szCs w:val="24"/>
              </w:rPr>
              <w:t xml:space="preserve"> </w:t>
            </w:r>
            <w:r w:rsidRPr="004314A9">
              <w:rPr>
                <w:rFonts w:ascii="Book Antiqua" w:eastAsia="Times New Roman" w:hAnsi="Book Antiqua" w:cs="Times New Roman"/>
                <w:bCs/>
                <w:sz w:val="24"/>
                <w:szCs w:val="24"/>
              </w:rPr>
              <w:t>01739697697</w:t>
            </w:r>
          </w:p>
          <w:p w:rsidR="008D5EF1" w:rsidRPr="004314A9" w:rsidRDefault="0050676E" w:rsidP="003D1C59">
            <w:pPr>
              <w:spacing w:before="0" w:after="0"/>
              <w:jc w:val="left"/>
              <w:rPr>
                <w:rFonts w:ascii="Book Antiqua" w:hAnsi="Book Antiqua"/>
                <w:sz w:val="24"/>
                <w:szCs w:val="24"/>
              </w:rPr>
            </w:pPr>
            <w:r w:rsidRPr="004314A9">
              <w:rPr>
                <w:rFonts w:ascii="Book Antiqua" w:hAnsi="Book Antiqua"/>
                <w:b/>
                <w:bCs/>
                <w:sz w:val="24"/>
                <w:szCs w:val="24"/>
              </w:rPr>
              <w:t>Biography:</w:t>
            </w:r>
            <w:r w:rsidRPr="004314A9">
              <w:rPr>
                <w:rFonts w:ascii="Book Antiqua" w:hAnsi="Book Antiqua"/>
                <w:b/>
                <w:bCs/>
                <w:snapToGrid w:val="0"/>
                <w:color w:val="000000"/>
                <w:w w:val="0"/>
                <w:sz w:val="24"/>
                <w:szCs w:val="24"/>
                <w:u w:color="000000"/>
                <w:bdr w:val="none" w:sz="0" w:space="0" w:color="000000"/>
                <w:shd w:val="clear" w:color="000000" w:fill="000000"/>
              </w:rPr>
              <w:t xml:space="preserve"> </w:t>
            </w:r>
            <w:r w:rsidRPr="004314A9">
              <w:rPr>
                <w:rFonts w:ascii="Book Antiqua" w:hAnsi="Book Antiqua"/>
                <w:b/>
                <w:bCs/>
                <w:sz w:val="24"/>
                <w:szCs w:val="24"/>
              </w:rPr>
              <w:t xml:space="preserve"> </w:t>
            </w:r>
            <w:r w:rsidRPr="004314A9">
              <w:rPr>
                <w:rFonts w:ascii="Book Antiqua" w:hAnsi="Book Antiqua"/>
                <w:sz w:val="24"/>
                <w:szCs w:val="24"/>
              </w:rPr>
              <w:t>LLB(Hons) University of London, LLB(Hons) University of Dhaka, LLM University of Dhaka.</w:t>
            </w:r>
          </w:p>
        </w:tc>
      </w:tr>
    </w:tbl>
    <w:p w:rsidR="00804F09" w:rsidRPr="004314A9" w:rsidRDefault="00804F09">
      <w:pPr>
        <w:rPr>
          <w:rFonts w:ascii="Book Antiqua" w:hAnsi="Book Antiqua"/>
          <w:sz w:val="24"/>
          <w:szCs w:val="24"/>
        </w:rPr>
      </w:pPr>
    </w:p>
    <w:tbl>
      <w:tblPr>
        <w:tblW w:w="0" w:type="auto"/>
        <w:tblInd w:w="-106" w:type="dxa"/>
        <w:tblLook w:val="00A0" w:firstRow="1" w:lastRow="0" w:firstColumn="1" w:lastColumn="0" w:noHBand="0" w:noVBand="0"/>
      </w:tblPr>
      <w:tblGrid>
        <w:gridCol w:w="3227"/>
        <w:gridCol w:w="6015"/>
      </w:tblGrid>
      <w:tr w:rsidR="00804F09" w:rsidRPr="004314A9" w:rsidTr="0049364D">
        <w:trPr>
          <w:trHeight w:val="4599"/>
        </w:trPr>
        <w:tc>
          <w:tcPr>
            <w:tcW w:w="3227" w:type="dxa"/>
            <w:tcBorders>
              <w:right w:val="single" w:sz="4" w:space="0" w:color="auto"/>
            </w:tcBorders>
          </w:tcPr>
          <w:p w:rsidR="00804F09" w:rsidRPr="004314A9" w:rsidRDefault="00AA53CC" w:rsidP="004B2300">
            <w:pPr>
              <w:jc w:val="both"/>
              <w:rPr>
                <w:rFonts w:ascii="Book Antiqua" w:hAnsi="Book Antiqua"/>
                <w:sz w:val="24"/>
                <w:szCs w:val="24"/>
              </w:rPr>
            </w:pPr>
            <w:r w:rsidRPr="004314A9">
              <w:rPr>
                <w:rFonts w:ascii="Book Antiqua" w:hAnsi="Book Antiqua"/>
                <w:sz w:val="24"/>
                <w:szCs w:val="24"/>
              </w:rPr>
              <w:t>9</w:t>
            </w:r>
            <w:r w:rsidR="008D5EF1" w:rsidRPr="004314A9">
              <w:rPr>
                <w:rFonts w:ascii="Book Antiqua" w:hAnsi="Book Antiqua"/>
                <w:sz w:val="24"/>
                <w:szCs w:val="24"/>
              </w:rPr>
              <w:t>.</w:t>
            </w:r>
            <w:r w:rsidR="00804F09" w:rsidRPr="004314A9">
              <w:rPr>
                <w:rFonts w:ascii="Book Antiqua" w:hAnsi="Book Antiqua"/>
                <w:sz w:val="24"/>
                <w:szCs w:val="24"/>
              </w:rPr>
              <w:t xml:space="preserve">Possible Assessments </w:t>
            </w:r>
          </w:p>
        </w:tc>
        <w:tc>
          <w:tcPr>
            <w:tcW w:w="6015" w:type="dxa"/>
            <w:tcBorders>
              <w:top w:val="single" w:sz="4" w:space="0" w:color="auto"/>
              <w:left w:val="single" w:sz="4" w:space="0" w:color="auto"/>
              <w:bottom w:val="single" w:sz="4" w:space="0" w:color="auto"/>
              <w:right w:val="single" w:sz="4" w:space="0" w:color="auto"/>
            </w:tcBorders>
          </w:tcPr>
          <w:p w:rsidR="00804F09" w:rsidRPr="004314A9" w:rsidRDefault="00804F09" w:rsidP="004B2300">
            <w:pPr>
              <w:numPr>
                <w:ilvl w:val="0"/>
                <w:numId w:val="2"/>
              </w:numPr>
              <w:jc w:val="both"/>
              <w:rPr>
                <w:rFonts w:ascii="Book Antiqua" w:hAnsi="Book Antiqua"/>
                <w:sz w:val="24"/>
                <w:szCs w:val="24"/>
              </w:rPr>
            </w:pPr>
            <w:r w:rsidRPr="004314A9">
              <w:rPr>
                <w:rFonts w:ascii="Book Antiqua" w:hAnsi="Book Antiqua"/>
                <w:sz w:val="24"/>
                <w:szCs w:val="24"/>
              </w:rPr>
              <w:t xml:space="preserve">On-going Assessment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7"/>
              <w:gridCol w:w="1863"/>
            </w:tblGrid>
            <w:tr w:rsidR="00804F09" w:rsidRPr="004314A9">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4314A9" w:rsidRDefault="00804F09" w:rsidP="00B420BF">
                  <w:pPr>
                    <w:spacing w:before="0" w:after="0"/>
                    <w:rPr>
                      <w:rFonts w:ascii="Book Antiqua" w:hAnsi="Book Antiqua"/>
                      <w:b/>
                      <w:bCs/>
                      <w:sz w:val="24"/>
                      <w:szCs w:val="24"/>
                    </w:rPr>
                  </w:pPr>
                  <w:r w:rsidRPr="004314A9">
                    <w:rPr>
                      <w:rFonts w:ascii="Book Antiqua" w:hAnsi="Book Antiqua"/>
                      <w:b/>
                      <w:bCs/>
                      <w:sz w:val="24"/>
                      <w:szCs w:val="24"/>
                    </w:rPr>
                    <w:t>ASSESSMENT</w:t>
                  </w:r>
                </w:p>
              </w:tc>
              <w:tc>
                <w:tcPr>
                  <w:tcW w:w="1863" w:type="dxa"/>
                  <w:tcBorders>
                    <w:top w:val="single" w:sz="4" w:space="0" w:color="000000"/>
                    <w:left w:val="single" w:sz="4" w:space="0" w:color="000000"/>
                    <w:bottom w:val="single" w:sz="4" w:space="0" w:color="000000"/>
                    <w:right w:val="single" w:sz="4" w:space="0" w:color="000000"/>
                  </w:tcBorders>
                </w:tcPr>
                <w:p w:rsidR="00804F09" w:rsidRPr="004314A9" w:rsidRDefault="00804F09" w:rsidP="00B420BF">
                  <w:pPr>
                    <w:spacing w:before="0" w:after="0"/>
                    <w:rPr>
                      <w:rFonts w:ascii="Book Antiqua" w:hAnsi="Book Antiqua"/>
                      <w:b/>
                      <w:bCs/>
                      <w:sz w:val="24"/>
                      <w:szCs w:val="24"/>
                    </w:rPr>
                  </w:pPr>
                  <w:r w:rsidRPr="004314A9">
                    <w:rPr>
                      <w:rFonts w:ascii="Book Antiqua" w:hAnsi="Book Antiqua"/>
                      <w:b/>
                      <w:bCs/>
                      <w:sz w:val="24"/>
                      <w:szCs w:val="24"/>
                    </w:rPr>
                    <w:t>MARK</w:t>
                  </w:r>
                </w:p>
              </w:tc>
            </w:tr>
            <w:tr w:rsidR="00804F09" w:rsidRPr="004314A9">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4314A9" w:rsidRDefault="00804F09" w:rsidP="00B420BF">
                  <w:pPr>
                    <w:spacing w:before="0" w:after="0"/>
                    <w:jc w:val="left"/>
                    <w:rPr>
                      <w:rFonts w:ascii="Book Antiqua" w:hAnsi="Book Antiqua"/>
                      <w:sz w:val="24"/>
                      <w:szCs w:val="24"/>
                    </w:rPr>
                  </w:pPr>
                  <w:r w:rsidRPr="004314A9">
                    <w:rPr>
                      <w:rFonts w:ascii="Book Antiqua" w:hAnsi="Book Antiqua"/>
                      <w:sz w:val="24"/>
                      <w:szCs w:val="24"/>
                    </w:rPr>
                    <w:t xml:space="preserve">Assignment </w:t>
                  </w:r>
                </w:p>
              </w:tc>
              <w:tc>
                <w:tcPr>
                  <w:tcW w:w="1863" w:type="dxa"/>
                  <w:tcBorders>
                    <w:top w:val="single" w:sz="4" w:space="0" w:color="000000"/>
                    <w:left w:val="single" w:sz="4" w:space="0" w:color="000000"/>
                    <w:bottom w:val="single" w:sz="4" w:space="0" w:color="000000"/>
                    <w:right w:val="single" w:sz="4" w:space="0" w:color="000000"/>
                  </w:tcBorders>
                </w:tcPr>
                <w:p w:rsidR="00804F09" w:rsidRPr="004314A9" w:rsidRDefault="003D1C59" w:rsidP="00B420BF">
                  <w:pPr>
                    <w:spacing w:before="0" w:after="0"/>
                    <w:rPr>
                      <w:rFonts w:ascii="Book Antiqua" w:hAnsi="Book Antiqua"/>
                      <w:sz w:val="24"/>
                      <w:szCs w:val="24"/>
                    </w:rPr>
                  </w:pPr>
                  <w:r w:rsidRPr="004314A9">
                    <w:rPr>
                      <w:rFonts w:ascii="Book Antiqua" w:hAnsi="Book Antiqua"/>
                      <w:sz w:val="24"/>
                      <w:szCs w:val="24"/>
                    </w:rPr>
                    <w:t>5</w:t>
                  </w:r>
                </w:p>
              </w:tc>
            </w:tr>
            <w:tr w:rsidR="00804F09" w:rsidRPr="004314A9">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4314A9" w:rsidRDefault="003D1C59" w:rsidP="00B420BF">
                  <w:pPr>
                    <w:spacing w:before="0" w:after="0"/>
                    <w:jc w:val="left"/>
                    <w:rPr>
                      <w:rFonts w:ascii="Book Antiqua" w:hAnsi="Book Antiqua"/>
                      <w:sz w:val="24"/>
                      <w:szCs w:val="24"/>
                    </w:rPr>
                  </w:pPr>
                  <w:r w:rsidRPr="004314A9">
                    <w:rPr>
                      <w:rFonts w:ascii="Book Antiqua" w:hAnsi="Book Antiqua"/>
                      <w:sz w:val="24"/>
                      <w:szCs w:val="24"/>
                    </w:rPr>
                    <w:t>Presentation</w:t>
                  </w:r>
                </w:p>
              </w:tc>
              <w:tc>
                <w:tcPr>
                  <w:tcW w:w="1863" w:type="dxa"/>
                  <w:tcBorders>
                    <w:top w:val="single" w:sz="4" w:space="0" w:color="000000"/>
                    <w:left w:val="single" w:sz="4" w:space="0" w:color="000000"/>
                    <w:bottom w:val="single" w:sz="4" w:space="0" w:color="000000"/>
                    <w:right w:val="single" w:sz="4" w:space="0" w:color="000000"/>
                  </w:tcBorders>
                </w:tcPr>
                <w:p w:rsidR="00804F09" w:rsidRPr="004314A9" w:rsidRDefault="003D1C59" w:rsidP="00B420BF">
                  <w:pPr>
                    <w:spacing w:before="0" w:after="0"/>
                    <w:rPr>
                      <w:rFonts w:ascii="Book Antiqua" w:hAnsi="Book Antiqua"/>
                      <w:sz w:val="24"/>
                      <w:szCs w:val="24"/>
                    </w:rPr>
                  </w:pPr>
                  <w:r w:rsidRPr="004314A9">
                    <w:rPr>
                      <w:rFonts w:ascii="Book Antiqua" w:hAnsi="Book Antiqua"/>
                      <w:sz w:val="24"/>
                      <w:szCs w:val="24"/>
                    </w:rPr>
                    <w:t>8</w:t>
                  </w:r>
                  <w:r w:rsidR="0080307B" w:rsidRPr="004314A9">
                    <w:rPr>
                      <w:rFonts w:ascii="Book Antiqua" w:hAnsi="Book Antiqua"/>
                      <w:sz w:val="24"/>
                      <w:szCs w:val="24"/>
                    </w:rPr>
                    <w:t xml:space="preserve"> </w:t>
                  </w:r>
                </w:p>
              </w:tc>
            </w:tr>
            <w:tr w:rsidR="0080307B" w:rsidRPr="004314A9">
              <w:trPr>
                <w:jc w:val="center"/>
              </w:trPr>
              <w:tc>
                <w:tcPr>
                  <w:tcW w:w="2237" w:type="dxa"/>
                  <w:tcBorders>
                    <w:top w:val="single" w:sz="4" w:space="0" w:color="000000"/>
                    <w:left w:val="single" w:sz="4" w:space="0" w:color="000000"/>
                    <w:bottom w:val="single" w:sz="4" w:space="0" w:color="000000"/>
                    <w:right w:val="single" w:sz="4" w:space="0" w:color="000000"/>
                  </w:tcBorders>
                </w:tcPr>
                <w:p w:rsidR="0080307B" w:rsidRPr="004314A9" w:rsidRDefault="003D1C59" w:rsidP="00B420BF">
                  <w:pPr>
                    <w:spacing w:before="0" w:after="0"/>
                    <w:jc w:val="left"/>
                    <w:rPr>
                      <w:rFonts w:ascii="Book Antiqua" w:hAnsi="Book Antiqua"/>
                      <w:sz w:val="24"/>
                      <w:szCs w:val="24"/>
                    </w:rPr>
                  </w:pPr>
                  <w:r w:rsidRPr="004314A9">
                    <w:rPr>
                      <w:rFonts w:ascii="Book Antiqua" w:hAnsi="Book Antiqua"/>
                      <w:sz w:val="24"/>
                      <w:szCs w:val="24"/>
                    </w:rPr>
                    <w:t>Attendance</w:t>
                  </w:r>
                </w:p>
              </w:tc>
              <w:tc>
                <w:tcPr>
                  <w:tcW w:w="1863" w:type="dxa"/>
                  <w:tcBorders>
                    <w:top w:val="single" w:sz="4" w:space="0" w:color="000000"/>
                    <w:left w:val="single" w:sz="4" w:space="0" w:color="000000"/>
                    <w:bottom w:val="single" w:sz="4" w:space="0" w:color="000000"/>
                    <w:right w:val="single" w:sz="4" w:space="0" w:color="000000"/>
                  </w:tcBorders>
                </w:tcPr>
                <w:p w:rsidR="0080307B" w:rsidRPr="004314A9" w:rsidRDefault="003D1C59" w:rsidP="00B420BF">
                  <w:pPr>
                    <w:spacing w:before="0" w:after="0"/>
                    <w:rPr>
                      <w:rFonts w:ascii="Book Antiqua" w:hAnsi="Book Antiqua"/>
                      <w:sz w:val="24"/>
                      <w:szCs w:val="24"/>
                    </w:rPr>
                  </w:pPr>
                  <w:r w:rsidRPr="004314A9">
                    <w:rPr>
                      <w:rFonts w:ascii="Book Antiqua" w:hAnsi="Book Antiqua"/>
                      <w:sz w:val="24"/>
                      <w:szCs w:val="24"/>
                    </w:rPr>
                    <w:t>7</w:t>
                  </w:r>
                </w:p>
              </w:tc>
            </w:tr>
            <w:tr w:rsidR="00804F09" w:rsidRPr="004314A9">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4314A9" w:rsidRDefault="00804F09" w:rsidP="00B420BF">
                  <w:pPr>
                    <w:spacing w:before="0" w:after="0"/>
                    <w:rPr>
                      <w:rFonts w:ascii="Book Antiqua" w:hAnsi="Book Antiqua"/>
                      <w:b/>
                      <w:bCs/>
                      <w:sz w:val="24"/>
                      <w:szCs w:val="24"/>
                    </w:rPr>
                  </w:pPr>
                  <w:r w:rsidRPr="004314A9">
                    <w:rPr>
                      <w:rFonts w:ascii="Book Antiqua" w:hAnsi="Book Antiqua"/>
                      <w:b/>
                      <w:bCs/>
                      <w:sz w:val="24"/>
                      <w:szCs w:val="24"/>
                    </w:rPr>
                    <w:t>TOTAL</w:t>
                  </w:r>
                </w:p>
              </w:tc>
              <w:tc>
                <w:tcPr>
                  <w:tcW w:w="1863" w:type="dxa"/>
                  <w:tcBorders>
                    <w:top w:val="single" w:sz="4" w:space="0" w:color="000000"/>
                    <w:left w:val="single" w:sz="4" w:space="0" w:color="000000"/>
                    <w:bottom w:val="single" w:sz="4" w:space="0" w:color="000000"/>
                    <w:right w:val="single" w:sz="4" w:space="0" w:color="000000"/>
                  </w:tcBorders>
                </w:tcPr>
                <w:p w:rsidR="00804F09" w:rsidRPr="004314A9" w:rsidRDefault="0080307B" w:rsidP="00B420BF">
                  <w:pPr>
                    <w:spacing w:before="0" w:after="0"/>
                    <w:rPr>
                      <w:rFonts w:ascii="Book Antiqua" w:hAnsi="Book Antiqua"/>
                      <w:b/>
                      <w:bCs/>
                      <w:sz w:val="24"/>
                      <w:szCs w:val="24"/>
                    </w:rPr>
                  </w:pPr>
                  <w:r w:rsidRPr="004314A9">
                    <w:rPr>
                      <w:rFonts w:ascii="Book Antiqua" w:hAnsi="Book Antiqua"/>
                      <w:b/>
                      <w:bCs/>
                      <w:sz w:val="24"/>
                      <w:szCs w:val="24"/>
                    </w:rPr>
                    <w:t xml:space="preserve"> </w:t>
                  </w:r>
                  <w:r w:rsidR="003D1C59" w:rsidRPr="004314A9">
                    <w:rPr>
                      <w:rFonts w:ascii="Book Antiqua" w:hAnsi="Book Antiqua"/>
                      <w:b/>
                      <w:bCs/>
                      <w:sz w:val="24"/>
                      <w:szCs w:val="24"/>
                    </w:rPr>
                    <w:t>20</w:t>
                  </w:r>
                </w:p>
              </w:tc>
            </w:tr>
          </w:tbl>
          <w:p w:rsidR="00804F09" w:rsidRPr="004314A9" w:rsidRDefault="00804F09" w:rsidP="00B420BF">
            <w:pPr>
              <w:spacing w:before="0" w:after="0"/>
              <w:jc w:val="both"/>
              <w:rPr>
                <w:rFonts w:ascii="Book Antiqua" w:hAnsi="Book Antiqua"/>
                <w:sz w:val="24"/>
                <w:szCs w:val="24"/>
              </w:rPr>
            </w:pPr>
          </w:p>
          <w:p w:rsidR="00804F09" w:rsidRPr="004314A9" w:rsidRDefault="00804F09" w:rsidP="004B2300">
            <w:pPr>
              <w:numPr>
                <w:ilvl w:val="0"/>
                <w:numId w:val="2"/>
              </w:numPr>
              <w:jc w:val="both"/>
              <w:rPr>
                <w:rFonts w:ascii="Book Antiqua" w:hAnsi="Book Antiqua"/>
                <w:sz w:val="24"/>
                <w:szCs w:val="24"/>
              </w:rPr>
            </w:pPr>
            <w:r w:rsidRPr="004314A9">
              <w:rPr>
                <w:rFonts w:ascii="Book Antiqua" w:hAnsi="Book Antiqua"/>
                <w:sz w:val="24"/>
                <w:szCs w:val="24"/>
              </w:rPr>
              <w:t>Test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7"/>
              <w:gridCol w:w="1863"/>
            </w:tblGrid>
            <w:tr w:rsidR="00804F09" w:rsidRPr="004314A9">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4314A9" w:rsidRDefault="00804F09" w:rsidP="00B420BF">
                  <w:pPr>
                    <w:spacing w:before="0" w:after="0"/>
                    <w:rPr>
                      <w:rFonts w:ascii="Book Antiqua" w:hAnsi="Book Antiqua"/>
                      <w:b/>
                      <w:bCs/>
                      <w:sz w:val="24"/>
                      <w:szCs w:val="24"/>
                    </w:rPr>
                  </w:pPr>
                  <w:r w:rsidRPr="004314A9">
                    <w:rPr>
                      <w:rFonts w:ascii="Book Antiqua" w:hAnsi="Book Antiqua"/>
                      <w:b/>
                      <w:bCs/>
                      <w:sz w:val="24"/>
                      <w:szCs w:val="24"/>
                    </w:rPr>
                    <w:t>ASSESSMENT</w:t>
                  </w:r>
                </w:p>
              </w:tc>
              <w:tc>
                <w:tcPr>
                  <w:tcW w:w="1863" w:type="dxa"/>
                  <w:tcBorders>
                    <w:top w:val="single" w:sz="4" w:space="0" w:color="000000"/>
                    <w:left w:val="single" w:sz="4" w:space="0" w:color="000000"/>
                    <w:bottom w:val="single" w:sz="4" w:space="0" w:color="000000"/>
                    <w:right w:val="single" w:sz="4" w:space="0" w:color="000000"/>
                  </w:tcBorders>
                </w:tcPr>
                <w:p w:rsidR="00804F09" w:rsidRPr="004314A9" w:rsidRDefault="00804F09" w:rsidP="00B420BF">
                  <w:pPr>
                    <w:spacing w:before="0" w:after="0"/>
                    <w:rPr>
                      <w:rFonts w:ascii="Book Antiqua" w:hAnsi="Book Antiqua"/>
                      <w:b/>
                      <w:bCs/>
                      <w:sz w:val="24"/>
                      <w:szCs w:val="24"/>
                    </w:rPr>
                  </w:pPr>
                  <w:r w:rsidRPr="004314A9">
                    <w:rPr>
                      <w:rFonts w:ascii="Book Antiqua" w:hAnsi="Book Antiqua"/>
                      <w:b/>
                      <w:bCs/>
                      <w:sz w:val="24"/>
                      <w:szCs w:val="24"/>
                    </w:rPr>
                    <w:t>MARK</w:t>
                  </w:r>
                </w:p>
              </w:tc>
            </w:tr>
            <w:tr w:rsidR="00804F09" w:rsidRPr="004314A9">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4314A9" w:rsidRDefault="0080307B" w:rsidP="00B420BF">
                  <w:pPr>
                    <w:spacing w:before="0" w:after="0"/>
                    <w:jc w:val="left"/>
                    <w:rPr>
                      <w:rFonts w:ascii="Book Antiqua" w:hAnsi="Book Antiqua"/>
                      <w:sz w:val="24"/>
                      <w:szCs w:val="24"/>
                    </w:rPr>
                  </w:pPr>
                  <w:r w:rsidRPr="004314A9">
                    <w:rPr>
                      <w:rFonts w:ascii="Book Antiqua" w:hAnsi="Book Antiqua"/>
                      <w:sz w:val="24"/>
                      <w:szCs w:val="24"/>
                    </w:rPr>
                    <w:t xml:space="preserve"> Quiz:1</w:t>
                  </w:r>
                </w:p>
              </w:tc>
              <w:tc>
                <w:tcPr>
                  <w:tcW w:w="1863" w:type="dxa"/>
                  <w:tcBorders>
                    <w:top w:val="single" w:sz="4" w:space="0" w:color="000000"/>
                    <w:left w:val="single" w:sz="4" w:space="0" w:color="000000"/>
                    <w:bottom w:val="single" w:sz="4" w:space="0" w:color="000000"/>
                    <w:right w:val="single" w:sz="4" w:space="0" w:color="000000"/>
                  </w:tcBorders>
                </w:tcPr>
                <w:p w:rsidR="00804F09" w:rsidRPr="004314A9" w:rsidRDefault="003D1C59" w:rsidP="00B420BF">
                  <w:pPr>
                    <w:spacing w:before="0" w:after="0"/>
                    <w:rPr>
                      <w:rFonts w:ascii="Book Antiqua" w:hAnsi="Book Antiqua"/>
                      <w:sz w:val="24"/>
                      <w:szCs w:val="24"/>
                    </w:rPr>
                  </w:pPr>
                  <w:r w:rsidRPr="004314A9">
                    <w:rPr>
                      <w:rFonts w:ascii="Book Antiqua" w:hAnsi="Book Antiqua"/>
                      <w:sz w:val="24"/>
                      <w:szCs w:val="24"/>
                    </w:rPr>
                    <w:t>15</w:t>
                  </w:r>
                  <w:r w:rsidR="0080307B" w:rsidRPr="004314A9">
                    <w:rPr>
                      <w:rFonts w:ascii="Book Antiqua" w:hAnsi="Book Antiqua"/>
                      <w:sz w:val="24"/>
                      <w:szCs w:val="24"/>
                    </w:rPr>
                    <w:t xml:space="preserve"> </w:t>
                  </w:r>
                </w:p>
              </w:tc>
            </w:tr>
            <w:tr w:rsidR="00804F09" w:rsidRPr="004314A9">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4314A9" w:rsidRDefault="0080307B" w:rsidP="00B420BF">
                  <w:pPr>
                    <w:spacing w:before="0" w:after="0"/>
                    <w:jc w:val="left"/>
                    <w:rPr>
                      <w:rFonts w:ascii="Book Antiqua" w:hAnsi="Book Antiqua"/>
                      <w:sz w:val="24"/>
                      <w:szCs w:val="24"/>
                    </w:rPr>
                  </w:pPr>
                  <w:r w:rsidRPr="004314A9">
                    <w:rPr>
                      <w:rFonts w:ascii="Book Antiqua" w:hAnsi="Book Antiqua"/>
                      <w:sz w:val="24"/>
                      <w:szCs w:val="24"/>
                    </w:rPr>
                    <w:t xml:space="preserve"> Quiz:2</w:t>
                  </w:r>
                </w:p>
              </w:tc>
              <w:tc>
                <w:tcPr>
                  <w:tcW w:w="1863" w:type="dxa"/>
                  <w:tcBorders>
                    <w:top w:val="single" w:sz="4" w:space="0" w:color="000000"/>
                    <w:left w:val="single" w:sz="4" w:space="0" w:color="000000"/>
                    <w:bottom w:val="single" w:sz="4" w:space="0" w:color="000000"/>
                    <w:right w:val="single" w:sz="4" w:space="0" w:color="000000"/>
                  </w:tcBorders>
                </w:tcPr>
                <w:p w:rsidR="00804F09" w:rsidRPr="004314A9" w:rsidRDefault="0080307B" w:rsidP="00B420BF">
                  <w:pPr>
                    <w:spacing w:before="0" w:after="0"/>
                    <w:rPr>
                      <w:rFonts w:ascii="Book Antiqua" w:hAnsi="Book Antiqua"/>
                      <w:sz w:val="24"/>
                      <w:szCs w:val="24"/>
                    </w:rPr>
                  </w:pPr>
                  <w:r w:rsidRPr="004314A9">
                    <w:rPr>
                      <w:rFonts w:ascii="Book Antiqua" w:hAnsi="Book Antiqua"/>
                      <w:sz w:val="24"/>
                      <w:szCs w:val="24"/>
                    </w:rPr>
                    <w:t xml:space="preserve"> </w:t>
                  </w:r>
                  <w:r w:rsidR="003D1C59" w:rsidRPr="004314A9">
                    <w:rPr>
                      <w:rFonts w:ascii="Book Antiqua" w:hAnsi="Book Antiqua"/>
                      <w:sz w:val="24"/>
                      <w:szCs w:val="24"/>
                    </w:rPr>
                    <w:t>15</w:t>
                  </w:r>
                </w:p>
              </w:tc>
            </w:tr>
            <w:tr w:rsidR="0080307B" w:rsidRPr="004314A9">
              <w:trPr>
                <w:jc w:val="center"/>
              </w:trPr>
              <w:tc>
                <w:tcPr>
                  <w:tcW w:w="2237" w:type="dxa"/>
                  <w:tcBorders>
                    <w:top w:val="single" w:sz="4" w:space="0" w:color="000000"/>
                    <w:left w:val="single" w:sz="4" w:space="0" w:color="000000"/>
                    <w:bottom w:val="single" w:sz="4" w:space="0" w:color="000000"/>
                    <w:right w:val="single" w:sz="4" w:space="0" w:color="000000"/>
                  </w:tcBorders>
                </w:tcPr>
                <w:p w:rsidR="0080307B" w:rsidRPr="004314A9" w:rsidRDefault="0080307B" w:rsidP="00B420BF">
                  <w:pPr>
                    <w:spacing w:before="0" w:after="0"/>
                    <w:jc w:val="left"/>
                    <w:rPr>
                      <w:rFonts w:ascii="Book Antiqua" w:hAnsi="Book Antiqua"/>
                      <w:sz w:val="24"/>
                      <w:szCs w:val="24"/>
                    </w:rPr>
                  </w:pPr>
                  <w:r w:rsidRPr="004314A9">
                    <w:rPr>
                      <w:rFonts w:ascii="Book Antiqua" w:hAnsi="Book Antiqua"/>
                      <w:sz w:val="24"/>
                      <w:szCs w:val="24"/>
                    </w:rPr>
                    <w:t>Mid Term Exam:</w:t>
                  </w:r>
                </w:p>
              </w:tc>
              <w:tc>
                <w:tcPr>
                  <w:tcW w:w="1863" w:type="dxa"/>
                  <w:tcBorders>
                    <w:top w:val="single" w:sz="4" w:space="0" w:color="000000"/>
                    <w:left w:val="single" w:sz="4" w:space="0" w:color="000000"/>
                    <w:bottom w:val="single" w:sz="4" w:space="0" w:color="000000"/>
                    <w:right w:val="single" w:sz="4" w:space="0" w:color="000000"/>
                  </w:tcBorders>
                </w:tcPr>
                <w:p w:rsidR="0080307B" w:rsidRPr="004314A9" w:rsidRDefault="003D1C59" w:rsidP="00B420BF">
                  <w:pPr>
                    <w:spacing w:before="0" w:after="0"/>
                    <w:rPr>
                      <w:rFonts w:ascii="Book Antiqua" w:hAnsi="Book Antiqua"/>
                      <w:sz w:val="24"/>
                      <w:szCs w:val="24"/>
                    </w:rPr>
                  </w:pPr>
                  <w:r w:rsidRPr="004314A9">
                    <w:rPr>
                      <w:rFonts w:ascii="Book Antiqua" w:hAnsi="Book Antiqua"/>
                      <w:sz w:val="24"/>
                      <w:szCs w:val="24"/>
                    </w:rPr>
                    <w:t>25</w:t>
                  </w:r>
                </w:p>
              </w:tc>
            </w:tr>
            <w:tr w:rsidR="0080307B" w:rsidRPr="004314A9">
              <w:trPr>
                <w:jc w:val="center"/>
              </w:trPr>
              <w:tc>
                <w:tcPr>
                  <w:tcW w:w="2237" w:type="dxa"/>
                  <w:tcBorders>
                    <w:top w:val="single" w:sz="4" w:space="0" w:color="000000"/>
                    <w:left w:val="single" w:sz="4" w:space="0" w:color="000000"/>
                    <w:bottom w:val="single" w:sz="4" w:space="0" w:color="000000"/>
                    <w:right w:val="single" w:sz="4" w:space="0" w:color="000000"/>
                  </w:tcBorders>
                </w:tcPr>
                <w:p w:rsidR="0080307B" w:rsidRPr="004314A9" w:rsidRDefault="0080307B" w:rsidP="00B420BF">
                  <w:pPr>
                    <w:spacing w:before="0" w:after="0"/>
                    <w:jc w:val="left"/>
                    <w:rPr>
                      <w:rFonts w:ascii="Book Antiqua" w:hAnsi="Book Antiqua"/>
                      <w:sz w:val="24"/>
                      <w:szCs w:val="24"/>
                    </w:rPr>
                  </w:pPr>
                  <w:r w:rsidRPr="004314A9">
                    <w:rPr>
                      <w:rFonts w:ascii="Book Antiqua" w:hAnsi="Book Antiqua"/>
                      <w:sz w:val="24"/>
                      <w:szCs w:val="24"/>
                    </w:rPr>
                    <w:t>Quiz:3</w:t>
                  </w:r>
                </w:p>
              </w:tc>
              <w:tc>
                <w:tcPr>
                  <w:tcW w:w="1863" w:type="dxa"/>
                  <w:tcBorders>
                    <w:top w:val="single" w:sz="4" w:space="0" w:color="000000"/>
                    <w:left w:val="single" w:sz="4" w:space="0" w:color="000000"/>
                    <w:bottom w:val="single" w:sz="4" w:space="0" w:color="000000"/>
                    <w:right w:val="single" w:sz="4" w:space="0" w:color="000000"/>
                  </w:tcBorders>
                </w:tcPr>
                <w:p w:rsidR="0080307B" w:rsidRPr="004314A9" w:rsidRDefault="003D1C59" w:rsidP="00B420BF">
                  <w:pPr>
                    <w:spacing w:before="0" w:after="0"/>
                    <w:rPr>
                      <w:rFonts w:ascii="Book Antiqua" w:hAnsi="Book Antiqua"/>
                      <w:sz w:val="24"/>
                      <w:szCs w:val="24"/>
                    </w:rPr>
                  </w:pPr>
                  <w:r w:rsidRPr="004314A9">
                    <w:rPr>
                      <w:rFonts w:ascii="Book Antiqua" w:hAnsi="Book Antiqua"/>
                      <w:sz w:val="24"/>
                      <w:szCs w:val="24"/>
                    </w:rPr>
                    <w:t>15</w:t>
                  </w:r>
                </w:p>
              </w:tc>
            </w:tr>
            <w:tr w:rsidR="0080307B" w:rsidRPr="004314A9">
              <w:trPr>
                <w:jc w:val="center"/>
              </w:trPr>
              <w:tc>
                <w:tcPr>
                  <w:tcW w:w="2237" w:type="dxa"/>
                  <w:tcBorders>
                    <w:top w:val="single" w:sz="4" w:space="0" w:color="000000"/>
                    <w:left w:val="single" w:sz="4" w:space="0" w:color="000000"/>
                    <w:bottom w:val="single" w:sz="4" w:space="0" w:color="000000"/>
                    <w:right w:val="single" w:sz="4" w:space="0" w:color="000000"/>
                  </w:tcBorders>
                </w:tcPr>
                <w:p w:rsidR="0080307B" w:rsidRPr="004314A9" w:rsidRDefault="0080307B" w:rsidP="00B420BF">
                  <w:pPr>
                    <w:spacing w:before="0" w:after="0"/>
                    <w:jc w:val="left"/>
                    <w:rPr>
                      <w:rFonts w:ascii="Book Antiqua" w:hAnsi="Book Antiqua"/>
                      <w:sz w:val="24"/>
                      <w:szCs w:val="24"/>
                    </w:rPr>
                  </w:pPr>
                  <w:r w:rsidRPr="004314A9">
                    <w:rPr>
                      <w:rFonts w:ascii="Book Antiqua" w:hAnsi="Book Antiqua"/>
                      <w:sz w:val="24"/>
                      <w:szCs w:val="24"/>
                    </w:rPr>
                    <w:t>Final Exam.</w:t>
                  </w:r>
                </w:p>
              </w:tc>
              <w:tc>
                <w:tcPr>
                  <w:tcW w:w="1863" w:type="dxa"/>
                  <w:tcBorders>
                    <w:top w:val="single" w:sz="4" w:space="0" w:color="000000"/>
                    <w:left w:val="single" w:sz="4" w:space="0" w:color="000000"/>
                    <w:bottom w:val="single" w:sz="4" w:space="0" w:color="000000"/>
                    <w:right w:val="single" w:sz="4" w:space="0" w:color="000000"/>
                  </w:tcBorders>
                </w:tcPr>
                <w:p w:rsidR="0080307B" w:rsidRPr="004314A9" w:rsidRDefault="003D1C59" w:rsidP="00B420BF">
                  <w:pPr>
                    <w:spacing w:before="0" w:after="0"/>
                    <w:rPr>
                      <w:rFonts w:ascii="Book Antiqua" w:hAnsi="Book Antiqua"/>
                      <w:sz w:val="24"/>
                      <w:szCs w:val="24"/>
                    </w:rPr>
                  </w:pPr>
                  <w:r w:rsidRPr="004314A9">
                    <w:rPr>
                      <w:rFonts w:ascii="Book Antiqua" w:hAnsi="Book Antiqua"/>
                      <w:sz w:val="24"/>
                      <w:szCs w:val="24"/>
                    </w:rPr>
                    <w:t>40</w:t>
                  </w:r>
                </w:p>
              </w:tc>
            </w:tr>
            <w:tr w:rsidR="00804F09" w:rsidRPr="004314A9">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4314A9" w:rsidRDefault="00804F09" w:rsidP="00B420BF">
                  <w:pPr>
                    <w:spacing w:before="0" w:after="0"/>
                    <w:rPr>
                      <w:rFonts w:ascii="Book Antiqua" w:hAnsi="Book Antiqua"/>
                      <w:b/>
                      <w:bCs/>
                      <w:sz w:val="24"/>
                      <w:szCs w:val="24"/>
                    </w:rPr>
                  </w:pPr>
                  <w:r w:rsidRPr="004314A9">
                    <w:rPr>
                      <w:rFonts w:ascii="Book Antiqua" w:hAnsi="Book Antiqua"/>
                      <w:b/>
                      <w:bCs/>
                      <w:sz w:val="24"/>
                      <w:szCs w:val="24"/>
                    </w:rPr>
                    <w:t>TOTAL</w:t>
                  </w:r>
                </w:p>
              </w:tc>
              <w:tc>
                <w:tcPr>
                  <w:tcW w:w="1863" w:type="dxa"/>
                  <w:tcBorders>
                    <w:top w:val="single" w:sz="4" w:space="0" w:color="000000"/>
                    <w:left w:val="single" w:sz="4" w:space="0" w:color="000000"/>
                    <w:bottom w:val="single" w:sz="4" w:space="0" w:color="000000"/>
                    <w:right w:val="single" w:sz="4" w:space="0" w:color="000000"/>
                  </w:tcBorders>
                </w:tcPr>
                <w:p w:rsidR="00804F09" w:rsidRPr="004314A9" w:rsidRDefault="0080307B" w:rsidP="00B420BF">
                  <w:pPr>
                    <w:spacing w:before="0" w:after="0"/>
                    <w:rPr>
                      <w:rFonts w:ascii="Book Antiqua" w:hAnsi="Book Antiqua"/>
                      <w:b/>
                      <w:bCs/>
                      <w:sz w:val="24"/>
                      <w:szCs w:val="24"/>
                    </w:rPr>
                  </w:pPr>
                  <w:r w:rsidRPr="004314A9">
                    <w:rPr>
                      <w:rFonts w:ascii="Book Antiqua" w:hAnsi="Book Antiqua"/>
                      <w:b/>
                      <w:bCs/>
                      <w:sz w:val="24"/>
                      <w:szCs w:val="24"/>
                    </w:rPr>
                    <w:t xml:space="preserve"> </w:t>
                  </w:r>
                  <w:r w:rsidR="003D1C59" w:rsidRPr="004314A9">
                    <w:rPr>
                      <w:rFonts w:ascii="Book Antiqua" w:hAnsi="Book Antiqua"/>
                      <w:b/>
                      <w:bCs/>
                      <w:sz w:val="24"/>
                      <w:szCs w:val="24"/>
                    </w:rPr>
                    <w:t>80</w:t>
                  </w:r>
                </w:p>
              </w:tc>
            </w:tr>
          </w:tbl>
          <w:p w:rsidR="00804F09" w:rsidRPr="004314A9" w:rsidRDefault="00804F09" w:rsidP="00B420BF">
            <w:pPr>
              <w:spacing w:before="0" w:after="0"/>
              <w:jc w:val="both"/>
              <w:rPr>
                <w:rFonts w:ascii="Book Antiqua" w:hAnsi="Book Antiqua"/>
                <w:sz w:val="24"/>
                <w:szCs w:val="24"/>
              </w:rPr>
            </w:pPr>
          </w:p>
        </w:tc>
      </w:tr>
      <w:tr w:rsidR="00804F09" w:rsidRPr="004314A9">
        <w:tc>
          <w:tcPr>
            <w:tcW w:w="3227" w:type="dxa"/>
          </w:tcPr>
          <w:p w:rsidR="00804F09" w:rsidRPr="004314A9" w:rsidRDefault="00804F09" w:rsidP="004B2300">
            <w:pPr>
              <w:jc w:val="both"/>
              <w:rPr>
                <w:rFonts w:ascii="Book Antiqua" w:hAnsi="Book Antiqua"/>
                <w:sz w:val="24"/>
                <w:szCs w:val="24"/>
              </w:rPr>
            </w:pPr>
          </w:p>
        </w:tc>
        <w:tc>
          <w:tcPr>
            <w:tcW w:w="6015" w:type="dxa"/>
            <w:tcBorders>
              <w:top w:val="single" w:sz="4" w:space="0" w:color="auto"/>
              <w:bottom w:val="single" w:sz="4" w:space="0" w:color="auto"/>
            </w:tcBorders>
          </w:tcPr>
          <w:p w:rsidR="00804F09" w:rsidRPr="004314A9" w:rsidRDefault="00804F09" w:rsidP="004B2300">
            <w:pPr>
              <w:jc w:val="both"/>
              <w:rPr>
                <w:rFonts w:ascii="Book Antiqua" w:hAnsi="Book Antiqua"/>
                <w:sz w:val="24"/>
                <w:szCs w:val="24"/>
              </w:rPr>
            </w:pPr>
          </w:p>
        </w:tc>
      </w:tr>
      <w:tr w:rsidR="00804F09" w:rsidRPr="004314A9">
        <w:tc>
          <w:tcPr>
            <w:tcW w:w="3227" w:type="dxa"/>
            <w:tcBorders>
              <w:right w:val="single" w:sz="4" w:space="0" w:color="auto"/>
            </w:tcBorders>
          </w:tcPr>
          <w:p w:rsidR="00804F09" w:rsidRPr="004314A9" w:rsidRDefault="00AA53CC" w:rsidP="0055518D">
            <w:pPr>
              <w:ind w:left="-74"/>
              <w:jc w:val="left"/>
              <w:rPr>
                <w:rFonts w:ascii="Book Antiqua" w:hAnsi="Book Antiqua"/>
                <w:sz w:val="24"/>
                <w:szCs w:val="24"/>
              </w:rPr>
            </w:pPr>
            <w:r w:rsidRPr="004314A9">
              <w:rPr>
                <w:rFonts w:ascii="Book Antiqua" w:hAnsi="Book Antiqua"/>
                <w:sz w:val="24"/>
                <w:szCs w:val="24"/>
              </w:rPr>
              <w:t>10</w:t>
            </w:r>
            <w:r w:rsidR="008D5EF1" w:rsidRPr="004314A9">
              <w:rPr>
                <w:rFonts w:ascii="Book Antiqua" w:hAnsi="Book Antiqua"/>
                <w:sz w:val="24"/>
                <w:szCs w:val="24"/>
              </w:rPr>
              <w:t>.</w:t>
            </w:r>
            <w:r w:rsidR="00804F09" w:rsidRPr="004314A9">
              <w:rPr>
                <w:rFonts w:ascii="Book Antiqua" w:hAnsi="Book Antiqua"/>
                <w:sz w:val="24"/>
                <w:szCs w:val="24"/>
              </w:rPr>
              <w:t>Estimated Number of Students</w:t>
            </w:r>
          </w:p>
        </w:tc>
        <w:tc>
          <w:tcPr>
            <w:tcW w:w="6015" w:type="dxa"/>
            <w:tcBorders>
              <w:top w:val="single" w:sz="4" w:space="0" w:color="auto"/>
              <w:left w:val="single" w:sz="4" w:space="0" w:color="auto"/>
              <w:bottom w:val="single" w:sz="4" w:space="0" w:color="auto"/>
              <w:right w:val="single" w:sz="4" w:space="0" w:color="auto"/>
            </w:tcBorders>
          </w:tcPr>
          <w:p w:rsidR="00804F09" w:rsidRPr="004314A9" w:rsidRDefault="00804F09" w:rsidP="0080307B">
            <w:pPr>
              <w:jc w:val="both"/>
              <w:rPr>
                <w:rFonts w:ascii="Book Antiqua" w:hAnsi="Book Antiqua"/>
                <w:sz w:val="24"/>
                <w:szCs w:val="24"/>
              </w:rPr>
            </w:pPr>
            <w:r w:rsidRPr="004314A9">
              <w:rPr>
                <w:rFonts w:ascii="Book Antiqua" w:hAnsi="Book Antiqua"/>
                <w:sz w:val="24"/>
                <w:szCs w:val="24"/>
              </w:rPr>
              <w:t>Minimum</w:t>
            </w:r>
            <w:r w:rsidR="003D1C59" w:rsidRPr="004314A9">
              <w:rPr>
                <w:rFonts w:ascii="Book Antiqua" w:hAnsi="Book Antiqua"/>
                <w:sz w:val="24"/>
                <w:szCs w:val="24"/>
              </w:rPr>
              <w:t xml:space="preserve"> </w:t>
            </w:r>
            <w:r w:rsidR="003D1C59" w:rsidRPr="004314A9">
              <w:rPr>
                <w:rFonts w:ascii="Book Antiqua" w:hAnsi="Book Antiqua"/>
                <w:sz w:val="24"/>
                <w:szCs w:val="24"/>
                <w:u w:val="single"/>
              </w:rPr>
              <w:t>35</w:t>
            </w:r>
            <w:r w:rsidR="003D1C59" w:rsidRPr="004314A9">
              <w:rPr>
                <w:rFonts w:ascii="Book Antiqua" w:hAnsi="Book Antiqua"/>
                <w:sz w:val="24"/>
                <w:szCs w:val="24"/>
              </w:rPr>
              <w:t xml:space="preserve"> </w:t>
            </w:r>
            <w:r w:rsidRPr="004314A9">
              <w:rPr>
                <w:rFonts w:ascii="Book Antiqua" w:hAnsi="Book Antiqua"/>
                <w:b/>
                <w:bCs/>
                <w:sz w:val="24"/>
                <w:szCs w:val="24"/>
              </w:rPr>
              <w:t>students</w:t>
            </w:r>
            <w:r w:rsidRPr="004314A9">
              <w:rPr>
                <w:rFonts w:ascii="Book Antiqua" w:hAnsi="Book Antiqua"/>
                <w:sz w:val="24"/>
                <w:szCs w:val="24"/>
              </w:rPr>
              <w:t xml:space="preserve"> and Maximum</w:t>
            </w:r>
            <w:r w:rsidR="003D1C59" w:rsidRPr="004314A9">
              <w:rPr>
                <w:rFonts w:ascii="Book Antiqua" w:hAnsi="Book Antiqua"/>
                <w:sz w:val="24"/>
                <w:szCs w:val="24"/>
              </w:rPr>
              <w:t xml:space="preserve"> </w:t>
            </w:r>
            <w:r w:rsidR="003D1C59" w:rsidRPr="004314A9">
              <w:rPr>
                <w:rFonts w:ascii="Book Antiqua" w:hAnsi="Book Antiqua"/>
                <w:sz w:val="24"/>
                <w:szCs w:val="24"/>
                <w:u w:val="single"/>
              </w:rPr>
              <w:t>42</w:t>
            </w:r>
            <w:r w:rsidRPr="004314A9">
              <w:rPr>
                <w:rFonts w:ascii="Book Antiqua" w:hAnsi="Book Antiqua"/>
                <w:b/>
                <w:bCs/>
                <w:sz w:val="24"/>
                <w:szCs w:val="24"/>
              </w:rPr>
              <w:t xml:space="preserve"> students</w:t>
            </w:r>
            <w:r w:rsidRPr="004314A9">
              <w:rPr>
                <w:rFonts w:ascii="Book Antiqua" w:hAnsi="Book Antiqua"/>
                <w:sz w:val="24"/>
                <w:szCs w:val="24"/>
              </w:rPr>
              <w:t xml:space="preserve"> in a class</w:t>
            </w:r>
          </w:p>
        </w:tc>
      </w:tr>
    </w:tbl>
    <w:p w:rsidR="00804F09" w:rsidRPr="004314A9" w:rsidRDefault="00804F09" w:rsidP="0039148A">
      <w:pPr>
        <w:jc w:val="both"/>
        <w:rPr>
          <w:rFonts w:ascii="Book Antiqua" w:hAnsi="Book Antiqua"/>
          <w:sz w:val="24"/>
          <w:szCs w:val="24"/>
        </w:rPr>
      </w:pPr>
    </w:p>
    <w:p w:rsidR="00804F09" w:rsidRPr="004314A9" w:rsidRDefault="00804F09">
      <w:pPr>
        <w:rPr>
          <w:rFonts w:ascii="Book Antiqua" w:hAnsi="Book Antiqua"/>
          <w:sz w:val="24"/>
          <w:szCs w:val="24"/>
        </w:rPr>
      </w:pPr>
    </w:p>
    <w:tbl>
      <w:tblPr>
        <w:tblW w:w="0" w:type="auto"/>
        <w:tblInd w:w="-106" w:type="dxa"/>
        <w:tblLook w:val="00A0" w:firstRow="1" w:lastRow="0" w:firstColumn="1" w:lastColumn="0" w:noHBand="0" w:noVBand="0"/>
      </w:tblPr>
      <w:tblGrid>
        <w:gridCol w:w="1296"/>
        <w:gridCol w:w="1843"/>
        <w:gridCol w:w="6157"/>
      </w:tblGrid>
      <w:tr w:rsidR="00804F09" w:rsidRPr="004314A9" w:rsidTr="00370A05">
        <w:tc>
          <w:tcPr>
            <w:tcW w:w="9296" w:type="dxa"/>
            <w:gridSpan w:val="3"/>
          </w:tcPr>
          <w:p w:rsidR="00804F09" w:rsidRPr="004314A9" w:rsidRDefault="00661066" w:rsidP="004B2300">
            <w:pPr>
              <w:jc w:val="both"/>
              <w:rPr>
                <w:rFonts w:ascii="Book Antiqua" w:hAnsi="Book Antiqua"/>
                <w:sz w:val="24"/>
                <w:szCs w:val="24"/>
              </w:rPr>
            </w:pPr>
            <w:r>
              <w:rPr>
                <w:rFonts w:ascii="Book Antiqua" w:hAnsi="Book Antiqua"/>
                <w:noProof/>
                <w:sz w:val="24"/>
                <w:szCs w:val="24"/>
                <w:lang w:val="en-US"/>
              </w:rPr>
              <w:pict>
                <v:roundrect id="_x0000_s1034" style="position:absolute;left:0;text-align:left;margin-left:-5.35pt;margin-top:.1pt;width:461.65pt;height:25.5pt;z-index:251659264;mso-position-horizontal-relative:margin" arcsize="10923f">
                  <v:textbox style="mso-next-textbox:#_x0000_s1034">
                    <w:txbxContent>
                      <w:p w:rsidR="00804F09" w:rsidRPr="00E630F5" w:rsidRDefault="008D5EF1" w:rsidP="00CF536B">
                        <w:pPr>
                          <w:spacing w:before="100" w:beforeAutospacing="1" w:after="100" w:afterAutospacing="1"/>
                          <w:jc w:val="left"/>
                          <w:rPr>
                            <w:b/>
                            <w:bCs/>
                            <w:sz w:val="24"/>
                            <w:szCs w:val="24"/>
                          </w:rPr>
                        </w:pPr>
                        <w:r>
                          <w:rPr>
                            <w:b/>
                            <w:bCs/>
                            <w:sz w:val="24"/>
                            <w:szCs w:val="24"/>
                          </w:rPr>
                          <w:t>1</w:t>
                        </w:r>
                        <w:r w:rsidR="0055518D">
                          <w:rPr>
                            <w:b/>
                            <w:bCs/>
                            <w:sz w:val="24"/>
                            <w:szCs w:val="24"/>
                          </w:rPr>
                          <w:t>1</w:t>
                        </w:r>
                        <w:r>
                          <w:rPr>
                            <w:b/>
                            <w:bCs/>
                            <w:sz w:val="24"/>
                            <w:szCs w:val="24"/>
                          </w:rPr>
                          <w:t>.</w:t>
                        </w:r>
                        <w:r w:rsidR="00804F09" w:rsidRPr="00E630F5">
                          <w:rPr>
                            <w:b/>
                            <w:bCs/>
                            <w:sz w:val="24"/>
                            <w:szCs w:val="24"/>
                          </w:rPr>
                          <w:t>Course</w:t>
                        </w:r>
                        <w:r w:rsidR="00804F09">
                          <w:rPr>
                            <w:b/>
                            <w:bCs/>
                            <w:sz w:val="24"/>
                            <w:szCs w:val="24"/>
                          </w:rPr>
                          <w:t xml:space="preserve"> Syllabus  </w:t>
                        </w:r>
                        <w:r w:rsidR="00804F09" w:rsidRPr="00E630F5">
                          <w:rPr>
                            <w:b/>
                            <w:bCs/>
                            <w:sz w:val="24"/>
                            <w:szCs w:val="24"/>
                          </w:rPr>
                          <w:t xml:space="preserve"> </w:t>
                        </w:r>
                      </w:p>
                    </w:txbxContent>
                  </v:textbox>
                  <w10:wrap anchorx="margin"/>
                </v:roundrect>
              </w:pict>
            </w:r>
          </w:p>
        </w:tc>
      </w:tr>
      <w:tr w:rsidR="00804F09"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shd w:val="clear" w:color="auto" w:fill="000000"/>
          </w:tcPr>
          <w:p w:rsidR="00804F09" w:rsidRPr="004314A9" w:rsidRDefault="00804F09" w:rsidP="0039148A">
            <w:pPr>
              <w:rPr>
                <w:rFonts w:ascii="Book Antiqua" w:hAnsi="Book Antiqua"/>
                <w:b/>
                <w:bCs/>
                <w:sz w:val="24"/>
                <w:szCs w:val="24"/>
              </w:rPr>
            </w:pPr>
            <w:r w:rsidRPr="004314A9">
              <w:rPr>
                <w:rFonts w:ascii="Book Antiqua" w:hAnsi="Book Antiqua"/>
                <w:b/>
                <w:bCs/>
                <w:sz w:val="24"/>
                <w:szCs w:val="24"/>
              </w:rPr>
              <w:t>SESSION</w:t>
            </w:r>
          </w:p>
        </w:tc>
        <w:tc>
          <w:tcPr>
            <w:tcW w:w="1843" w:type="dxa"/>
            <w:shd w:val="clear" w:color="auto" w:fill="000000"/>
          </w:tcPr>
          <w:p w:rsidR="00804F09" w:rsidRPr="004314A9" w:rsidRDefault="00804F09" w:rsidP="0039148A">
            <w:pPr>
              <w:rPr>
                <w:rFonts w:ascii="Book Antiqua" w:hAnsi="Book Antiqua"/>
                <w:b/>
                <w:bCs/>
                <w:sz w:val="24"/>
                <w:szCs w:val="24"/>
              </w:rPr>
            </w:pPr>
            <w:r w:rsidRPr="004314A9">
              <w:rPr>
                <w:rFonts w:ascii="Book Antiqua" w:hAnsi="Book Antiqua"/>
                <w:b/>
                <w:bCs/>
                <w:sz w:val="24"/>
                <w:szCs w:val="24"/>
              </w:rPr>
              <w:t>DURATION</w:t>
            </w:r>
          </w:p>
        </w:tc>
        <w:tc>
          <w:tcPr>
            <w:tcW w:w="6157" w:type="dxa"/>
            <w:shd w:val="clear" w:color="auto" w:fill="000000"/>
          </w:tcPr>
          <w:p w:rsidR="00804F09" w:rsidRPr="004314A9" w:rsidRDefault="00804F09" w:rsidP="00CF536B">
            <w:pPr>
              <w:rPr>
                <w:rFonts w:ascii="Book Antiqua" w:hAnsi="Book Antiqua"/>
                <w:b/>
                <w:bCs/>
                <w:sz w:val="24"/>
                <w:szCs w:val="24"/>
              </w:rPr>
            </w:pPr>
            <w:r w:rsidRPr="004314A9">
              <w:rPr>
                <w:rFonts w:ascii="Book Antiqua" w:hAnsi="Book Antiqua"/>
                <w:b/>
                <w:bCs/>
                <w:sz w:val="24"/>
                <w:szCs w:val="24"/>
              </w:rPr>
              <w:t>COURSE CONTENT</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9"/>
        </w:trPr>
        <w:tc>
          <w:tcPr>
            <w:tcW w:w="1296" w:type="dxa"/>
          </w:tcPr>
          <w:p w:rsidR="00370A05" w:rsidRPr="004314A9" w:rsidRDefault="00370A05" w:rsidP="00FD1968">
            <w:pPr>
              <w:spacing w:before="0" w:after="0" w:line="276" w:lineRule="auto"/>
              <w:jc w:val="both"/>
              <w:rPr>
                <w:rFonts w:ascii="Book Antiqua" w:hAnsi="Book Antiqua"/>
                <w:sz w:val="24"/>
                <w:szCs w:val="24"/>
              </w:rPr>
            </w:pPr>
            <w:r w:rsidRPr="004314A9">
              <w:rPr>
                <w:rFonts w:ascii="Book Antiqua" w:hAnsi="Book Antiqua"/>
                <w:sz w:val="24"/>
                <w:szCs w:val="24"/>
              </w:rPr>
              <w:t>Session 1</w:t>
            </w:r>
          </w:p>
        </w:tc>
        <w:tc>
          <w:tcPr>
            <w:tcW w:w="1843"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ind w:left="720"/>
              <w:rPr>
                <w:rFonts w:ascii="Book Antiqua" w:hAnsi="Book Antiqua"/>
                <w:sz w:val="24"/>
                <w:szCs w:val="24"/>
              </w:rPr>
            </w:pPr>
            <w:r w:rsidRPr="004314A9">
              <w:rPr>
                <w:rFonts w:ascii="Book Antiqua" w:eastAsia="Times New Roman" w:hAnsi="Book Antiqua" w:cs="Times New Roman"/>
                <w:sz w:val="24"/>
                <w:szCs w:val="24"/>
              </w:rPr>
              <w:t>Background of Money laundering</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Session 2</w:t>
            </w:r>
          </w:p>
        </w:tc>
        <w:tc>
          <w:tcPr>
            <w:tcW w:w="1843"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ind w:left="720"/>
              <w:rPr>
                <w:rFonts w:ascii="Book Antiqua" w:hAnsi="Book Antiqua"/>
                <w:sz w:val="24"/>
                <w:szCs w:val="24"/>
              </w:rPr>
            </w:pPr>
            <w:r w:rsidRPr="004314A9">
              <w:rPr>
                <w:rFonts w:ascii="Book Antiqua" w:hAnsi="Book Antiqua"/>
                <w:sz w:val="24"/>
                <w:szCs w:val="24"/>
              </w:rPr>
              <w:t>Definitions</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Session 3</w:t>
            </w:r>
          </w:p>
        </w:tc>
        <w:tc>
          <w:tcPr>
            <w:tcW w:w="1843"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spacing w:after="0"/>
              <w:rPr>
                <w:rFonts w:ascii="Book Antiqua" w:eastAsia="Times New Roman" w:hAnsi="Book Antiqua" w:cs="Times New Roman"/>
                <w:sz w:val="24"/>
                <w:szCs w:val="24"/>
              </w:rPr>
            </w:pPr>
            <w:r w:rsidRPr="004314A9">
              <w:rPr>
                <w:rFonts w:ascii="Book Antiqua" w:eastAsia="Times New Roman" w:hAnsi="Book Antiqua" w:cs="Times New Roman"/>
                <w:sz w:val="24"/>
                <w:szCs w:val="24"/>
              </w:rPr>
              <w:t>Offences of money laundering &amp; Punishment</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
        </w:trPr>
        <w:tc>
          <w:tcPr>
            <w:tcW w:w="1296"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Session 4</w:t>
            </w:r>
          </w:p>
        </w:tc>
        <w:tc>
          <w:tcPr>
            <w:tcW w:w="1843"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spacing w:after="0"/>
              <w:rPr>
                <w:rFonts w:ascii="Book Antiqua" w:eastAsia="Times New Roman" w:hAnsi="Book Antiqua" w:cs="Times New Roman"/>
                <w:sz w:val="24"/>
                <w:szCs w:val="24"/>
              </w:rPr>
            </w:pPr>
            <w:r w:rsidRPr="004314A9">
              <w:rPr>
                <w:rFonts w:ascii="Book Antiqua" w:eastAsia="Times New Roman" w:hAnsi="Book Antiqua" w:cs="Times New Roman"/>
                <w:sz w:val="24"/>
                <w:szCs w:val="24"/>
              </w:rPr>
              <w:t>Investigation &amp; trial of an offences</w:t>
            </w:r>
          </w:p>
          <w:p w:rsidR="00370A05" w:rsidRPr="004314A9" w:rsidRDefault="00370A05" w:rsidP="00B7532B">
            <w:pPr>
              <w:spacing w:after="0"/>
              <w:rPr>
                <w:rFonts w:ascii="Book Antiqua" w:eastAsia="Times New Roman" w:hAnsi="Book Antiqua" w:cs="Times New Roman"/>
                <w:sz w:val="24"/>
                <w:szCs w:val="24"/>
              </w:rPr>
            </w:pPr>
            <w:r w:rsidRPr="004314A9">
              <w:rPr>
                <w:rFonts w:ascii="Book Antiqua" w:eastAsia="Times New Roman" w:hAnsi="Book Antiqua" w:cs="Times New Roman"/>
                <w:sz w:val="24"/>
                <w:szCs w:val="24"/>
              </w:rPr>
              <w:t>Bail provisions</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1296"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Session 5</w:t>
            </w:r>
          </w:p>
        </w:tc>
        <w:tc>
          <w:tcPr>
            <w:tcW w:w="1843"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ind w:left="720"/>
              <w:rPr>
                <w:rFonts w:ascii="Book Antiqua" w:hAnsi="Book Antiqua"/>
                <w:sz w:val="24"/>
                <w:szCs w:val="24"/>
              </w:rPr>
            </w:pPr>
            <w:r w:rsidRPr="004314A9">
              <w:rPr>
                <w:rFonts w:ascii="Book Antiqua" w:eastAsia="Times New Roman" w:hAnsi="Book Antiqua" w:cs="Times New Roman"/>
                <w:sz w:val="24"/>
                <w:szCs w:val="24"/>
              </w:rPr>
              <w:t>Freezing, Attachment, Confiscation &amp; Return of property</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Session 6</w:t>
            </w:r>
          </w:p>
        </w:tc>
        <w:tc>
          <w:tcPr>
            <w:tcW w:w="1843"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ind w:left="720"/>
              <w:rPr>
                <w:rFonts w:ascii="Book Antiqua" w:hAnsi="Book Antiqua"/>
                <w:sz w:val="24"/>
                <w:szCs w:val="24"/>
              </w:rPr>
            </w:pPr>
            <w:r w:rsidRPr="004314A9">
              <w:rPr>
                <w:rFonts w:ascii="Book Antiqua" w:eastAsia="Times New Roman" w:hAnsi="Book Antiqua" w:cs="Times New Roman"/>
                <w:sz w:val="24"/>
                <w:szCs w:val="24"/>
              </w:rPr>
              <w:t>Establishment &amp; functions of the commission</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trPr>
        <w:tc>
          <w:tcPr>
            <w:tcW w:w="1296"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Session 7</w:t>
            </w:r>
          </w:p>
        </w:tc>
        <w:tc>
          <w:tcPr>
            <w:tcW w:w="1843"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spacing w:before="0" w:after="0"/>
              <w:rPr>
                <w:rFonts w:ascii="Book Antiqua" w:eastAsia="Times New Roman" w:hAnsi="Book Antiqua" w:cs="Times New Roman"/>
                <w:sz w:val="24"/>
                <w:szCs w:val="24"/>
              </w:rPr>
            </w:pPr>
            <w:r w:rsidRPr="004314A9">
              <w:rPr>
                <w:rFonts w:ascii="Book Antiqua" w:eastAsia="Times New Roman" w:hAnsi="Book Antiqua" w:cs="Times New Roman"/>
                <w:sz w:val="24"/>
                <w:szCs w:val="24"/>
              </w:rPr>
              <w:t>Meaning of securities</w:t>
            </w:r>
          </w:p>
          <w:p w:rsidR="00370A05" w:rsidRPr="004314A9" w:rsidRDefault="00370A05" w:rsidP="00B7532B">
            <w:pPr>
              <w:spacing w:before="0" w:after="0"/>
              <w:rPr>
                <w:rFonts w:ascii="Book Antiqua" w:eastAsia="Times New Roman" w:hAnsi="Book Antiqua" w:cs="Times New Roman"/>
                <w:sz w:val="24"/>
                <w:szCs w:val="24"/>
              </w:rPr>
            </w:pPr>
            <w:r w:rsidRPr="004314A9">
              <w:rPr>
                <w:rFonts w:ascii="Book Antiqua" w:eastAsia="Times New Roman" w:hAnsi="Book Antiqua" w:cs="Times New Roman"/>
                <w:sz w:val="24"/>
                <w:szCs w:val="24"/>
              </w:rPr>
              <w:t>Stock Exchange</w:t>
            </w:r>
          </w:p>
          <w:p w:rsidR="00370A05" w:rsidRPr="004314A9" w:rsidRDefault="00370A05" w:rsidP="00B7532B">
            <w:pPr>
              <w:spacing w:before="0"/>
              <w:ind w:left="720"/>
              <w:rPr>
                <w:rFonts w:ascii="Book Antiqua" w:hAnsi="Book Antiqua"/>
                <w:sz w:val="24"/>
                <w:szCs w:val="24"/>
              </w:rPr>
            </w:pPr>
            <w:r w:rsidRPr="004314A9">
              <w:rPr>
                <w:rFonts w:ascii="Book Antiqua" w:eastAsia="Times New Roman" w:hAnsi="Book Antiqua" w:cs="Times New Roman"/>
                <w:sz w:val="24"/>
                <w:szCs w:val="24"/>
              </w:rPr>
              <w:t>Broker</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Session 8</w:t>
            </w:r>
          </w:p>
        </w:tc>
        <w:tc>
          <w:tcPr>
            <w:tcW w:w="1843"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spacing w:after="0"/>
              <w:rPr>
                <w:rFonts w:ascii="Book Antiqua" w:eastAsia="Times New Roman" w:hAnsi="Book Antiqua" w:cs="Times New Roman"/>
                <w:sz w:val="24"/>
                <w:szCs w:val="24"/>
              </w:rPr>
            </w:pPr>
            <w:r w:rsidRPr="004314A9">
              <w:rPr>
                <w:rFonts w:ascii="Book Antiqua" w:eastAsia="Times New Roman" w:hAnsi="Book Antiqua" w:cs="Times New Roman"/>
                <w:sz w:val="24"/>
                <w:szCs w:val="24"/>
              </w:rPr>
              <w:t>Introduction of Banking legal provisions in Bangladesh</w:t>
            </w:r>
          </w:p>
          <w:p w:rsidR="00370A05" w:rsidRPr="004314A9" w:rsidRDefault="00370A05" w:rsidP="00B7532B">
            <w:pPr>
              <w:spacing w:after="0"/>
              <w:rPr>
                <w:rFonts w:ascii="Book Antiqua" w:eastAsia="Times New Roman" w:hAnsi="Book Antiqua" w:cs="Times New Roman"/>
                <w:sz w:val="24"/>
                <w:szCs w:val="24"/>
              </w:rPr>
            </w:pPr>
            <w:r w:rsidRPr="004314A9">
              <w:rPr>
                <w:rFonts w:ascii="Book Antiqua" w:eastAsia="Times New Roman" w:hAnsi="Book Antiqua" w:cs="Times New Roman"/>
                <w:sz w:val="24"/>
                <w:szCs w:val="24"/>
              </w:rPr>
              <w:t>Business of Bank Company</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Session 9</w:t>
            </w:r>
          </w:p>
        </w:tc>
        <w:tc>
          <w:tcPr>
            <w:tcW w:w="1843"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tabs>
                <w:tab w:val="left" w:pos="1560"/>
                <w:tab w:val="center" w:pos="2970"/>
              </w:tabs>
              <w:spacing w:after="0"/>
              <w:jc w:val="left"/>
              <w:rPr>
                <w:rFonts w:ascii="Book Antiqua" w:eastAsia="Times New Roman" w:hAnsi="Book Antiqua" w:cs="Times New Roman"/>
                <w:sz w:val="24"/>
                <w:szCs w:val="24"/>
              </w:rPr>
            </w:pPr>
            <w:r w:rsidRPr="004314A9">
              <w:rPr>
                <w:rFonts w:ascii="Book Antiqua" w:hAnsi="Book Antiqua"/>
                <w:b/>
                <w:bCs/>
                <w:i/>
                <w:iCs/>
                <w:sz w:val="24"/>
                <w:szCs w:val="24"/>
              </w:rPr>
              <w:tab/>
            </w:r>
            <w:r w:rsidRPr="004314A9">
              <w:rPr>
                <w:rFonts w:ascii="Book Antiqua" w:hAnsi="Book Antiqua"/>
                <w:b/>
                <w:bCs/>
                <w:i/>
                <w:iCs/>
                <w:sz w:val="24"/>
                <w:szCs w:val="24"/>
              </w:rPr>
              <w:tab/>
              <w:t xml:space="preserve"> </w:t>
            </w:r>
            <w:r w:rsidRPr="004314A9">
              <w:rPr>
                <w:rFonts w:ascii="Book Antiqua" w:eastAsia="Times New Roman" w:hAnsi="Book Antiqua" w:cs="Times New Roman"/>
                <w:sz w:val="24"/>
                <w:szCs w:val="24"/>
              </w:rPr>
              <w:t>Prohibition of  certain activities</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Session 10</w:t>
            </w:r>
          </w:p>
        </w:tc>
        <w:tc>
          <w:tcPr>
            <w:tcW w:w="1843" w:type="dxa"/>
          </w:tcPr>
          <w:p w:rsidR="00370A05" w:rsidRPr="004314A9" w:rsidRDefault="00370A05" w:rsidP="00F902F6">
            <w:pPr>
              <w:spacing w:before="0" w:after="0" w:line="276" w:lineRule="auto"/>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spacing w:after="0"/>
              <w:rPr>
                <w:rFonts w:ascii="Book Antiqua" w:eastAsia="Times New Roman" w:hAnsi="Book Antiqua" w:cs="Times New Roman"/>
                <w:sz w:val="24"/>
                <w:szCs w:val="24"/>
              </w:rPr>
            </w:pPr>
            <w:r w:rsidRPr="004314A9">
              <w:rPr>
                <w:rFonts w:ascii="Book Antiqua" w:eastAsia="Times New Roman" w:hAnsi="Book Antiqua" w:cs="Times New Roman"/>
                <w:sz w:val="24"/>
                <w:szCs w:val="24"/>
              </w:rPr>
              <w:t>Acquisition of the Bank</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657216">
            <w:pPr>
              <w:spacing w:before="0" w:after="0"/>
              <w:rPr>
                <w:rFonts w:ascii="Book Antiqua" w:hAnsi="Book Antiqua"/>
                <w:sz w:val="24"/>
                <w:szCs w:val="24"/>
              </w:rPr>
            </w:pPr>
            <w:r w:rsidRPr="004314A9">
              <w:rPr>
                <w:rFonts w:ascii="Book Antiqua" w:hAnsi="Book Antiqua"/>
                <w:sz w:val="24"/>
                <w:szCs w:val="24"/>
              </w:rPr>
              <w:t>Session 11</w:t>
            </w:r>
          </w:p>
        </w:tc>
        <w:tc>
          <w:tcPr>
            <w:tcW w:w="1843" w:type="dxa"/>
          </w:tcPr>
          <w:p w:rsidR="00370A05" w:rsidRPr="004314A9" w:rsidRDefault="00370A05" w:rsidP="0039148A">
            <w:pPr>
              <w:rPr>
                <w:rFonts w:ascii="Book Antiqua" w:hAnsi="Book Antiqua"/>
                <w:sz w:val="24"/>
                <w:szCs w:val="24"/>
              </w:rPr>
            </w:pPr>
            <w:r w:rsidRPr="004314A9">
              <w:rPr>
                <w:rFonts w:ascii="Book Antiqua" w:hAnsi="Book Antiqua"/>
                <w:sz w:val="24"/>
                <w:szCs w:val="24"/>
              </w:rPr>
              <w:t>90minutes</w:t>
            </w:r>
          </w:p>
        </w:tc>
        <w:tc>
          <w:tcPr>
            <w:tcW w:w="6157" w:type="dxa"/>
          </w:tcPr>
          <w:p w:rsidR="00370A05" w:rsidRPr="004314A9" w:rsidRDefault="00370A05" w:rsidP="00B7532B">
            <w:pPr>
              <w:spacing w:after="0"/>
              <w:rPr>
                <w:rFonts w:ascii="Book Antiqua" w:eastAsia="Times New Roman" w:hAnsi="Book Antiqua" w:cs="Times New Roman"/>
                <w:sz w:val="24"/>
                <w:szCs w:val="24"/>
              </w:rPr>
            </w:pPr>
            <w:r w:rsidRPr="004314A9">
              <w:rPr>
                <w:rFonts w:ascii="Book Antiqua" w:eastAsia="Times New Roman" w:hAnsi="Book Antiqua" w:cs="Times New Roman"/>
                <w:sz w:val="24"/>
                <w:szCs w:val="24"/>
              </w:rPr>
              <w:t>Winding up of Bank company</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39148A">
            <w:pPr>
              <w:rPr>
                <w:rFonts w:ascii="Book Antiqua" w:hAnsi="Book Antiqua"/>
                <w:sz w:val="24"/>
                <w:szCs w:val="24"/>
              </w:rPr>
            </w:pPr>
            <w:r w:rsidRPr="004314A9">
              <w:rPr>
                <w:rFonts w:ascii="Book Antiqua" w:hAnsi="Book Antiqua"/>
                <w:sz w:val="24"/>
                <w:szCs w:val="24"/>
              </w:rPr>
              <w:t>Session 12</w:t>
            </w:r>
          </w:p>
        </w:tc>
        <w:tc>
          <w:tcPr>
            <w:tcW w:w="1843" w:type="dxa"/>
          </w:tcPr>
          <w:p w:rsidR="00370A05" w:rsidRPr="004314A9" w:rsidRDefault="00370A05" w:rsidP="0039148A">
            <w:pPr>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rPr>
                <w:rFonts w:ascii="Book Antiqua" w:hAnsi="Book Antiqua"/>
                <w:sz w:val="24"/>
                <w:szCs w:val="24"/>
              </w:rPr>
            </w:pPr>
            <w:r w:rsidRPr="004314A9">
              <w:rPr>
                <w:rFonts w:ascii="Book Antiqua" w:hAnsi="Book Antiqua"/>
                <w:sz w:val="24"/>
                <w:szCs w:val="24"/>
              </w:rPr>
              <w:t>Directors responsibility</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80307B">
            <w:pPr>
              <w:rPr>
                <w:rFonts w:ascii="Book Antiqua" w:hAnsi="Book Antiqua"/>
                <w:sz w:val="24"/>
                <w:szCs w:val="24"/>
              </w:rPr>
            </w:pPr>
            <w:r w:rsidRPr="004314A9">
              <w:rPr>
                <w:rFonts w:ascii="Book Antiqua" w:hAnsi="Book Antiqua"/>
                <w:sz w:val="24"/>
                <w:szCs w:val="24"/>
              </w:rPr>
              <w:t>Session 13</w:t>
            </w:r>
          </w:p>
        </w:tc>
        <w:tc>
          <w:tcPr>
            <w:tcW w:w="1843" w:type="dxa"/>
          </w:tcPr>
          <w:p w:rsidR="00370A05" w:rsidRPr="004314A9" w:rsidRDefault="00370A05" w:rsidP="0039148A">
            <w:pPr>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spacing w:after="0"/>
              <w:rPr>
                <w:rFonts w:ascii="Book Antiqua" w:hAnsi="Book Antiqua"/>
                <w:sz w:val="24"/>
                <w:szCs w:val="24"/>
              </w:rPr>
            </w:pPr>
            <w:r w:rsidRPr="004314A9">
              <w:rPr>
                <w:rFonts w:ascii="Book Antiqua" w:eastAsia="Times New Roman" w:hAnsi="Book Antiqua" w:cs="Times New Roman"/>
                <w:sz w:val="24"/>
                <w:szCs w:val="24"/>
              </w:rPr>
              <w:t xml:space="preserve">Miscellaneous provisions </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CF7672">
            <w:pPr>
              <w:rPr>
                <w:rFonts w:ascii="Book Antiqua" w:hAnsi="Book Antiqua"/>
                <w:sz w:val="24"/>
                <w:szCs w:val="24"/>
              </w:rPr>
            </w:pPr>
            <w:r w:rsidRPr="004314A9">
              <w:rPr>
                <w:rFonts w:ascii="Book Antiqua" w:hAnsi="Book Antiqua"/>
                <w:sz w:val="24"/>
                <w:szCs w:val="24"/>
              </w:rPr>
              <w:t>Session 14</w:t>
            </w:r>
          </w:p>
        </w:tc>
        <w:tc>
          <w:tcPr>
            <w:tcW w:w="1843" w:type="dxa"/>
          </w:tcPr>
          <w:p w:rsidR="00370A05" w:rsidRPr="004314A9" w:rsidRDefault="00370A05" w:rsidP="004313E9">
            <w:pPr>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spacing w:after="0"/>
              <w:ind w:left="360"/>
              <w:rPr>
                <w:rFonts w:ascii="Book Antiqua" w:eastAsia="Times New Roman" w:hAnsi="Book Antiqua" w:cs="Times New Roman"/>
                <w:sz w:val="24"/>
                <w:szCs w:val="24"/>
              </w:rPr>
            </w:pPr>
            <w:r w:rsidRPr="004314A9">
              <w:rPr>
                <w:rFonts w:ascii="Book Antiqua" w:eastAsia="Times New Roman" w:hAnsi="Book Antiqua" w:cs="Times New Roman"/>
                <w:sz w:val="24"/>
                <w:szCs w:val="24"/>
              </w:rPr>
              <w:t>Establishment of the court</w:t>
            </w:r>
            <w:r>
              <w:rPr>
                <w:rFonts w:ascii="Book Antiqua" w:eastAsia="Times New Roman" w:hAnsi="Book Antiqua" w:cs="Times New Roman"/>
                <w:sz w:val="24"/>
                <w:szCs w:val="24"/>
              </w:rPr>
              <w:t xml:space="preserve"> of Artha Rin Adalat</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CF7672">
            <w:pPr>
              <w:rPr>
                <w:rFonts w:ascii="Book Antiqua" w:hAnsi="Book Antiqua"/>
                <w:sz w:val="24"/>
                <w:szCs w:val="24"/>
              </w:rPr>
            </w:pPr>
            <w:r w:rsidRPr="004314A9">
              <w:rPr>
                <w:rFonts w:ascii="Book Antiqua" w:hAnsi="Book Antiqua"/>
                <w:sz w:val="24"/>
                <w:szCs w:val="24"/>
              </w:rPr>
              <w:t xml:space="preserve">Session </w:t>
            </w:r>
            <w:r w:rsidRPr="004314A9">
              <w:rPr>
                <w:rFonts w:ascii="Book Antiqua" w:hAnsi="Book Antiqua"/>
                <w:sz w:val="24"/>
                <w:szCs w:val="24"/>
              </w:rPr>
              <w:lastRenderedPageBreak/>
              <w:t>15</w:t>
            </w:r>
          </w:p>
        </w:tc>
        <w:tc>
          <w:tcPr>
            <w:tcW w:w="1843" w:type="dxa"/>
          </w:tcPr>
          <w:p w:rsidR="00370A05" w:rsidRPr="004314A9" w:rsidRDefault="00370A05" w:rsidP="004313E9">
            <w:pPr>
              <w:rPr>
                <w:rFonts w:ascii="Book Antiqua" w:hAnsi="Book Antiqua"/>
                <w:sz w:val="24"/>
                <w:szCs w:val="24"/>
              </w:rPr>
            </w:pPr>
            <w:r w:rsidRPr="004314A9">
              <w:rPr>
                <w:rFonts w:ascii="Book Antiqua" w:hAnsi="Book Antiqua"/>
                <w:sz w:val="24"/>
                <w:szCs w:val="24"/>
              </w:rPr>
              <w:lastRenderedPageBreak/>
              <w:t>90 minutes</w:t>
            </w:r>
          </w:p>
        </w:tc>
        <w:tc>
          <w:tcPr>
            <w:tcW w:w="6157" w:type="dxa"/>
          </w:tcPr>
          <w:p w:rsidR="00370A05" w:rsidRPr="004314A9" w:rsidRDefault="00370A05" w:rsidP="00B7532B">
            <w:pPr>
              <w:rPr>
                <w:rFonts w:ascii="Book Antiqua" w:hAnsi="Book Antiqua"/>
                <w:b/>
                <w:bCs/>
                <w:sz w:val="24"/>
                <w:szCs w:val="24"/>
                <w:lang w:val="en-US" w:eastAsia="ar-SA"/>
              </w:rPr>
            </w:pPr>
            <w:r w:rsidRPr="004314A9">
              <w:rPr>
                <w:rFonts w:ascii="Book Antiqua" w:eastAsia="Times New Roman" w:hAnsi="Book Antiqua" w:cs="Times New Roman"/>
                <w:sz w:val="24"/>
                <w:szCs w:val="24"/>
              </w:rPr>
              <w:t>Power &amp; jurisdiction of the court</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CF7672">
            <w:pPr>
              <w:rPr>
                <w:rFonts w:ascii="Book Antiqua" w:hAnsi="Book Antiqua"/>
                <w:sz w:val="24"/>
                <w:szCs w:val="24"/>
              </w:rPr>
            </w:pPr>
            <w:r w:rsidRPr="004314A9">
              <w:rPr>
                <w:rFonts w:ascii="Book Antiqua" w:hAnsi="Book Antiqua"/>
                <w:sz w:val="24"/>
                <w:szCs w:val="24"/>
              </w:rPr>
              <w:t>Session 16</w:t>
            </w:r>
          </w:p>
        </w:tc>
        <w:tc>
          <w:tcPr>
            <w:tcW w:w="1843" w:type="dxa"/>
          </w:tcPr>
          <w:p w:rsidR="00370A05" w:rsidRPr="004314A9" w:rsidRDefault="00370A05" w:rsidP="004313E9">
            <w:pPr>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spacing w:after="0"/>
              <w:ind w:left="360"/>
              <w:rPr>
                <w:rFonts w:ascii="Book Antiqua" w:eastAsia="Times New Roman" w:hAnsi="Book Antiqua" w:cs="Times New Roman"/>
                <w:sz w:val="24"/>
                <w:szCs w:val="24"/>
              </w:rPr>
            </w:pPr>
            <w:r w:rsidRPr="004314A9">
              <w:rPr>
                <w:rFonts w:ascii="Book Antiqua" w:eastAsia="Times New Roman" w:hAnsi="Book Antiqua" w:cs="Times New Roman"/>
                <w:sz w:val="24"/>
                <w:szCs w:val="24"/>
              </w:rPr>
              <w:t>Rules &amp; procedure of the court</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CF7672">
            <w:pPr>
              <w:rPr>
                <w:rFonts w:ascii="Book Antiqua" w:hAnsi="Book Antiqua"/>
                <w:sz w:val="24"/>
                <w:szCs w:val="24"/>
              </w:rPr>
            </w:pPr>
            <w:r w:rsidRPr="004314A9">
              <w:rPr>
                <w:rFonts w:ascii="Book Antiqua" w:hAnsi="Book Antiqua"/>
                <w:sz w:val="24"/>
                <w:szCs w:val="24"/>
              </w:rPr>
              <w:t>Session 17</w:t>
            </w:r>
          </w:p>
        </w:tc>
        <w:tc>
          <w:tcPr>
            <w:tcW w:w="1843" w:type="dxa"/>
          </w:tcPr>
          <w:p w:rsidR="00370A05" w:rsidRPr="004314A9" w:rsidRDefault="00370A05" w:rsidP="004313E9">
            <w:pPr>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rPr>
                <w:rFonts w:ascii="Book Antiqua" w:hAnsi="Book Antiqua"/>
                <w:sz w:val="24"/>
                <w:szCs w:val="24"/>
              </w:rPr>
            </w:pPr>
            <w:r w:rsidRPr="004314A9">
              <w:rPr>
                <w:rFonts w:ascii="Book Antiqua" w:hAnsi="Book Antiqua"/>
                <w:sz w:val="24"/>
                <w:szCs w:val="24"/>
              </w:rPr>
              <w:t>Auction Sale</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4313E9">
            <w:pPr>
              <w:rPr>
                <w:rFonts w:ascii="Book Antiqua" w:hAnsi="Book Antiqua"/>
                <w:sz w:val="24"/>
                <w:szCs w:val="24"/>
              </w:rPr>
            </w:pPr>
            <w:r w:rsidRPr="004314A9">
              <w:rPr>
                <w:rFonts w:ascii="Book Antiqua" w:hAnsi="Book Antiqua"/>
                <w:sz w:val="24"/>
                <w:szCs w:val="24"/>
              </w:rPr>
              <w:t>Session 18</w:t>
            </w:r>
          </w:p>
        </w:tc>
        <w:tc>
          <w:tcPr>
            <w:tcW w:w="1843" w:type="dxa"/>
          </w:tcPr>
          <w:p w:rsidR="00370A05" w:rsidRPr="004314A9" w:rsidRDefault="00370A05" w:rsidP="004313E9">
            <w:pPr>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pStyle w:val="ListParagraph"/>
              <w:ind w:left="0"/>
              <w:jc w:val="center"/>
              <w:rPr>
                <w:rFonts w:ascii="Book Antiqua" w:hAnsi="Book Antiqua" w:cs="Calibri"/>
                <w:bCs/>
              </w:rPr>
            </w:pPr>
            <w:r w:rsidRPr="004314A9">
              <w:rPr>
                <w:rFonts w:ascii="Book Antiqua" w:hAnsi="Book Antiqua" w:cs="Calibri"/>
                <w:bCs/>
              </w:rPr>
              <w:t>Exparte decree</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CF7672">
            <w:pPr>
              <w:rPr>
                <w:rFonts w:ascii="Book Antiqua" w:hAnsi="Book Antiqua"/>
                <w:sz w:val="24"/>
                <w:szCs w:val="24"/>
              </w:rPr>
            </w:pPr>
            <w:r w:rsidRPr="004314A9">
              <w:rPr>
                <w:rFonts w:ascii="Book Antiqua" w:hAnsi="Book Antiqua"/>
                <w:sz w:val="24"/>
                <w:szCs w:val="24"/>
              </w:rPr>
              <w:t>Session 19</w:t>
            </w:r>
          </w:p>
        </w:tc>
        <w:tc>
          <w:tcPr>
            <w:tcW w:w="1843" w:type="dxa"/>
          </w:tcPr>
          <w:p w:rsidR="00370A05" w:rsidRPr="004314A9" w:rsidRDefault="00370A05" w:rsidP="004313E9">
            <w:pPr>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rPr>
                <w:rFonts w:ascii="Book Antiqua" w:hAnsi="Book Antiqua"/>
                <w:sz w:val="24"/>
                <w:szCs w:val="24"/>
              </w:rPr>
            </w:pPr>
            <w:r w:rsidRPr="004314A9">
              <w:rPr>
                <w:rFonts w:ascii="Book Antiqua" w:eastAsia="Times New Roman" w:hAnsi="Book Antiqua" w:cs="Times New Roman"/>
                <w:sz w:val="24"/>
                <w:szCs w:val="24"/>
              </w:rPr>
              <w:t>Execution</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CF7672">
            <w:pPr>
              <w:rPr>
                <w:rFonts w:ascii="Book Antiqua" w:hAnsi="Book Antiqua"/>
                <w:sz w:val="24"/>
                <w:szCs w:val="24"/>
              </w:rPr>
            </w:pPr>
            <w:r w:rsidRPr="004314A9">
              <w:rPr>
                <w:rFonts w:ascii="Book Antiqua" w:hAnsi="Book Antiqua"/>
                <w:sz w:val="24"/>
                <w:szCs w:val="24"/>
              </w:rPr>
              <w:t>Session 20</w:t>
            </w:r>
          </w:p>
        </w:tc>
        <w:tc>
          <w:tcPr>
            <w:tcW w:w="1843" w:type="dxa"/>
          </w:tcPr>
          <w:p w:rsidR="00370A05" w:rsidRPr="004314A9" w:rsidRDefault="00370A05" w:rsidP="004313E9">
            <w:pPr>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pStyle w:val="ListParagraph"/>
              <w:ind w:left="0"/>
              <w:jc w:val="center"/>
              <w:rPr>
                <w:rFonts w:ascii="Book Antiqua" w:hAnsi="Book Antiqua" w:cs="Calibri"/>
                <w:b/>
                <w:bCs/>
              </w:rPr>
            </w:pPr>
            <w:r w:rsidRPr="004314A9">
              <w:rPr>
                <w:rFonts w:ascii="Book Antiqua" w:hAnsi="Book Antiqua"/>
              </w:rPr>
              <w:t>Appeal, Revision &amp;</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CF7672">
            <w:pPr>
              <w:rPr>
                <w:rFonts w:ascii="Book Antiqua" w:hAnsi="Book Antiqua"/>
                <w:sz w:val="24"/>
                <w:szCs w:val="24"/>
              </w:rPr>
            </w:pPr>
            <w:r w:rsidRPr="004314A9">
              <w:rPr>
                <w:rFonts w:ascii="Book Antiqua" w:hAnsi="Book Antiqua"/>
                <w:sz w:val="24"/>
                <w:szCs w:val="24"/>
              </w:rPr>
              <w:t>Session 21</w:t>
            </w:r>
          </w:p>
        </w:tc>
        <w:tc>
          <w:tcPr>
            <w:tcW w:w="1843" w:type="dxa"/>
          </w:tcPr>
          <w:p w:rsidR="00370A05" w:rsidRPr="004314A9" w:rsidRDefault="00370A05" w:rsidP="004313E9">
            <w:pPr>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ind w:left="720"/>
              <w:rPr>
                <w:rFonts w:ascii="Book Antiqua" w:hAnsi="Book Antiqua"/>
                <w:sz w:val="24"/>
                <w:szCs w:val="24"/>
              </w:rPr>
            </w:pPr>
            <w:r w:rsidRPr="004314A9">
              <w:rPr>
                <w:rFonts w:ascii="Book Antiqua" w:eastAsia="Times New Roman" w:hAnsi="Book Antiqua" w:cs="Times New Roman"/>
                <w:sz w:val="24"/>
                <w:szCs w:val="24"/>
              </w:rPr>
              <w:t>Miscellaneous</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CF7672">
            <w:pPr>
              <w:rPr>
                <w:rFonts w:ascii="Book Antiqua" w:hAnsi="Book Antiqua"/>
                <w:sz w:val="24"/>
                <w:szCs w:val="24"/>
              </w:rPr>
            </w:pPr>
            <w:r w:rsidRPr="004314A9">
              <w:rPr>
                <w:rFonts w:ascii="Book Antiqua" w:hAnsi="Book Antiqua"/>
                <w:sz w:val="24"/>
                <w:szCs w:val="24"/>
              </w:rPr>
              <w:t>Session22</w:t>
            </w:r>
          </w:p>
        </w:tc>
        <w:tc>
          <w:tcPr>
            <w:tcW w:w="1843" w:type="dxa"/>
          </w:tcPr>
          <w:p w:rsidR="00370A05" w:rsidRPr="004314A9" w:rsidRDefault="00370A05" w:rsidP="004313E9">
            <w:pPr>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spacing w:after="0"/>
              <w:rPr>
                <w:rFonts w:ascii="Book Antiqua" w:eastAsia="Times New Roman" w:hAnsi="Book Antiqua" w:cs="Times New Roman"/>
                <w:sz w:val="24"/>
                <w:szCs w:val="24"/>
              </w:rPr>
            </w:pPr>
            <w:r w:rsidRPr="004314A9">
              <w:rPr>
                <w:rFonts w:ascii="Book Antiqua" w:eastAsia="Times New Roman" w:hAnsi="Book Antiqua" w:cs="Times New Roman"/>
                <w:sz w:val="24"/>
                <w:szCs w:val="24"/>
              </w:rPr>
              <w:t>Definitions &amp; Licensing of Financial institutions.</w:t>
            </w:r>
          </w:p>
        </w:tc>
      </w:tr>
      <w:tr w:rsidR="00370A05"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370A05" w:rsidRPr="004314A9" w:rsidRDefault="00370A05" w:rsidP="00CF7672">
            <w:pPr>
              <w:rPr>
                <w:rFonts w:ascii="Book Antiqua" w:hAnsi="Book Antiqua"/>
                <w:sz w:val="24"/>
                <w:szCs w:val="24"/>
              </w:rPr>
            </w:pPr>
            <w:r w:rsidRPr="004314A9">
              <w:rPr>
                <w:rFonts w:ascii="Book Antiqua" w:hAnsi="Book Antiqua"/>
                <w:sz w:val="24"/>
                <w:szCs w:val="24"/>
              </w:rPr>
              <w:t>Session 23</w:t>
            </w:r>
          </w:p>
        </w:tc>
        <w:tc>
          <w:tcPr>
            <w:tcW w:w="1843" w:type="dxa"/>
          </w:tcPr>
          <w:p w:rsidR="00370A05" w:rsidRPr="004314A9" w:rsidRDefault="00370A05" w:rsidP="004313E9">
            <w:pPr>
              <w:rPr>
                <w:rFonts w:ascii="Book Antiqua" w:hAnsi="Book Antiqua"/>
                <w:sz w:val="24"/>
                <w:szCs w:val="24"/>
              </w:rPr>
            </w:pPr>
            <w:r w:rsidRPr="004314A9">
              <w:rPr>
                <w:rFonts w:ascii="Book Antiqua" w:hAnsi="Book Antiqua"/>
                <w:sz w:val="24"/>
                <w:szCs w:val="24"/>
              </w:rPr>
              <w:t>90 minutes</w:t>
            </w:r>
          </w:p>
        </w:tc>
        <w:tc>
          <w:tcPr>
            <w:tcW w:w="6157" w:type="dxa"/>
          </w:tcPr>
          <w:p w:rsidR="00370A05" w:rsidRPr="004314A9" w:rsidRDefault="00370A05" w:rsidP="00B7532B">
            <w:pPr>
              <w:ind w:left="720"/>
              <w:rPr>
                <w:rFonts w:ascii="Book Antiqua" w:hAnsi="Book Antiqua"/>
                <w:sz w:val="24"/>
                <w:szCs w:val="24"/>
              </w:rPr>
            </w:pPr>
            <w:r w:rsidRPr="004314A9">
              <w:rPr>
                <w:rFonts w:ascii="Book Antiqua" w:eastAsia="Times New Roman" w:hAnsi="Book Antiqua" w:cs="Times New Roman"/>
                <w:sz w:val="24"/>
                <w:szCs w:val="24"/>
              </w:rPr>
              <w:t>Offences &amp; Punishment</w:t>
            </w:r>
          </w:p>
        </w:tc>
      </w:tr>
      <w:tr w:rsidR="00A73650" w:rsidRPr="004314A9" w:rsidTr="00370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6" w:type="dxa"/>
          </w:tcPr>
          <w:p w:rsidR="00A73650" w:rsidRPr="004314A9" w:rsidRDefault="00A73650" w:rsidP="0055518D">
            <w:pPr>
              <w:rPr>
                <w:rFonts w:ascii="Book Antiqua" w:hAnsi="Book Antiqua"/>
                <w:sz w:val="24"/>
                <w:szCs w:val="24"/>
              </w:rPr>
            </w:pPr>
            <w:r w:rsidRPr="004314A9">
              <w:rPr>
                <w:rFonts w:ascii="Book Antiqua" w:hAnsi="Book Antiqua"/>
                <w:sz w:val="24"/>
                <w:szCs w:val="24"/>
              </w:rPr>
              <w:t>Session 24</w:t>
            </w:r>
          </w:p>
        </w:tc>
        <w:tc>
          <w:tcPr>
            <w:tcW w:w="1843" w:type="dxa"/>
          </w:tcPr>
          <w:p w:rsidR="00A73650" w:rsidRPr="004314A9" w:rsidRDefault="00A73650" w:rsidP="004313E9">
            <w:pPr>
              <w:rPr>
                <w:rFonts w:ascii="Book Antiqua" w:hAnsi="Book Antiqua"/>
                <w:sz w:val="24"/>
                <w:szCs w:val="24"/>
              </w:rPr>
            </w:pPr>
            <w:r w:rsidRPr="004314A9">
              <w:rPr>
                <w:rFonts w:ascii="Book Antiqua" w:hAnsi="Book Antiqua"/>
                <w:sz w:val="24"/>
                <w:szCs w:val="24"/>
              </w:rPr>
              <w:t>90 minutes</w:t>
            </w:r>
          </w:p>
        </w:tc>
        <w:tc>
          <w:tcPr>
            <w:tcW w:w="6157" w:type="dxa"/>
          </w:tcPr>
          <w:p w:rsidR="00A73650" w:rsidRPr="004314A9" w:rsidRDefault="00A73650" w:rsidP="00D52CDA">
            <w:pPr>
              <w:ind w:left="720"/>
              <w:jc w:val="both"/>
              <w:rPr>
                <w:rFonts w:ascii="Book Antiqua" w:hAnsi="Book Antiqua"/>
                <w:sz w:val="24"/>
                <w:szCs w:val="24"/>
              </w:rPr>
            </w:pPr>
            <w:r w:rsidRPr="004314A9">
              <w:rPr>
                <w:rFonts w:ascii="Book Antiqua" w:hAnsi="Book Antiqua"/>
                <w:sz w:val="24"/>
                <w:szCs w:val="24"/>
              </w:rPr>
              <w:t>Revision class</w:t>
            </w:r>
          </w:p>
        </w:tc>
      </w:tr>
    </w:tbl>
    <w:tbl>
      <w:tblPr>
        <w:tblStyle w:val="TableGrid"/>
        <w:tblW w:w="0" w:type="auto"/>
        <w:tblLook w:val="00A0" w:firstRow="1" w:lastRow="0" w:firstColumn="1" w:lastColumn="0" w:noHBand="0" w:noVBand="0"/>
      </w:tblPr>
      <w:tblGrid>
        <w:gridCol w:w="9242"/>
      </w:tblGrid>
      <w:tr w:rsidR="004F2E78" w:rsidRPr="004314A9" w:rsidTr="00E615E5">
        <w:tc>
          <w:tcPr>
            <w:tcW w:w="9242" w:type="dxa"/>
          </w:tcPr>
          <w:p w:rsidR="004F2E78" w:rsidRPr="004314A9" w:rsidRDefault="004F2E78" w:rsidP="00E615E5">
            <w:pPr>
              <w:jc w:val="left"/>
              <w:rPr>
                <w:rFonts w:ascii="Book Antiqua" w:hAnsi="Book Antiqua"/>
                <w:b/>
                <w:sz w:val="24"/>
                <w:szCs w:val="24"/>
              </w:rPr>
            </w:pPr>
            <w:r w:rsidRPr="004314A9">
              <w:rPr>
                <w:rFonts w:ascii="Book Antiqua" w:hAnsi="Book Antiqua"/>
                <w:b/>
                <w:sz w:val="24"/>
                <w:szCs w:val="24"/>
              </w:rPr>
              <w:t>12. Learning Context</w:t>
            </w:r>
          </w:p>
        </w:tc>
      </w:tr>
      <w:tr w:rsidR="004F2E78" w:rsidRPr="004314A9" w:rsidTr="00E615E5">
        <w:trPr>
          <w:trHeight w:val="925"/>
        </w:trPr>
        <w:tc>
          <w:tcPr>
            <w:tcW w:w="9242" w:type="dxa"/>
          </w:tcPr>
          <w:p w:rsidR="004F2E78" w:rsidRPr="004314A9" w:rsidRDefault="004F2E78" w:rsidP="00E615E5">
            <w:pPr>
              <w:jc w:val="left"/>
              <w:rPr>
                <w:rFonts w:ascii="Book Antiqua" w:hAnsi="Book Antiqua"/>
                <w:b/>
                <w:sz w:val="24"/>
                <w:szCs w:val="24"/>
              </w:rPr>
            </w:pPr>
            <w:r w:rsidRPr="004314A9">
              <w:rPr>
                <w:rFonts w:ascii="Book Antiqua" w:hAnsi="Book Antiqua"/>
                <w:b/>
                <w:sz w:val="24"/>
                <w:szCs w:val="24"/>
              </w:rPr>
              <w:t>A.  The Learners</w:t>
            </w:r>
          </w:p>
          <w:p w:rsidR="004F2E78" w:rsidRPr="004314A9" w:rsidRDefault="004F2E78" w:rsidP="00E615E5">
            <w:pPr>
              <w:jc w:val="left"/>
              <w:rPr>
                <w:rFonts w:ascii="Book Antiqua" w:hAnsi="Book Antiqua"/>
                <w:sz w:val="24"/>
                <w:szCs w:val="24"/>
              </w:rPr>
            </w:pPr>
            <w:r w:rsidRPr="004314A9">
              <w:rPr>
                <w:rFonts w:ascii="Book Antiqua" w:hAnsi="Book Antiqua"/>
                <w:b/>
                <w:sz w:val="24"/>
                <w:szCs w:val="24"/>
              </w:rPr>
              <w:t xml:space="preserve">(i) </w:t>
            </w:r>
            <w:r w:rsidRPr="004314A9">
              <w:rPr>
                <w:rFonts w:ascii="Book Antiqua" w:hAnsi="Book Antiqua"/>
                <w:b/>
                <w:i/>
                <w:sz w:val="24"/>
                <w:szCs w:val="24"/>
              </w:rPr>
              <w:t>What prior experiences, knowledge and skills do the learners bring with them to this learning experience?</w:t>
            </w:r>
          </w:p>
          <w:p w:rsidR="004F2E78" w:rsidRPr="004314A9" w:rsidRDefault="004F2E78" w:rsidP="00C472B7">
            <w:pPr>
              <w:jc w:val="both"/>
              <w:rPr>
                <w:rFonts w:ascii="Book Antiqua" w:hAnsi="Book Antiqua"/>
                <w:sz w:val="24"/>
                <w:szCs w:val="24"/>
              </w:rPr>
            </w:pPr>
            <w:r w:rsidRPr="004314A9">
              <w:rPr>
                <w:rFonts w:ascii="Book Antiqua" w:hAnsi="Book Antiqua"/>
                <w:sz w:val="24"/>
                <w:szCs w:val="24"/>
              </w:rPr>
              <w:t>They should be communicative, attentive and participative.</w:t>
            </w:r>
          </w:p>
          <w:p w:rsidR="004F2E78" w:rsidRPr="004314A9" w:rsidRDefault="004F2E78" w:rsidP="00E615E5">
            <w:pPr>
              <w:jc w:val="both"/>
              <w:rPr>
                <w:rFonts w:ascii="Book Antiqua" w:hAnsi="Book Antiqua"/>
                <w:b/>
                <w:sz w:val="24"/>
                <w:szCs w:val="24"/>
              </w:rPr>
            </w:pPr>
            <w:r w:rsidRPr="004314A9">
              <w:rPr>
                <w:rFonts w:ascii="Book Antiqua" w:hAnsi="Book Antiqua"/>
                <w:b/>
                <w:sz w:val="24"/>
                <w:szCs w:val="24"/>
              </w:rPr>
              <w:t xml:space="preserve">(ii) </w:t>
            </w:r>
            <w:r w:rsidRPr="004314A9">
              <w:rPr>
                <w:rFonts w:ascii="Book Antiqua" w:hAnsi="Book Antiqua"/>
                <w:b/>
                <w:i/>
                <w:sz w:val="24"/>
                <w:szCs w:val="24"/>
              </w:rPr>
              <w:t>How will I differentiate the instruction (content, process and/or product) to ensure the inclusion of all learners?</w:t>
            </w:r>
            <w:r w:rsidRPr="004314A9">
              <w:rPr>
                <w:rFonts w:ascii="Book Antiqua" w:hAnsi="Book Antiqua"/>
                <w:b/>
                <w:sz w:val="24"/>
                <w:szCs w:val="24"/>
              </w:rPr>
              <w:t>(Must include where applicable accommodations and/or modifications for learners identified as exceptional.)</w:t>
            </w:r>
          </w:p>
          <w:p w:rsidR="004F2E78" w:rsidRPr="004314A9" w:rsidRDefault="004F2E78" w:rsidP="00C472B7">
            <w:pPr>
              <w:jc w:val="both"/>
              <w:rPr>
                <w:rFonts w:ascii="Book Antiqua" w:hAnsi="Book Antiqua" w:cstheme="minorHAnsi"/>
                <w:b/>
                <w:sz w:val="24"/>
                <w:szCs w:val="24"/>
              </w:rPr>
            </w:pPr>
            <w:r w:rsidRPr="004314A9">
              <w:rPr>
                <w:rFonts w:ascii="Book Antiqua" w:hAnsi="Book Antiqua" w:cstheme="minorHAnsi"/>
                <w:sz w:val="24"/>
                <w:szCs w:val="24"/>
              </w:rPr>
              <w:t>MY choice of teaching method depends on what fits educational philosophy, classroom demographic, subject area(s) and school mission statement. Teaching theories primarily fall into two categories or “approaches” — teacher-centred and student-cantered.</w:t>
            </w:r>
          </w:p>
        </w:tc>
      </w:tr>
      <w:tr w:rsidR="004F2E78" w:rsidRPr="004314A9" w:rsidTr="00E615E5">
        <w:tc>
          <w:tcPr>
            <w:tcW w:w="9242" w:type="dxa"/>
          </w:tcPr>
          <w:p w:rsidR="004F2E78" w:rsidRPr="004314A9" w:rsidRDefault="004F2E78" w:rsidP="00E615E5">
            <w:pPr>
              <w:jc w:val="left"/>
              <w:rPr>
                <w:rFonts w:ascii="Book Antiqua" w:hAnsi="Book Antiqua"/>
                <w:sz w:val="24"/>
                <w:szCs w:val="24"/>
              </w:rPr>
            </w:pPr>
            <w:r w:rsidRPr="004314A9">
              <w:rPr>
                <w:rFonts w:ascii="Book Antiqua" w:hAnsi="Book Antiqua"/>
                <w:b/>
                <w:sz w:val="24"/>
                <w:szCs w:val="24"/>
              </w:rPr>
              <w:lastRenderedPageBreak/>
              <w:t xml:space="preserve">B.  Learning Environment: </w:t>
            </w:r>
            <w:r w:rsidRPr="004314A9">
              <w:rPr>
                <w:rFonts w:ascii="Book Antiqua" w:hAnsi="Book Antiqua"/>
                <w:sz w:val="24"/>
                <w:szCs w:val="24"/>
              </w:rPr>
              <w:t>participative learning environment</w:t>
            </w:r>
          </w:p>
        </w:tc>
      </w:tr>
      <w:tr w:rsidR="004F2E78" w:rsidRPr="004314A9" w:rsidTr="00E615E5">
        <w:tc>
          <w:tcPr>
            <w:tcW w:w="9242" w:type="dxa"/>
          </w:tcPr>
          <w:p w:rsidR="004F2E78" w:rsidRPr="004314A9" w:rsidRDefault="004F2E78" w:rsidP="00E615E5">
            <w:pPr>
              <w:jc w:val="both"/>
              <w:rPr>
                <w:rFonts w:ascii="Book Antiqua" w:hAnsi="Book Antiqua"/>
                <w:sz w:val="24"/>
                <w:szCs w:val="24"/>
                <w:u w:val="single"/>
              </w:rPr>
            </w:pPr>
            <w:r w:rsidRPr="004314A9">
              <w:rPr>
                <w:rFonts w:ascii="Book Antiqua" w:hAnsi="Book Antiqua"/>
                <w:b/>
                <w:sz w:val="24"/>
                <w:szCs w:val="24"/>
              </w:rPr>
              <w:t xml:space="preserve">C.  Resources/Materials: </w:t>
            </w:r>
            <w:r w:rsidRPr="004314A9">
              <w:rPr>
                <w:rFonts w:ascii="Book Antiqua" w:hAnsi="Book Antiqua"/>
                <w:sz w:val="24"/>
                <w:szCs w:val="24"/>
              </w:rPr>
              <w:t>PowerPoint slides, handouts, Books.</w:t>
            </w:r>
          </w:p>
        </w:tc>
      </w:tr>
      <w:tr w:rsidR="004F2E78" w:rsidRPr="004314A9" w:rsidTr="00E615E5">
        <w:tc>
          <w:tcPr>
            <w:tcW w:w="9242" w:type="dxa"/>
          </w:tcPr>
          <w:p w:rsidR="004F2E78" w:rsidRPr="004314A9" w:rsidRDefault="004F2E78" w:rsidP="00E615E5">
            <w:pPr>
              <w:jc w:val="both"/>
              <w:rPr>
                <w:rFonts w:ascii="Book Antiqua" w:hAnsi="Book Antiqua"/>
                <w:b/>
                <w:sz w:val="24"/>
                <w:szCs w:val="24"/>
              </w:rPr>
            </w:pPr>
            <w:r w:rsidRPr="004314A9">
              <w:rPr>
                <w:rFonts w:ascii="Book Antiqua" w:hAnsi="Book Antiqua"/>
                <w:b/>
                <w:sz w:val="24"/>
                <w:szCs w:val="24"/>
              </w:rPr>
              <w:t>13. Teaching/Learning Strategies:</w:t>
            </w:r>
          </w:p>
          <w:p w:rsidR="004F2E78" w:rsidRPr="004314A9" w:rsidRDefault="004F2E78" w:rsidP="00E615E5">
            <w:pPr>
              <w:spacing w:before="0" w:after="0" w:line="276" w:lineRule="auto"/>
              <w:jc w:val="both"/>
              <w:rPr>
                <w:rFonts w:ascii="Book Antiqua" w:eastAsia="Times New Roman" w:hAnsi="Book Antiqua" w:cs="Times New Roman"/>
                <w:sz w:val="24"/>
                <w:szCs w:val="24"/>
                <w:lang w:val="en-US"/>
              </w:rPr>
            </w:pPr>
            <w:r w:rsidRPr="004314A9">
              <w:rPr>
                <w:rFonts w:ascii="Book Antiqua" w:eastAsia="Times New Roman" w:hAnsi="Book Antiqua" w:cs="Times New Roman"/>
                <w:sz w:val="24"/>
                <w:szCs w:val="24"/>
                <w:lang w:val="en-US"/>
              </w:rPr>
              <w:t xml:space="preserve">  Lecture </w:t>
            </w:r>
          </w:p>
          <w:p w:rsidR="004F2E78" w:rsidRPr="004314A9" w:rsidRDefault="004F2E78" w:rsidP="00E615E5">
            <w:pPr>
              <w:spacing w:before="0" w:after="0" w:line="276" w:lineRule="auto"/>
              <w:jc w:val="both"/>
              <w:rPr>
                <w:rFonts w:ascii="Book Antiqua" w:eastAsia="Times New Roman" w:hAnsi="Book Antiqua" w:cs="Times New Roman"/>
                <w:sz w:val="24"/>
                <w:szCs w:val="24"/>
                <w:lang w:val="en-US"/>
              </w:rPr>
            </w:pPr>
            <w:r w:rsidRPr="004314A9">
              <w:rPr>
                <w:rFonts w:ascii="Book Antiqua" w:eastAsia="Times New Roman" w:hAnsi="Book Antiqua" w:cs="Times New Roman"/>
                <w:sz w:val="24"/>
                <w:szCs w:val="24"/>
                <w:lang w:val="en-US"/>
              </w:rPr>
              <w:t xml:space="preserve">  Class discussion </w:t>
            </w:r>
          </w:p>
          <w:p w:rsidR="004F2E78" w:rsidRPr="004314A9" w:rsidRDefault="004F2E78" w:rsidP="00E615E5">
            <w:pPr>
              <w:spacing w:before="0" w:after="0" w:line="276" w:lineRule="auto"/>
              <w:jc w:val="left"/>
              <w:rPr>
                <w:rFonts w:ascii="Book Antiqua" w:eastAsia="Times New Roman" w:hAnsi="Book Antiqua" w:cs="Times New Roman"/>
                <w:sz w:val="24"/>
                <w:szCs w:val="24"/>
                <w:lang w:val="en-US"/>
              </w:rPr>
            </w:pPr>
            <w:r w:rsidRPr="004314A9">
              <w:rPr>
                <w:rFonts w:ascii="Book Antiqua" w:eastAsia="Times New Roman" w:hAnsi="Book Antiqua" w:cs="Times New Roman"/>
                <w:sz w:val="24"/>
                <w:szCs w:val="24"/>
                <w:lang w:val="en-US"/>
              </w:rPr>
              <w:t xml:space="preserve">  Recitation oral questions by teacher answered orally by students </w:t>
            </w:r>
          </w:p>
          <w:p w:rsidR="004F2E78" w:rsidRPr="004314A9" w:rsidRDefault="004F2E78" w:rsidP="00E615E5">
            <w:pPr>
              <w:spacing w:before="0" w:after="0" w:line="276" w:lineRule="auto"/>
              <w:jc w:val="left"/>
              <w:rPr>
                <w:rFonts w:ascii="Book Antiqua" w:eastAsia="Times New Roman" w:hAnsi="Book Antiqua" w:cs="Times New Roman"/>
                <w:sz w:val="24"/>
                <w:szCs w:val="24"/>
                <w:lang w:val="en-US"/>
              </w:rPr>
            </w:pPr>
            <w:r w:rsidRPr="004314A9">
              <w:rPr>
                <w:rFonts w:ascii="Book Antiqua" w:eastAsia="Times New Roman" w:hAnsi="Book Antiqua" w:cs="Times New Roman"/>
                <w:sz w:val="24"/>
                <w:szCs w:val="24"/>
                <w:lang w:val="en-US"/>
              </w:rPr>
              <w:t xml:space="preserve">  Discussion groups conducted by selected student chairpersons </w:t>
            </w:r>
          </w:p>
          <w:p w:rsidR="004F2E78" w:rsidRPr="004314A9" w:rsidRDefault="004F2E78" w:rsidP="00E615E5">
            <w:pPr>
              <w:spacing w:before="0" w:after="0" w:line="276" w:lineRule="auto"/>
              <w:jc w:val="left"/>
              <w:rPr>
                <w:rFonts w:ascii="Book Antiqua" w:eastAsia="Times New Roman" w:hAnsi="Book Antiqua" w:cs="Times New Roman"/>
                <w:sz w:val="24"/>
                <w:szCs w:val="24"/>
                <w:lang w:val="en-US"/>
              </w:rPr>
            </w:pPr>
            <w:r w:rsidRPr="004314A9">
              <w:rPr>
                <w:rFonts w:ascii="Book Antiqua" w:eastAsia="Times New Roman" w:hAnsi="Book Antiqua" w:cs="Times New Roman"/>
                <w:sz w:val="24"/>
                <w:szCs w:val="24"/>
                <w:lang w:val="en-US"/>
              </w:rPr>
              <w:t xml:space="preserve">  Lecture-demonstration by teacher </w:t>
            </w:r>
          </w:p>
          <w:p w:rsidR="004F2E78" w:rsidRPr="004314A9" w:rsidRDefault="004F2E78" w:rsidP="00E615E5">
            <w:pPr>
              <w:spacing w:before="0" w:after="0" w:line="276" w:lineRule="auto"/>
              <w:jc w:val="left"/>
              <w:rPr>
                <w:rFonts w:ascii="Book Antiqua" w:eastAsia="Times New Roman" w:hAnsi="Book Antiqua" w:cs="Times New Roman"/>
                <w:sz w:val="24"/>
                <w:szCs w:val="24"/>
                <w:lang w:val="en-US"/>
              </w:rPr>
            </w:pPr>
            <w:r w:rsidRPr="004314A9">
              <w:rPr>
                <w:rFonts w:ascii="Book Antiqua" w:eastAsia="Times New Roman" w:hAnsi="Book Antiqua" w:cs="Times New Roman"/>
                <w:sz w:val="24"/>
                <w:szCs w:val="24"/>
                <w:lang w:val="en-US"/>
              </w:rPr>
              <w:t xml:space="preserve">  Presentation by a panel of instructors or students </w:t>
            </w:r>
          </w:p>
          <w:p w:rsidR="004F2E78" w:rsidRPr="004314A9" w:rsidRDefault="004F2E78" w:rsidP="00E615E5">
            <w:pPr>
              <w:spacing w:before="0" w:after="0"/>
              <w:jc w:val="both"/>
              <w:rPr>
                <w:rFonts w:ascii="Book Antiqua" w:hAnsi="Book Antiqua"/>
                <w:b/>
                <w:sz w:val="24"/>
                <w:szCs w:val="24"/>
              </w:rPr>
            </w:pPr>
          </w:p>
        </w:tc>
      </w:tr>
      <w:tr w:rsidR="004F2E78" w:rsidRPr="004314A9" w:rsidTr="00E615E5">
        <w:trPr>
          <w:trHeight w:val="792"/>
        </w:trPr>
        <w:tc>
          <w:tcPr>
            <w:tcW w:w="9242" w:type="dxa"/>
          </w:tcPr>
          <w:p w:rsidR="004F2E78" w:rsidRPr="004314A9" w:rsidRDefault="004F2E78" w:rsidP="00E615E5">
            <w:pPr>
              <w:jc w:val="both"/>
              <w:rPr>
                <w:rFonts w:ascii="Book Antiqua" w:hAnsi="Book Antiqua"/>
                <w:b/>
                <w:sz w:val="24"/>
                <w:szCs w:val="24"/>
              </w:rPr>
            </w:pPr>
            <w:r w:rsidRPr="004314A9">
              <w:rPr>
                <w:rFonts w:ascii="Book Antiqua" w:hAnsi="Book Antiqua"/>
                <w:b/>
                <w:sz w:val="24"/>
                <w:szCs w:val="24"/>
              </w:rPr>
              <w:t>A.INTRODUCTION</w:t>
            </w:r>
          </w:p>
          <w:p w:rsidR="004F2E78" w:rsidRPr="004314A9" w:rsidRDefault="004F2E78" w:rsidP="00E615E5">
            <w:pPr>
              <w:jc w:val="both"/>
              <w:rPr>
                <w:rFonts w:ascii="Book Antiqua" w:hAnsi="Book Antiqua"/>
                <w:b/>
                <w:sz w:val="24"/>
                <w:szCs w:val="24"/>
              </w:rPr>
            </w:pPr>
            <w:r w:rsidRPr="004314A9">
              <w:rPr>
                <w:rFonts w:ascii="Book Antiqua" w:hAnsi="Book Antiqua"/>
                <w:b/>
                <w:i/>
                <w:sz w:val="24"/>
                <w:szCs w:val="24"/>
              </w:rPr>
              <w:t>How will I engage the learners?</w:t>
            </w:r>
            <w:r w:rsidRPr="004314A9">
              <w:rPr>
                <w:rFonts w:ascii="Book Antiqua" w:hAnsi="Book Antiqua"/>
                <w:b/>
                <w:sz w:val="24"/>
                <w:szCs w:val="24"/>
              </w:rPr>
              <w:t>(e.g., motivational strategy, hook, activation of learners’ prior knowledge, activities, procedures, compelling  problem)</w:t>
            </w:r>
          </w:p>
          <w:p w:rsidR="004F2E78" w:rsidRPr="004314A9" w:rsidRDefault="004F2E78" w:rsidP="00E615E5">
            <w:pPr>
              <w:jc w:val="both"/>
              <w:rPr>
                <w:rFonts w:ascii="Book Antiqua" w:hAnsi="Book Antiqua"/>
                <w:b/>
                <w:sz w:val="24"/>
                <w:szCs w:val="24"/>
              </w:rPr>
            </w:pPr>
            <w:r w:rsidRPr="004314A9">
              <w:rPr>
                <w:rFonts w:ascii="Book Antiqua" w:hAnsi="Book Antiqua" w:cs="Arial"/>
                <w:color w:val="000000"/>
                <w:sz w:val="24"/>
                <w:szCs w:val="24"/>
                <w:shd w:val="clear" w:color="auto" w:fill="FFFFFF"/>
              </w:rPr>
              <w:t xml:space="preserve">When we think of student engagement in learning activities, it is often convenient to understand engagement with an activity as being represented by good behaviour (i.e. behavioural engagement), positive feelings (i.e. emotional engagement), and, above all, student thinking (i.e. cognitive engagement). </w:t>
            </w:r>
          </w:p>
          <w:p w:rsidR="004F2E78" w:rsidRPr="004314A9" w:rsidRDefault="004F2E78" w:rsidP="00E615E5">
            <w:pPr>
              <w:jc w:val="left"/>
              <w:rPr>
                <w:rFonts w:ascii="Book Antiqua" w:hAnsi="Book Antiqua"/>
                <w:b/>
                <w:sz w:val="24"/>
                <w:szCs w:val="24"/>
              </w:rPr>
            </w:pPr>
            <w:r w:rsidRPr="004314A9">
              <w:rPr>
                <w:rFonts w:ascii="Book Antiqua" w:hAnsi="Book Antiqua"/>
                <w:b/>
                <w:sz w:val="24"/>
                <w:szCs w:val="24"/>
              </w:rPr>
              <w:t xml:space="preserve">B.MIDDLE:  </w:t>
            </w:r>
          </w:p>
          <w:p w:rsidR="004F2E78" w:rsidRPr="004314A9" w:rsidRDefault="004F2E78" w:rsidP="00E615E5">
            <w:pPr>
              <w:jc w:val="both"/>
              <w:rPr>
                <w:rFonts w:ascii="Book Antiqua" w:hAnsi="Book Antiqua"/>
                <w:b/>
                <w:i/>
                <w:sz w:val="24"/>
                <w:szCs w:val="24"/>
              </w:rPr>
            </w:pPr>
            <w:r w:rsidRPr="004314A9">
              <w:rPr>
                <w:rFonts w:ascii="Book Antiqua" w:hAnsi="Book Antiqua"/>
                <w:b/>
                <w:sz w:val="24"/>
                <w:szCs w:val="24"/>
                <w:u w:val="single"/>
              </w:rPr>
              <w:t>Teaching</w:t>
            </w:r>
            <w:r w:rsidRPr="004314A9">
              <w:rPr>
                <w:rFonts w:ascii="Book Antiqua" w:hAnsi="Book Antiqua"/>
                <w:b/>
                <w:sz w:val="24"/>
                <w:szCs w:val="24"/>
              </w:rPr>
              <w:t xml:space="preserve">:  </w:t>
            </w:r>
            <w:r w:rsidRPr="004314A9">
              <w:rPr>
                <w:rFonts w:ascii="Book Antiqua" w:hAnsi="Book Antiqua"/>
                <w:b/>
                <w:i/>
                <w:sz w:val="24"/>
                <w:szCs w:val="24"/>
              </w:rPr>
              <w:t xml:space="preserve">How is the lesson developed? </w:t>
            </w:r>
          </w:p>
          <w:p w:rsidR="004F2E78" w:rsidRPr="004314A9" w:rsidRDefault="004F2E78" w:rsidP="00E615E5">
            <w:pPr>
              <w:jc w:val="both"/>
              <w:rPr>
                <w:rFonts w:ascii="Book Antiqua" w:hAnsi="Book Antiqua"/>
                <w:b/>
                <w:sz w:val="24"/>
                <w:szCs w:val="24"/>
              </w:rPr>
            </w:pPr>
            <w:r w:rsidRPr="004314A9">
              <w:rPr>
                <w:rFonts w:ascii="Book Antiqua" w:hAnsi="Book Antiqua"/>
                <w:b/>
                <w:sz w:val="24"/>
                <w:szCs w:val="24"/>
              </w:rPr>
              <w:t>How we teach new concepts, processes (e.g., gradual release of responsibility - modeled, shared, and guided instruction).</w:t>
            </w:r>
          </w:p>
          <w:p w:rsidR="004F2E78" w:rsidRPr="004314A9" w:rsidRDefault="004F2E78" w:rsidP="00E615E5">
            <w:pPr>
              <w:jc w:val="both"/>
              <w:rPr>
                <w:rFonts w:ascii="Book Antiqua" w:hAnsi="Book Antiqua"/>
                <w:b/>
                <w:sz w:val="24"/>
                <w:szCs w:val="24"/>
              </w:rPr>
            </w:pPr>
            <w:r w:rsidRPr="004314A9">
              <w:rPr>
                <w:rFonts w:ascii="Book Antiqua" w:hAnsi="Book Antiqua" w:cs="Arial"/>
                <w:color w:val="000000"/>
                <w:sz w:val="24"/>
                <w:szCs w:val="24"/>
                <w:shd w:val="clear" w:color="auto" w:fill="FFFFFF"/>
              </w:rPr>
              <w:t>Students may be behaviourally and emotionally invested in a given activity without actually exerting the necessary mental effort to understand and master the knowledge, craft, or skill that the activity promotes.</w:t>
            </w:r>
          </w:p>
          <w:p w:rsidR="004F2E78" w:rsidRPr="004314A9" w:rsidRDefault="004F2E78" w:rsidP="00E615E5">
            <w:pPr>
              <w:spacing w:after="0"/>
              <w:jc w:val="left"/>
              <w:rPr>
                <w:rFonts w:ascii="Book Antiqua" w:eastAsia="Times New Roman" w:hAnsi="Book Antiqua" w:cs="Times New Roman"/>
                <w:sz w:val="24"/>
                <w:szCs w:val="24"/>
                <w:lang w:val="en-US"/>
              </w:rPr>
            </w:pPr>
            <w:r w:rsidRPr="004314A9">
              <w:rPr>
                <w:rFonts w:ascii="Book Antiqua" w:eastAsia="Times New Roman" w:hAnsi="Book Antiqua" w:cs="Times New Roman"/>
                <w:sz w:val="24"/>
                <w:szCs w:val="24"/>
                <w:lang w:val="en-US"/>
              </w:rPr>
              <w:t xml:space="preserve"> a.  Lesson objectives</w:t>
            </w:r>
            <w:r w:rsidRPr="004314A9">
              <w:rPr>
                <w:rFonts w:ascii="Book Antiqua" w:eastAsia="Times New Roman" w:hAnsi="Book Antiqua" w:cs="Times New Roman"/>
                <w:sz w:val="24"/>
                <w:szCs w:val="24"/>
                <w:lang w:val="en-US"/>
              </w:rPr>
              <w:br/>
              <w:t> b. Procedures for delivering instruction</w:t>
            </w:r>
            <w:r w:rsidRPr="004314A9">
              <w:rPr>
                <w:rFonts w:ascii="Book Antiqua" w:eastAsia="Times New Roman" w:hAnsi="Book Antiqua" w:cs="Times New Roman"/>
                <w:sz w:val="24"/>
                <w:szCs w:val="24"/>
                <w:lang w:val="en-US"/>
              </w:rPr>
              <w:br/>
              <w:t xml:space="preserve"> c. Methods of assessing your student</w:t>
            </w:r>
          </w:p>
          <w:p w:rsidR="004F2E78" w:rsidRPr="004314A9" w:rsidRDefault="004F2E78" w:rsidP="00C472B7">
            <w:pPr>
              <w:spacing w:after="0"/>
              <w:jc w:val="left"/>
              <w:rPr>
                <w:rFonts w:ascii="Book Antiqua" w:eastAsia="Times New Roman" w:hAnsi="Book Antiqua" w:cs="Times New Roman"/>
                <w:sz w:val="24"/>
                <w:szCs w:val="24"/>
                <w:lang w:val="en-US"/>
              </w:rPr>
            </w:pPr>
            <w:r w:rsidRPr="004314A9">
              <w:rPr>
                <w:rFonts w:ascii="Book Antiqua" w:eastAsia="Times New Roman" w:hAnsi="Book Antiqua" w:cs="Times New Roman"/>
                <w:sz w:val="24"/>
                <w:szCs w:val="24"/>
                <w:lang w:val="en-US"/>
              </w:rPr>
              <w:t xml:space="preserve"> d. Student groupings</w:t>
            </w:r>
            <w:r w:rsidRPr="004314A9">
              <w:rPr>
                <w:rFonts w:ascii="Book Antiqua" w:eastAsia="Times New Roman" w:hAnsi="Book Antiqua" w:cs="Times New Roman"/>
                <w:sz w:val="24"/>
                <w:szCs w:val="24"/>
                <w:lang w:val="en-US"/>
              </w:rPr>
              <w:br/>
              <w:t xml:space="preserve"> e. Materials needed to carry out the lesson plan</w:t>
            </w:r>
            <w:r w:rsidRPr="004314A9">
              <w:rPr>
                <w:rFonts w:ascii="Book Antiqua" w:eastAsia="Times New Roman" w:hAnsi="Book Antiqua" w:cs="Times New Roman"/>
                <w:sz w:val="24"/>
                <w:szCs w:val="24"/>
                <w:lang w:val="en-US"/>
              </w:rPr>
              <w:br/>
              <w:t> </w:t>
            </w:r>
            <w:r w:rsidRPr="004314A9">
              <w:rPr>
                <w:rFonts w:ascii="Book Antiqua" w:hAnsi="Book Antiqua"/>
                <w:b/>
                <w:sz w:val="24"/>
                <w:szCs w:val="24"/>
                <w:u w:val="single"/>
              </w:rPr>
              <w:t>C. Consolidation and/or Recapitulation Process</w:t>
            </w:r>
            <w:r w:rsidRPr="004314A9">
              <w:rPr>
                <w:rFonts w:ascii="Book Antiqua" w:hAnsi="Book Antiqua"/>
                <w:b/>
                <w:i/>
                <w:sz w:val="24"/>
                <w:szCs w:val="24"/>
              </w:rPr>
              <w:t>:  How will I bring all the important ideas from the learning experiences together for/with the students? How will I check for understanding?</w:t>
            </w:r>
          </w:p>
          <w:p w:rsidR="004F2E78" w:rsidRPr="004314A9" w:rsidRDefault="004F2E78" w:rsidP="00E615E5">
            <w:pPr>
              <w:spacing w:before="0" w:after="0"/>
              <w:jc w:val="left"/>
              <w:rPr>
                <w:rFonts w:ascii="Book Antiqua" w:eastAsia="Times New Roman" w:hAnsi="Book Antiqua" w:cs="Times New Roman"/>
                <w:sz w:val="24"/>
                <w:szCs w:val="24"/>
                <w:lang w:val="en-US"/>
              </w:rPr>
            </w:pPr>
            <w:r w:rsidRPr="004314A9">
              <w:rPr>
                <w:rFonts w:ascii="Book Antiqua" w:eastAsia="Times New Roman" w:hAnsi="Book Antiqua" w:cs="Times New Roman"/>
                <w:sz w:val="24"/>
                <w:szCs w:val="24"/>
                <w:lang w:val="en-US"/>
              </w:rPr>
              <w:t xml:space="preserve">  Presentations by student panels from the class: class invited to participate </w:t>
            </w:r>
          </w:p>
          <w:p w:rsidR="004F2E78" w:rsidRPr="004314A9" w:rsidRDefault="004F2E78" w:rsidP="00E615E5">
            <w:pPr>
              <w:spacing w:before="0" w:after="0"/>
              <w:jc w:val="left"/>
              <w:rPr>
                <w:rFonts w:ascii="Book Antiqua" w:eastAsia="Times New Roman" w:hAnsi="Book Antiqua" w:cs="Times New Roman"/>
                <w:sz w:val="24"/>
                <w:szCs w:val="24"/>
                <w:lang w:val="en-US"/>
              </w:rPr>
            </w:pPr>
            <w:r w:rsidRPr="004314A9">
              <w:rPr>
                <w:rFonts w:ascii="Book Antiqua" w:eastAsia="Times New Roman" w:hAnsi="Book Antiqua" w:cs="Times New Roman"/>
                <w:sz w:val="24"/>
                <w:szCs w:val="24"/>
                <w:lang w:val="en-US"/>
              </w:rPr>
              <w:t xml:space="preserve">  Student reports by individuals </w:t>
            </w:r>
          </w:p>
          <w:p w:rsidR="004F2E78" w:rsidRPr="004314A9" w:rsidRDefault="004F2E78" w:rsidP="00E615E5">
            <w:pPr>
              <w:spacing w:before="0" w:after="0"/>
              <w:jc w:val="left"/>
              <w:rPr>
                <w:rFonts w:ascii="Book Antiqua" w:eastAsia="Times New Roman" w:hAnsi="Book Antiqua" w:cs="Times New Roman"/>
                <w:sz w:val="24"/>
                <w:szCs w:val="24"/>
                <w:lang w:val="en-US"/>
              </w:rPr>
            </w:pPr>
            <w:r w:rsidRPr="004314A9">
              <w:rPr>
                <w:rFonts w:ascii="Book Antiqua" w:eastAsia="Times New Roman" w:hAnsi="Book Antiqua" w:cs="Times New Roman"/>
                <w:sz w:val="24"/>
                <w:szCs w:val="24"/>
                <w:lang w:val="en-US"/>
              </w:rPr>
              <w:t xml:space="preserve">  Student-group reports by committees from the class </w:t>
            </w:r>
          </w:p>
          <w:p w:rsidR="004F2E78" w:rsidRPr="004314A9" w:rsidRDefault="004F2E78" w:rsidP="00E615E5">
            <w:pPr>
              <w:spacing w:before="0" w:after="0"/>
              <w:jc w:val="left"/>
              <w:rPr>
                <w:rFonts w:ascii="Book Antiqua" w:eastAsia="Times New Roman" w:hAnsi="Book Antiqua" w:cs="Times New Roman"/>
                <w:sz w:val="24"/>
                <w:szCs w:val="24"/>
                <w:lang w:val="en-US"/>
              </w:rPr>
            </w:pPr>
            <w:r w:rsidRPr="004314A9">
              <w:rPr>
                <w:rFonts w:ascii="Book Antiqua" w:eastAsia="Times New Roman" w:hAnsi="Book Antiqua" w:cs="Times New Roman"/>
                <w:sz w:val="24"/>
                <w:szCs w:val="24"/>
                <w:lang w:val="en-US"/>
              </w:rPr>
              <w:lastRenderedPageBreak/>
              <w:t xml:space="preserve">  Debate (informal) on current issues by students from class </w:t>
            </w:r>
          </w:p>
          <w:p w:rsidR="004F2E78" w:rsidRPr="004314A9" w:rsidRDefault="004F2E78" w:rsidP="00E615E5">
            <w:pPr>
              <w:spacing w:before="0" w:after="0"/>
              <w:jc w:val="left"/>
              <w:rPr>
                <w:rFonts w:ascii="Book Antiqua" w:eastAsia="Times New Roman" w:hAnsi="Book Antiqua" w:cs="Times New Roman"/>
                <w:sz w:val="24"/>
                <w:szCs w:val="24"/>
                <w:lang w:val="en-US"/>
              </w:rPr>
            </w:pPr>
            <w:r w:rsidRPr="004314A9">
              <w:rPr>
                <w:rFonts w:ascii="Book Antiqua" w:eastAsia="Times New Roman" w:hAnsi="Book Antiqua" w:cs="Times New Roman"/>
                <w:sz w:val="24"/>
                <w:szCs w:val="24"/>
                <w:lang w:val="en-US"/>
              </w:rPr>
              <w:t xml:space="preserve">  Small groups such as task oriented, discussion, Socratic </w:t>
            </w:r>
          </w:p>
          <w:p w:rsidR="004F2E78" w:rsidRPr="004314A9" w:rsidRDefault="004F2E78" w:rsidP="00E615E5">
            <w:pPr>
              <w:spacing w:before="0" w:after="0"/>
              <w:jc w:val="left"/>
              <w:rPr>
                <w:rFonts w:ascii="Book Antiqua" w:eastAsia="Times New Roman" w:hAnsi="Book Antiqua" w:cs="Times New Roman"/>
                <w:sz w:val="24"/>
                <w:szCs w:val="24"/>
                <w:lang w:val="en-US"/>
              </w:rPr>
            </w:pPr>
            <w:r w:rsidRPr="004314A9">
              <w:rPr>
                <w:rFonts w:ascii="Book Antiqua" w:eastAsia="Times New Roman" w:hAnsi="Book Antiqua" w:cs="Times New Roman"/>
                <w:sz w:val="24"/>
                <w:szCs w:val="24"/>
                <w:lang w:val="en-US"/>
              </w:rPr>
              <w:t xml:space="preserve">  Textbook assignments </w:t>
            </w:r>
          </w:p>
          <w:p w:rsidR="004F2E78" w:rsidRPr="004314A9" w:rsidRDefault="004F2E78" w:rsidP="00E615E5">
            <w:pPr>
              <w:spacing w:before="0" w:after="0"/>
              <w:jc w:val="left"/>
              <w:rPr>
                <w:rFonts w:ascii="Book Antiqua" w:eastAsia="Times New Roman" w:hAnsi="Book Antiqua" w:cs="Times New Roman"/>
                <w:sz w:val="24"/>
                <w:szCs w:val="24"/>
                <w:lang w:val="en-US"/>
              </w:rPr>
            </w:pPr>
            <w:r w:rsidRPr="004314A9">
              <w:rPr>
                <w:rFonts w:ascii="Book Antiqua" w:eastAsia="Times New Roman" w:hAnsi="Book Antiqua" w:cs="Times New Roman"/>
                <w:sz w:val="24"/>
                <w:szCs w:val="24"/>
                <w:lang w:val="en-US"/>
              </w:rPr>
              <w:t>  Reading assignments in journals, monographs, etc</w:t>
            </w:r>
          </w:p>
        </w:tc>
      </w:tr>
    </w:tbl>
    <w:p w:rsidR="004F2E78" w:rsidRPr="004314A9" w:rsidRDefault="004F2E78" w:rsidP="004F2E78">
      <w:pPr>
        <w:jc w:val="left"/>
        <w:rPr>
          <w:rFonts w:ascii="Book Antiqua" w:hAnsi="Book Antiqua"/>
          <w:b/>
          <w:sz w:val="24"/>
          <w:szCs w:val="24"/>
        </w:rPr>
      </w:pPr>
    </w:p>
    <w:p w:rsidR="004F2E78" w:rsidRPr="004314A9" w:rsidRDefault="004F2E78" w:rsidP="004F2E78">
      <w:pPr>
        <w:jc w:val="left"/>
        <w:rPr>
          <w:rFonts w:ascii="Book Antiqua" w:hAnsi="Book Antiqua"/>
          <w:b/>
          <w:sz w:val="24"/>
          <w:szCs w:val="24"/>
        </w:rPr>
      </w:pPr>
      <w:r w:rsidRPr="004314A9">
        <w:rPr>
          <w:rFonts w:ascii="Book Antiqua" w:hAnsi="Book Antiqua"/>
          <w:b/>
          <w:sz w:val="24"/>
          <w:szCs w:val="24"/>
        </w:rPr>
        <w:t>14. Application:</w:t>
      </w:r>
      <w:r w:rsidR="00245B89" w:rsidRPr="004314A9">
        <w:rPr>
          <w:rFonts w:ascii="Book Antiqua" w:hAnsi="Book Antiqua"/>
          <w:b/>
          <w:sz w:val="24"/>
          <w:szCs w:val="24"/>
        </w:rPr>
        <w:t xml:space="preserve"> </w:t>
      </w:r>
      <w:r w:rsidRPr="004314A9">
        <w:rPr>
          <w:rFonts w:ascii="Book Antiqua" w:hAnsi="Book Antiqua"/>
          <w:b/>
          <w:sz w:val="24"/>
          <w:szCs w:val="24"/>
        </w:rPr>
        <w:t>What</w:t>
      </w:r>
      <w:r w:rsidRPr="004314A9">
        <w:rPr>
          <w:rFonts w:ascii="Book Antiqua" w:hAnsi="Book Antiqua"/>
          <w:b/>
          <w:i/>
          <w:sz w:val="24"/>
          <w:szCs w:val="24"/>
        </w:rPr>
        <w:t xml:space="preserve"> will learners do to demonstrate their learning?</w:t>
      </w:r>
    </w:p>
    <w:p w:rsidR="004F2E78" w:rsidRPr="004314A9" w:rsidRDefault="004F2E78" w:rsidP="004F2E78">
      <w:pPr>
        <w:jc w:val="left"/>
        <w:rPr>
          <w:rFonts w:ascii="Book Antiqua" w:hAnsi="Book Antiqua"/>
          <w:sz w:val="24"/>
          <w:szCs w:val="24"/>
        </w:rPr>
      </w:pPr>
      <w:r w:rsidRPr="004314A9">
        <w:rPr>
          <w:rFonts w:ascii="Book Antiqua" w:hAnsi="Book Antiqua"/>
          <w:sz w:val="24"/>
          <w:szCs w:val="24"/>
        </w:rPr>
        <w:t xml:space="preserve">Assignment, Presentation, Quiz Test </w:t>
      </w:r>
    </w:p>
    <w:p w:rsidR="004F2E78" w:rsidRPr="004314A9" w:rsidRDefault="004F2E78" w:rsidP="004F2E78">
      <w:pPr>
        <w:jc w:val="left"/>
        <w:rPr>
          <w:rFonts w:ascii="Book Antiqua" w:hAnsi="Book Antiqua"/>
          <w:b/>
          <w:i/>
          <w:sz w:val="24"/>
          <w:szCs w:val="24"/>
        </w:rPr>
      </w:pPr>
    </w:p>
    <w:p w:rsidR="004F2E78" w:rsidRPr="004314A9" w:rsidRDefault="004F2E78" w:rsidP="004F2E78">
      <w:pPr>
        <w:jc w:val="left"/>
        <w:rPr>
          <w:rFonts w:ascii="Book Antiqua" w:hAnsi="Book Antiqua"/>
          <w:b/>
          <w:i/>
          <w:sz w:val="24"/>
          <w:szCs w:val="24"/>
        </w:rPr>
      </w:pPr>
      <w:r w:rsidRPr="004314A9">
        <w:rPr>
          <w:rFonts w:ascii="Book Antiqua" w:hAnsi="Book Antiqua"/>
          <w:b/>
          <w:i/>
          <w:sz w:val="24"/>
          <w:szCs w:val="24"/>
        </w:rPr>
        <w:t>15. Student Counselling Time:</w:t>
      </w:r>
    </w:p>
    <w:p w:rsidR="0053474F" w:rsidRPr="004314A9" w:rsidRDefault="0053474F" w:rsidP="007D2C1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jc w:val="both"/>
        <w:rPr>
          <w:rFonts w:ascii="Book Antiqua" w:hAnsi="Book Antiqua"/>
          <w:sz w:val="24"/>
          <w:szCs w:val="24"/>
        </w:rPr>
      </w:pPr>
      <w:r w:rsidRPr="004314A9">
        <w:rPr>
          <w:rFonts w:ascii="Book Antiqua" w:hAnsi="Book Antiqua"/>
          <w:sz w:val="24"/>
          <w:szCs w:val="24"/>
        </w:rPr>
        <w:t xml:space="preserve">Sunday - </w:t>
      </w:r>
    </w:p>
    <w:p w:rsidR="0053474F" w:rsidRPr="004314A9" w:rsidRDefault="0053474F" w:rsidP="007D2C1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jc w:val="both"/>
        <w:rPr>
          <w:rFonts w:ascii="Book Antiqua" w:hAnsi="Book Antiqua"/>
          <w:sz w:val="24"/>
          <w:szCs w:val="24"/>
        </w:rPr>
      </w:pPr>
      <w:r w:rsidRPr="004314A9">
        <w:rPr>
          <w:rFonts w:ascii="Book Antiqua" w:hAnsi="Book Antiqua"/>
          <w:sz w:val="24"/>
          <w:szCs w:val="24"/>
        </w:rPr>
        <w:t xml:space="preserve">Monday </w:t>
      </w:r>
    </w:p>
    <w:p w:rsidR="0053474F" w:rsidRPr="004314A9" w:rsidRDefault="0053474F" w:rsidP="007D2C1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jc w:val="both"/>
        <w:rPr>
          <w:rFonts w:ascii="Book Antiqua" w:hAnsi="Book Antiqua"/>
          <w:sz w:val="24"/>
          <w:szCs w:val="24"/>
        </w:rPr>
      </w:pPr>
      <w:r w:rsidRPr="004314A9">
        <w:rPr>
          <w:rFonts w:ascii="Book Antiqua" w:hAnsi="Book Antiqua"/>
          <w:sz w:val="24"/>
          <w:szCs w:val="24"/>
        </w:rPr>
        <w:t xml:space="preserve">Tuesday </w:t>
      </w:r>
    </w:p>
    <w:p w:rsidR="0053474F" w:rsidRPr="004314A9" w:rsidRDefault="0053474F" w:rsidP="007D2C1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jc w:val="both"/>
        <w:rPr>
          <w:rFonts w:ascii="Book Antiqua" w:hAnsi="Book Antiqua"/>
          <w:sz w:val="24"/>
          <w:szCs w:val="24"/>
        </w:rPr>
      </w:pPr>
      <w:r w:rsidRPr="004314A9">
        <w:rPr>
          <w:rFonts w:ascii="Book Antiqua" w:hAnsi="Book Antiqua"/>
          <w:sz w:val="24"/>
          <w:szCs w:val="24"/>
        </w:rPr>
        <w:t xml:space="preserve">Wednesday </w:t>
      </w:r>
    </w:p>
    <w:p w:rsidR="0053474F" w:rsidRPr="004314A9" w:rsidRDefault="007D2C14" w:rsidP="007D2C1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jc w:val="both"/>
        <w:rPr>
          <w:rFonts w:ascii="Book Antiqua" w:hAnsi="Book Antiqua"/>
          <w:b/>
          <w:i/>
          <w:sz w:val="24"/>
          <w:szCs w:val="24"/>
        </w:rPr>
      </w:pPr>
      <w:r>
        <w:rPr>
          <w:rFonts w:ascii="Book Antiqua" w:hAnsi="Book Antiqua"/>
          <w:sz w:val="24"/>
          <w:szCs w:val="24"/>
        </w:rPr>
        <w:t xml:space="preserve">Thursday </w:t>
      </w:r>
      <w:r w:rsidR="0053474F" w:rsidRPr="004314A9">
        <w:rPr>
          <w:rFonts w:ascii="Book Antiqua" w:hAnsi="Book Antiqua"/>
          <w:b/>
          <w:i/>
          <w:sz w:val="24"/>
          <w:szCs w:val="24"/>
        </w:rPr>
        <w:t xml:space="preserve"> </w:t>
      </w:r>
    </w:p>
    <w:p w:rsidR="004F2E78" w:rsidRPr="004314A9" w:rsidRDefault="004F2E78" w:rsidP="004F2E78">
      <w:pPr>
        <w:jc w:val="left"/>
        <w:rPr>
          <w:rFonts w:ascii="Book Antiqua" w:hAnsi="Book Antiqua"/>
          <w:b/>
          <w:sz w:val="24"/>
          <w:szCs w:val="24"/>
        </w:rPr>
      </w:pPr>
      <w:r w:rsidRPr="004314A9">
        <w:rPr>
          <w:rFonts w:ascii="Book Antiqua" w:hAnsi="Book Antiqua"/>
          <w:b/>
          <w:i/>
          <w:sz w:val="24"/>
          <w:szCs w:val="24"/>
        </w:rPr>
        <w:t>16. What do I need to do to become more effective as a teacher in supporting student learning?</w:t>
      </w:r>
    </w:p>
    <w:p w:rsidR="004F2E78" w:rsidRPr="004314A9" w:rsidRDefault="004F2E78" w:rsidP="00C472B7">
      <w:pPr>
        <w:jc w:val="both"/>
        <w:rPr>
          <w:rFonts w:ascii="Book Antiqua" w:hAnsi="Book Antiqua" w:cs="Arial"/>
          <w:color w:val="000000"/>
          <w:sz w:val="24"/>
          <w:szCs w:val="24"/>
          <w:shd w:val="clear" w:color="auto" w:fill="FFFFFF"/>
        </w:rPr>
      </w:pPr>
      <w:r w:rsidRPr="004314A9">
        <w:rPr>
          <w:rFonts w:ascii="Book Antiqua" w:hAnsi="Book Antiqua" w:cs="Arial"/>
          <w:color w:val="000000"/>
          <w:sz w:val="24"/>
          <w:szCs w:val="24"/>
          <w:shd w:val="clear" w:color="auto" w:fill="FFFFFF"/>
        </w:rPr>
        <w:t>Today's schools face enormous challenges. In response to an increasingly complex society and a rapidly changing technology-based economy, schools are being asked to educate the most diverse student body in our history to higher academic standards than ever before. This task is one that cannot be "teacher-proofed" through management systems, testing mandates, or curriculum packages.</w:t>
      </w:r>
    </w:p>
    <w:p w:rsidR="004F2E78" w:rsidRPr="004314A9" w:rsidRDefault="004F2E78" w:rsidP="004F2E78">
      <w:pPr>
        <w:jc w:val="left"/>
        <w:rPr>
          <w:rFonts w:ascii="Book Antiqua" w:hAnsi="Book Antiqua"/>
          <w:b/>
          <w:sz w:val="24"/>
          <w:szCs w:val="24"/>
        </w:rPr>
      </w:pPr>
      <w:r w:rsidRPr="004314A9">
        <w:rPr>
          <w:rFonts w:ascii="Book Antiqua" w:hAnsi="Book Antiqua"/>
          <w:b/>
          <w:sz w:val="24"/>
          <w:szCs w:val="24"/>
        </w:rPr>
        <w:t xml:space="preserve">17. CONCLUSION: </w:t>
      </w:r>
    </w:p>
    <w:p w:rsidR="004F2E78" w:rsidRPr="004314A9" w:rsidRDefault="004F2E78" w:rsidP="004F2E78">
      <w:pPr>
        <w:jc w:val="both"/>
        <w:rPr>
          <w:rFonts w:ascii="Book Antiqua" w:hAnsi="Book Antiqua"/>
          <w:b/>
          <w:bCs/>
          <w:sz w:val="24"/>
          <w:szCs w:val="24"/>
        </w:rPr>
      </w:pPr>
      <w:r w:rsidRPr="004314A9">
        <w:rPr>
          <w:rFonts w:ascii="Book Antiqua" w:hAnsi="Book Antiqua"/>
          <w:sz w:val="24"/>
          <w:szCs w:val="24"/>
        </w:rPr>
        <w:t>Everything that you need to study for the course is provided, although if you have extra time and access to additional reading, this is certainly not discouraged. Short notes setting out the issue and the approach will enrich you and your fellow students’ experience of the course. Please feel free to raise queries with your tutor and with your fellow students, if there are things that are not clear to you. Do this as soon as you find a problem, because waiting will hold you up as you work through the course. We hope that you will find the course instructive, useful and occasionally challenging.</w:t>
      </w:r>
    </w:p>
    <w:p w:rsidR="008D5EF1" w:rsidRPr="004314A9" w:rsidRDefault="008D5EF1" w:rsidP="008D5EF1">
      <w:pPr>
        <w:jc w:val="both"/>
        <w:rPr>
          <w:rFonts w:ascii="Book Antiqua" w:hAnsi="Book Antiqua"/>
          <w:b/>
          <w:bCs/>
          <w:sz w:val="24"/>
          <w:szCs w:val="24"/>
        </w:rPr>
      </w:pPr>
      <w:r w:rsidRPr="004314A9">
        <w:rPr>
          <w:rFonts w:ascii="Book Antiqua" w:hAnsi="Book Antiqua"/>
          <w:b/>
          <w:bCs/>
          <w:sz w:val="24"/>
          <w:szCs w:val="24"/>
        </w:rPr>
        <w:t>Key Readings List:</w:t>
      </w:r>
    </w:p>
    <w:p w:rsidR="00950D81" w:rsidRPr="004314A9" w:rsidRDefault="00950D81" w:rsidP="00950D81">
      <w:pPr>
        <w:spacing w:before="0" w:after="0"/>
        <w:jc w:val="left"/>
        <w:rPr>
          <w:rFonts w:ascii="Book Antiqua" w:eastAsia="Times New Roman" w:hAnsi="Book Antiqua" w:cs="Times New Roman"/>
          <w:sz w:val="24"/>
          <w:szCs w:val="24"/>
        </w:rPr>
      </w:pPr>
      <w:r w:rsidRPr="004314A9">
        <w:rPr>
          <w:rFonts w:ascii="Book Antiqua" w:eastAsia="Times New Roman" w:hAnsi="Book Antiqua" w:cs="Times New Roman"/>
          <w:bCs/>
          <w:i/>
          <w:iCs/>
          <w:sz w:val="24"/>
          <w:szCs w:val="24"/>
        </w:rPr>
        <w:t> </w:t>
      </w:r>
      <w:r w:rsidRPr="004314A9">
        <w:rPr>
          <w:rFonts w:ascii="Book Antiqua" w:eastAsia="Times New Roman" w:hAnsi="Book Antiqua" w:cs="Times New Roman"/>
          <w:bCs/>
          <w:i/>
          <w:iCs/>
          <w:sz w:val="24"/>
          <w:szCs w:val="24"/>
          <w:u w:val="single"/>
        </w:rPr>
        <w:t xml:space="preserve">Book Recommended </w:t>
      </w:r>
    </w:p>
    <w:p w:rsidR="00950D81" w:rsidRPr="004314A9" w:rsidRDefault="00950D81" w:rsidP="00950D81">
      <w:pPr>
        <w:spacing w:before="0" w:after="0"/>
        <w:jc w:val="left"/>
        <w:rPr>
          <w:rFonts w:ascii="Book Antiqua" w:eastAsia="Times New Roman" w:hAnsi="Book Antiqua" w:cs="Times New Roman"/>
          <w:sz w:val="24"/>
          <w:szCs w:val="24"/>
        </w:rPr>
      </w:pPr>
      <w:r w:rsidRPr="004314A9">
        <w:rPr>
          <w:rFonts w:ascii="Book Antiqua" w:eastAsia="Times New Roman" w:hAnsi="Book Antiqua" w:cs="Times New Roman"/>
          <w:bCs/>
          <w:i/>
          <w:iCs/>
          <w:sz w:val="24"/>
          <w:szCs w:val="24"/>
        </w:rPr>
        <w:t> </w:t>
      </w:r>
    </w:p>
    <w:p w:rsidR="00950D81" w:rsidRPr="004314A9" w:rsidRDefault="00950D81" w:rsidP="00950D81">
      <w:pPr>
        <w:spacing w:before="0" w:after="0"/>
        <w:jc w:val="left"/>
        <w:rPr>
          <w:rFonts w:ascii="Book Antiqua" w:eastAsia="Times New Roman" w:hAnsi="Book Antiqua" w:cs="Times New Roman"/>
          <w:sz w:val="24"/>
          <w:szCs w:val="24"/>
        </w:rPr>
      </w:pPr>
      <w:r w:rsidRPr="004314A9">
        <w:rPr>
          <w:rFonts w:ascii="Book Antiqua" w:eastAsia="Times New Roman" w:hAnsi="Book Antiqua" w:cs="Times New Roman"/>
          <w:bCs/>
          <w:sz w:val="24"/>
          <w:szCs w:val="24"/>
          <w:u w:val="single"/>
        </w:rPr>
        <w:t>Standard Book:</w:t>
      </w:r>
      <w:r w:rsidRPr="004314A9">
        <w:rPr>
          <w:rFonts w:ascii="Book Antiqua" w:eastAsia="Times New Roman" w:hAnsi="Book Antiqua" w:cs="Times New Roman"/>
          <w:bCs/>
          <w:sz w:val="24"/>
          <w:szCs w:val="24"/>
        </w:rPr>
        <w:t xml:space="preserve">  </w:t>
      </w:r>
      <w:r w:rsidRPr="004314A9">
        <w:rPr>
          <w:rFonts w:ascii="Book Antiqua" w:eastAsia="Times New Roman" w:hAnsi="Book Antiqua" w:cs="Times New Roman"/>
          <w:bCs/>
          <w:i/>
          <w:sz w:val="24"/>
          <w:szCs w:val="24"/>
        </w:rPr>
        <w:t>Akib Ali &amp; Zahid Imtiaz. Compendium of  Banking Laws</w:t>
      </w:r>
    </w:p>
    <w:p w:rsidR="00950D81" w:rsidRPr="004314A9" w:rsidRDefault="00950D81" w:rsidP="00950D81">
      <w:pPr>
        <w:spacing w:before="0" w:after="0"/>
        <w:jc w:val="left"/>
        <w:rPr>
          <w:rFonts w:ascii="Book Antiqua" w:eastAsia="Times New Roman" w:hAnsi="Book Antiqua" w:cs="Times New Roman"/>
          <w:sz w:val="24"/>
          <w:szCs w:val="24"/>
        </w:rPr>
      </w:pPr>
      <w:r w:rsidRPr="004314A9">
        <w:rPr>
          <w:rFonts w:ascii="Book Antiqua" w:eastAsia="Times New Roman" w:hAnsi="Book Antiqua" w:cs="Times New Roman"/>
          <w:bCs/>
          <w:sz w:val="24"/>
          <w:szCs w:val="24"/>
        </w:rPr>
        <w:t xml:space="preserve"> </w:t>
      </w:r>
    </w:p>
    <w:p w:rsidR="00950D81" w:rsidRPr="004314A9" w:rsidRDefault="00950D81" w:rsidP="00950D81">
      <w:pPr>
        <w:spacing w:before="0" w:after="0"/>
        <w:jc w:val="left"/>
        <w:rPr>
          <w:rFonts w:ascii="Book Antiqua" w:eastAsia="Times New Roman" w:hAnsi="Book Antiqua" w:cs="Times New Roman"/>
          <w:bCs/>
          <w:sz w:val="24"/>
          <w:szCs w:val="24"/>
        </w:rPr>
      </w:pPr>
      <w:r w:rsidRPr="004314A9">
        <w:rPr>
          <w:rFonts w:ascii="Book Antiqua" w:eastAsia="Times New Roman" w:hAnsi="Book Antiqua" w:cs="Times New Roman"/>
          <w:bCs/>
          <w:sz w:val="24"/>
          <w:szCs w:val="24"/>
          <w:u w:val="single"/>
        </w:rPr>
        <w:t>Reference Book:</w:t>
      </w:r>
      <w:r w:rsidRPr="004314A9">
        <w:rPr>
          <w:rFonts w:ascii="Book Antiqua" w:eastAsia="Times New Roman" w:hAnsi="Book Antiqua" w:cs="Times New Roman"/>
          <w:bCs/>
          <w:sz w:val="24"/>
          <w:szCs w:val="24"/>
        </w:rPr>
        <w:t xml:space="preserve"> The Banking Companies Act,1991</w:t>
      </w:r>
    </w:p>
    <w:p w:rsidR="00950D81" w:rsidRPr="004314A9" w:rsidRDefault="00950D81" w:rsidP="00950D81">
      <w:pPr>
        <w:spacing w:before="0" w:after="0"/>
        <w:jc w:val="left"/>
        <w:rPr>
          <w:rFonts w:ascii="Book Antiqua" w:eastAsia="Times New Roman" w:hAnsi="Book Antiqua" w:cs="Times New Roman"/>
          <w:bCs/>
          <w:sz w:val="24"/>
          <w:szCs w:val="24"/>
        </w:rPr>
      </w:pPr>
      <w:r w:rsidRPr="004314A9">
        <w:rPr>
          <w:rFonts w:ascii="Book Antiqua" w:eastAsia="Times New Roman" w:hAnsi="Book Antiqua" w:cs="Times New Roman"/>
          <w:bCs/>
          <w:sz w:val="24"/>
          <w:szCs w:val="24"/>
        </w:rPr>
        <w:lastRenderedPageBreak/>
        <w:t xml:space="preserve">                              The Artha Rin Adalat, 2003</w:t>
      </w:r>
    </w:p>
    <w:p w:rsidR="00950D81" w:rsidRPr="004314A9" w:rsidRDefault="00950D81" w:rsidP="00950D81">
      <w:pPr>
        <w:spacing w:before="0" w:after="0"/>
        <w:jc w:val="left"/>
        <w:rPr>
          <w:rFonts w:ascii="Book Antiqua" w:eastAsia="Times New Roman" w:hAnsi="Book Antiqua" w:cs="Times New Roman"/>
          <w:bCs/>
          <w:sz w:val="24"/>
          <w:szCs w:val="24"/>
        </w:rPr>
      </w:pPr>
      <w:r w:rsidRPr="004314A9">
        <w:rPr>
          <w:rFonts w:ascii="Book Antiqua" w:eastAsia="Times New Roman" w:hAnsi="Book Antiqua" w:cs="Times New Roman"/>
          <w:bCs/>
          <w:sz w:val="24"/>
          <w:szCs w:val="24"/>
        </w:rPr>
        <w:t xml:space="preserve">                              The Financial Institutions Act, 1993</w:t>
      </w:r>
    </w:p>
    <w:p w:rsidR="00950D81" w:rsidRPr="004314A9" w:rsidRDefault="00950D81" w:rsidP="00950D81">
      <w:pPr>
        <w:spacing w:before="0" w:after="0"/>
        <w:jc w:val="left"/>
        <w:rPr>
          <w:rFonts w:ascii="Book Antiqua" w:eastAsia="Times New Roman" w:hAnsi="Book Antiqua" w:cs="Times New Roman"/>
          <w:bCs/>
          <w:sz w:val="24"/>
          <w:szCs w:val="24"/>
        </w:rPr>
      </w:pPr>
      <w:r w:rsidRPr="004314A9">
        <w:rPr>
          <w:rFonts w:ascii="Book Antiqua" w:eastAsia="Times New Roman" w:hAnsi="Book Antiqua" w:cs="Times New Roman"/>
          <w:bCs/>
          <w:sz w:val="24"/>
          <w:szCs w:val="24"/>
        </w:rPr>
        <w:t xml:space="preserve">                               Money Laundering Prevention Act, 2012</w:t>
      </w:r>
    </w:p>
    <w:p w:rsidR="00950D81" w:rsidRPr="004314A9" w:rsidRDefault="00950D81" w:rsidP="00950D81">
      <w:pPr>
        <w:spacing w:before="0" w:after="0"/>
        <w:jc w:val="left"/>
        <w:rPr>
          <w:rFonts w:ascii="Book Antiqua" w:eastAsia="Times New Roman" w:hAnsi="Book Antiqua" w:cs="Times New Roman"/>
          <w:bCs/>
          <w:sz w:val="24"/>
          <w:szCs w:val="24"/>
        </w:rPr>
      </w:pPr>
      <w:r w:rsidRPr="004314A9">
        <w:rPr>
          <w:rFonts w:ascii="Book Antiqua" w:eastAsia="Times New Roman" w:hAnsi="Book Antiqua" w:cs="Times New Roman"/>
          <w:bCs/>
          <w:sz w:val="24"/>
          <w:szCs w:val="24"/>
        </w:rPr>
        <w:t xml:space="preserve">                               Bangladesh Securities Commission Act, 1993</w:t>
      </w:r>
    </w:p>
    <w:p w:rsidR="00950D81" w:rsidRPr="004314A9" w:rsidRDefault="00950D81" w:rsidP="00950D81">
      <w:pPr>
        <w:spacing w:before="0" w:after="0"/>
        <w:jc w:val="left"/>
        <w:rPr>
          <w:rFonts w:ascii="Book Antiqua" w:eastAsia="Times New Roman" w:hAnsi="Book Antiqua" w:cs="Times New Roman"/>
          <w:sz w:val="24"/>
          <w:szCs w:val="24"/>
        </w:rPr>
      </w:pPr>
      <w:r w:rsidRPr="004314A9">
        <w:rPr>
          <w:rFonts w:ascii="Book Antiqua" w:eastAsia="Times New Roman" w:hAnsi="Book Antiqua" w:cs="Times New Roman"/>
          <w:bCs/>
          <w:sz w:val="24"/>
          <w:szCs w:val="24"/>
        </w:rPr>
        <w:t xml:space="preserve">                               Securities &amp; Exchange Ordinance, 1969</w:t>
      </w:r>
    </w:p>
    <w:p w:rsidR="008D5EF1" w:rsidRPr="00135A3E" w:rsidRDefault="00950D81" w:rsidP="00135A3E">
      <w:pPr>
        <w:spacing w:before="0" w:after="0"/>
        <w:rPr>
          <w:rFonts w:ascii="Book Antiqua" w:eastAsia="Times New Roman" w:hAnsi="Book Antiqua" w:cs="Times New Roman"/>
          <w:sz w:val="24"/>
          <w:szCs w:val="24"/>
        </w:rPr>
      </w:pPr>
      <w:r w:rsidRPr="004314A9">
        <w:rPr>
          <w:rFonts w:ascii="Book Antiqua" w:eastAsia="Times New Roman" w:hAnsi="Book Antiqua" w:cs="Times New Roman"/>
          <w:sz w:val="24"/>
          <w:szCs w:val="24"/>
        </w:rPr>
        <w:t xml:space="preserve">                   </w:t>
      </w:r>
    </w:p>
    <w:p w:rsidR="00C472B7" w:rsidRPr="004314A9" w:rsidRDefault="008D5EF1" w:rsidP="00B40910">
      <w:pPr>
        <w:spacing w:before="0" w:after="0"/>
        <w:jc w:val="left"/>
        <w:rPr>
          <w:rFonts w:ascii="Book Antiqua" w:hAnsi="Book Antiqua"/>
          <w:b/>
          <w:sz w:val="24"/>
          <w:szCs w:val="24"/>
        </w:rPr>
      </w:pPr>
      <w:r w:rsidRPr="004314A9">
        <w:rPr>
          <w:rFonts w:ascii="Book Antiqua" w:hAnsi="Book Antiqua"/>
          <w:b/>
          <w:sz w:val="24"/>
          <w:szCs w:val="24"/>
        </w:rPr>
        <w:t>Name of the Faculty:</w:t>
      </w:r>
      <w:r w:rsidR="00C472B7" w:rsidRPr="004314A9">
        <w:rPr>
          <w:rFonts w:ascii="Book Antiqua" w:hAnsi="Book Antiqua"/>
          <w:b/>
          <w:sz w:val="24"/>
          <w:szCs w:val="24"/>
        </w:rPr>
        <w:t xml:space="preserve"> </w:t>
      </w:r>
      <w:r w:rsidR="00C472B7" w:rsidRPr="004314A9">
        <w:rPr>
          <w:rFonts w:ascii="Book Antiqua" w:hAnsi="Book Antiqua"/>
          <w:sz w:val="24"/>
          <w:szCs w:val="24"/>
        </w:rPr>
        <w:t>Md.Riaduzzaman</w:t>
      </w:r>
    </w:p>
    <w:p w:rsidR="008D5EF1" w:rsidRPr="004314A9" w:rsidRDefault="008D5EF1" w:rsidP="00B40910">
      <w:pPr>
        <w:spacing w:before="0" w:after="0"/>
        <w:jc w:val="left"/>
        <w:rPr>
          <w:rFonts w:ascii="Book Antiqua" w:hAnsi="Book Antiqua"/>
          <w:b/>
          <w:sz w:val="24"/>
          <w:szCs w:val="24"/>
        </w:rPr>
      </w:pPr>
      <w:r w:rsidRPr="004314A9">
        <w:rPr>
          <w:rFonts w:ascii="Book Antiqua" w:hAnsi="Book Antiqua"/>
          <w:b/>
          <w:sz w:val="24"/>
          <w:szCs w:val="24"/>
        </w:rPr>
        <w:t>Date:</w:t>
      </w:r>
      <w:r w:rsidR="00C472B7" w:rsidRPr="004314A9">
        <w:rPr>
          <w:rFonts w:ascii="Book Antiqua" w:hAnsi="Book Antiqua"/>
          <w:b/>
          <w:sz w:val="24"/>
          <w:szCs w:val="24"/>
        </w:rPr>
        <w:t xml:space="preserve"> </w:t>
      </w:r>
      <w:r w:rsidR="007D2C14">
        <w:rPr>
          <w:rFonts w:ascii="Book Antiqua" w:hAnsi="Book Antiqua"/>
          <w:sz w:val="24"/>
          <w:szCs w:val="24"/>
        </w:rPr>
        <w:t>6.1.2020</w:t>
      </w:r>
    </w:p>
    <w:p w:rsidR="00804F09" w:rsidRPr="004314A9" w:rsidRDefault="00804F09" w:rsidP="00B40910">
      <w:pPr>
        <w:spacing w:before="0" w:after="0"/>
        <w:jc w:val="left"/>
        <w:rPr>
          <w:rFonts w:ascii="Book Antiqua" w:hAnsi="Book Antiqua"/>
          <w:b/>
          <w:bCs/>
          <w:sz w:val="24"/>
          <w:szCs w:val="24"/>
        </w:rPr>
      </w:pPr>
    </w:p>
    <w:sectPr w:rsidR="00804F09" w:rsidRPr="004314A9" w:rsidSect="00CB2A73">
      <w:headerReference w:type="default" r:id="rId7"/>
      <w:footerReference w:type="default" r:id="rId8"/>
      <w:pgSz w:w="11906" w:h="16838"/>
      <w:pgMar w:top="2528" w:right="1440" w:bottom="1440" w:left="1440" w:header="708" w:footer="128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066" w:rsidRDefault="00661066" w:rsidP="002A7B65">
      <w:pPr>
        <w:spacing w:before="0" w:after="0"/>
      </w:pPr>
      <w:r>
        <w:separator/>
      </w:r>
    </w:p>
  </w:endnote>
  <w:endnote w:type="continuationSeparator" w:id="0">
    <w:p w:rsidR="00661066" w:rsidRDefault="00661066" w:rsidP="002A7B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F09" w:rsidRDefault="003A32D6" w:rsidP="00073845">
    <w:pPr>
      <w:pStyle w:val="Footer"/>
      <w:framePr w:wrap="auto" w:vAnchor="text" w:hAnchor="margin" w:xAlign="center" w:y="1"/>
      <w:rPr>
        <w:rStyle w:val="PageNumber"/>
      </w:rPr>
    </w:pPr>
    <w:r>
      <w:rPr>
        <w:rStyle w:val="PageNumber"/>
      </w:rPr>
      <w:fldChar w:fldCharType="begin"/>
    </w:r>
    <w:r w:rsidR="00804F09">
      <w:rPr>
        <w:rStyle w:val="PageNumber"/>
      </w:rPr>
      <w:instrText xml:space="preserve">PAGE  </w:instrText>
    </w:r>
    <w:r>
      <w:rPr>
        <w:rStyle w:val="PageNumber"/>
      </w:rPr>
      <w:fldChar w:fldCharType="separate"/>
    </w:r>
    <w:r w:rsidR="0036292A">
      <w:rPr>
        <w:rStyle w:val="PageNumber"/>
        <w:noProof/>
      </w:rPr>
      <w:t>1</w:t>
    </w:r>
    <w:r>
      <w:rPr>
        <w:rStyle w:val="PageNumber"/>
      </w:rPr>
      <w:fldChar w:fldCharType="end"/>
    </w:r>
  </w:p>
  <w:p w:rsidR="00804F09" w:rsidRDefault="00661066" w:rsidP="00394F80">
    <w:pPr>
      <w:pStyle w:val="Footer"/>
      <w:jc w:val="both"/>
    </w:pPr>
    <w:r>
      <w:rPr>
        <w:noProof/>
        <w:lang w:val="en-US"/>
      </w:rPr>
      <w:pict>
        <v:group id="_x0000_s2051" style="position:absolute;left:0;text-align:left;margin-left:1.6pt;margin-top:785.45pt;width:593.5pt;height:15pt;z-index:251656704;mso-position-horizontal-relative:page;mso-position-vertical-relative:page" coordorigin="-8,14978" coordsize="12255,300">
          <v:shapetype id="_x0000_t202" coordsize="21600,21600" o:spt="202" path="m,l,21600r21600,l21600,xe">
            <v:stroke joinstyle="miter"/>
            <v:path gradientshapeok="t" o:connecttype="rect"/>
          </v:shapetype>
          <v:shape id="_x0000_s2052" type="#_x0000_t202" style="position:absolute;left:782;top:14990;width:659;height:288" filled="f" stroked="f">
            <v:textbox style="mso-next-textbox:#_x0000_s2052" inset="0,0,0,0">
              <w:txbxContent>
                <w:p w:rsidR="00804F09" w:rsidRPr="00F24211" w:rsidRDefault="003A32D6" w:rsidP="00F24211">
                  <w:pPr>
                    <w:spacing w:before="0" w:after="0"/>
                    <w:rPr>
                      <w:b/>
                      <w:bCs/>
                    </w:rPr>
                  </w:pPr>
                  <w:r w:rsidRPr="00F24211">
                    <w:rPr>
                      <w:b/>
                      <w:bCs/>
                    </w:rPr>
                    <w:fldChar w:fldCharType="begin"/>
                  </w:r>
                  <w:r w:rsidR="00804F09" w:rsidRPr="00F24211">
                    <w:rPr>
                      <w:b/>
                      <w:bCs/>
                    </w:rPr>
                    <w:instrText xml:space="preserve"> PAGE    \* MERGEFORMAT </w:instrText>
                  </w:r>
                  <w:r w:rsidRPr="00F24211">
                    <w:rPr>
                      <w:b/>
                      <w:bCs/>
                    </w:rPr>
                    <w:fldChar w:fldCharType="separate"/>
                  </w:r>
                  <w:r w:rsidR="0036292A" w:rsidRPr="0036292A">
                    <w:rPr>
                      <w:b/>
                      <w:bCs/>
                      <w:noProof/>
                      <w:color w:val="8C8C8C"/>
                    </w:rPr>
                    <w:t>1</w:t>
                  </w:r>
                  <w:r w:rsidRPr="00F24211">
                    <w:rPr>
                      <w:b/>
                      <w:bCs/>
                    </w:rPr>
                    <w:fldChar w:fldCharType="end"/>
                  </w:r>
                </w:p>
              </w:txbxContent>
            </v:textbox>
          </v:shape>
          <v:group id="_x0000_s2053"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4" type="#_x0000_t34" style="position:absolute;left:-8;top:14978;width:1260;height:230;flip:y" o:connectortype="elbow" adj=",1024457,257" strokecolor="#a5a5a5"/>
            <v:shape id="_x0000_s2055" type="#_x0000_t34" style="position:absolute;left:1252;top:14978;width:10995;height:230;rotation:180" o:connectortype="elbow" adj="20904,-1024457,-24046" strokecolor="#a5a5a5"/>
          </v:group>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066" w:rsidRDefault="00661066" w:rsidP="002A7B65">
      <w:pPr>
        <w:spacing w:before="0" w:after="0"/>
      </w:pPr>
      <w:r>
        <w:separator/>
      </w:r>
    </w:p>
  </w:footnote>
  <w:footnote w:type="continuationSeparator" w:id="0">
    <w:p w:rsidR="00661066" w:rsidRDefault="00661066" w:rsidP="002A7B6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F09" w:rsidRDefault="00661066" w:rsidP="002A7B65">
    <w:pPr>
      <w:pStyle w:val="Header"/>
      <w:jc w:val="both"/>
    </w:pPr>
    <w:r>
      <w:rPr>
        <w:noProof/>
        <w:lang w:val="en-US"/>
      </w:rPr>
      <w:pict>
        <v:shapetype id="_x0000_t202" coordsize="21600,21600" o:spt="202" path="m,l,21600r21600,l21600,xe">
          <v:stroke joinstyle="miter"/>
          <v:path gradientshapeok="t" o:connecttype="rect"/>
        </v:shapetype>
        <v:shape id="_x0000_s2049" type="#_x0000_t202" style="position:absolute;left:0;text-align:left;margin-left:185.05pt;margin-top:5.95pt;width:302.3pt;height:55.4pt;z-index:-251657728;mso-position-horizontal-relative:margin" stroked="f">
          <v:textbox style="mso-next-textbox:#_x0000_s2049">
            <w:txbxContent>
              <w:p w:rsidR="00804F09" w:rsidRPr="004C53A1" w:rsidRDefault="008575D7" w:rsidP="008575D7">
                <w:pPr>
                  <w:spacing w:before="0" w:after="0"/>
                  <w:jc w:val="left"/>
                  <w:rPr>
                    <w:i/>
                    <w:iCs/>
                    <w:sz w:val="18"/>
                    <w:szCs w:val="18"/>
                  </w:rPr>
                </w:pPr>
                <w:r>
                  <w:rPr>
                    <w:rFonts w:ascii="Arial" w:hAnsi="Arial"/>
                    <w:b/>
                    <w:noProof/>
                    <w:sz w:val="36"/>
                    <w:szCs w:val="36"/>
                  </w:rPr>
                  <w:t xml:space="preserve">              </w:t>
                </w:r>
                <w:r w:rsidRPr="00023C26">
                  <w:rPr>
                    <w:rFonts w:ascii="Arial" w:hAnsi="Arial"/>
                    <w:b/>
                    <w:noProof/>
                    <w:sz w:val="36"/>
                    <w:szCs w:val="36"/>
                  </w:rPr>
                  <w:t xml:space="preserve">Lesson Plan </w:t>
                </w:r>
                <w:r w:rsidRPr="00023C26">
                  <w:rPr>
                    <w:rFonts w:ascii="Arial" w:hAnsi="Arial"/>
                    <w:b/>
                    <w:noProof/>
                    <w:sz w:val="36"/>
                    <w:szCs w:val="36"/>
                  </w:rPr>
                  <w:br/>
                </w:r>
                <w:r>
                  <w:rPr>
                    <w:rFonts w:ascii="Arial" w:hAnsi="Arial"/>
                    <w:b/>
                    <w:noProof/>
                    <w:sz w:val="36"/>
                    <w:szCs w:val="36"/>
                  </w:rPr>
                  <w:t xml:space="preserve">                  </w:t>
                </w:r>
                <w:r w:rsidRPr="00023C26">
                  <w:rPr>
                    <w:rFonts w:ascii="Arial" w:hAnsi="Arial"/>
                    <w:b/>
                    <w:noProof/>
                    <w:sz w:val="36"/>
                    <w:szCs w:val="36"/>
                  </w:rPr>
                  <w:t>Template</w:t>
                </w:r>
              </w:p>
            </w:txbxContent>
          </v:textbox>
          <w10:wrap anchorx="margin"/>
        </v:shape>
      </w:pict>
    </w:r>
    <w:r w:rsidR="00804F09">
      <w:t xml:space="preserve"> </w:t>
    </w:r>
    <w:r w:rsidR="00DB6B3B">
      <w:rPr>
        <w:noProof/>
        <w:lang w:val="en-US"/>
      </w:rPr>
      <w:drawing>
        <wp:inline distT="0" distB="0" distL="0" distR="0">
          <wp:extent cx="2200275" cy="657225"/>
          <wp:effectExtent l="19050" t="0" r="9525" b="0"/>
          <wp:docPr id="1" name="Picture 1" descr="Daffodil Inter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odil International University"/>
                  <pic:cNvPicPr>
                    <a:picLocks noChangeAspect="1" noChangeArrowheads="1"/>
                  </pic:cNvPicPr>
                </pic:nvPicPr>
                <pic:blipFill>
                  <a:blip r:embed="rId1"/>
                  <a:srcRect/>
                  <a:stretch>
                    <a:fillRect/>
                  </a:stretch>
                </pic:blipFill>
                <pic:spPr bwMode="auto">
                  <a:xfrm>
                    <a:off x="0" y="0"/>
                    <a:ext cx="2200275" cy="657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pPr>
    </w:lvl>
  </w:abstractNum>
  <w:abstractNum w:abstractNumId="2" w15:restartNumberingAfterBreak="0">
    <w:nsid w:val="08636DB9"/>
    <w:multiLevelType w:val="hybridMultilevel"/>
    <w:tmpl w:val="C154376C"/>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 w15:restartNumberingAfterBreak="0">
    <w:nsid w:val="093A14DF"/>
    <w:multiLevelType w:val="hybridMultilevel"/>
    <w:tmpl w:val="60EEE25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4" w15:restartNumberingAfterBreak="0">
    <w:nsid w:val="0A772C9D"/>
    <w:multiLevelType w:val="hybridMultilevel"/>
    <w:tmpl w:val="C13CA448"/>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5" w15:restartNumberingAfterBreak="0">
    <w:nsid w:val="14164F0C"/>
    <w:multiLevelType w:val="hybridMultilevel"/>
    <w:tmpl w:val="6CF0BDCC"/>
    <w:lvl w:ilvl="0" w:tplc="44090001">
      <w:start w:val="1"/>
      <w:numFmt w:val="bullet"/>
      <w:lvlText w:val=""/>
      <w:lvlJc w:val="left"/>
      <w:pPr>
        <w:ind w:left="1080" w:hanging="360"/>
      </w:pPr>
      <w:rPr>
        <w:rFonts w:ascii="Symbol" w:hAnsi="Symbol" w:cs="Symbol"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cs="Wingdings" w:hint="default"/>
      </w:rPr>
    </w:lvl>
    <w:lvl w:ilvl="3" w:tplc="44090001">
      <w:start w:val="1"/>
      <w:numFmt w:val="bullet"/>
      <w:lvlText w:val=""/>
      <w:lvlJc w:val="left"/>
      <w:pPr>
        <w:ind w:left="3240" w:hanging="360"/>
      </w:pPr>
      <w:rPr>
        <w:rFonts w:ascii="Symbol" w:hAnsi="Symbol" w:cs="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cs="Wingdings" w:hint="default"/>
      </w:rPr>
    </w:lvl>
    <w:lvl w:ilvl="6" w:tplc="44090001">
      <w:start w:val="1"/>
      <w:numFmt w:val="bullet"/>
      <w:lvlText w:val=""/>
      <w:lvlJc w:val="left"/>
      <w:pPr>
        <w:ind w:left="5400" w:hanging="360"/>
      </w:pPr>
      <w:rPr>
        <w:rFonts w:ascii="Symbol" w:hAnsi="Symbol" w:cs="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cs="Wingdings" w:hint="default"/>
      </w:rPr>
    </w:lvl>
  </w:abstractNum>
  <w:abstractNum w:abstractNumId="6" w15:restartNumberingAfterBreak="0">
    <w:nsid w:val="1D4B7B2F"/>
    <w:multiLevelType w:val="hybridMultilevel"/>
    <w:tmpl w:val="84FE93FA"/>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7" w15:restartNumberingAfterBreak="0">
    <w:nsid w:val="2BD00A28"/>
    <w:multiLevelType w:val="hybridMultilevel"/>
    <w:tmpl w:val="B9DCAC68"/>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8" w15:restartNumberingAfterBreak="0">
    <w:nsid w:val="2D2D5AD0"/>
    <w:multiLevelType w:val="hybridMultilevel"/>
    <w:tmpl w:val="49E426D0"/>
    <w:lvl w:ilvl="0" w:tplc="44090001">
      <w:start w:val="1"/>
      <w:numFmt w:val="bullet"/>
      <w:lvlText w:val=""/>
      <w:lvlJc w:val="left"/>
      <w:pPr>
        <w:ind w:left="1080" w:hanging="360"/>
      </w:pPr>
      <w:rPr>
        <w:rFonts w:ascii="Symbol" w:hAnsi="Symbol" w:cs="Symbol"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cs="Wingdings" w:hint="default"/>
      </w:rPr>
    </w:lvl>
    <w:lvl w:ilvl="3" w:tplc="44090001">
      <w:start w:val="1"/>
      <w:numFmt w:val="bullet"/>
      <w:lvlText w:val=""/>
      <w:lvlJc w:val="left"/>
      <w:pPr>
        <w:ind w:left="3240" w:hanging="360"/>
      </w:pPr>
      <w:rPr>
        <w:rFonts w:ascii="Symbol" w:hAnsi="Symbol" w:cs="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cs="Wingdings" w:hint="default"/>
      </w:rPr>
    </w:lvl>
    <w:lvl w:ilvl="6" w:tplc="44090001">
      <w:start w:val="1"/>
      <w:numFmt w:val="bullet"/>
      <w:lvlText w:val=""/>
      <w:lvlJc w:val="left"/>
      <w:pPr>
        <w:ind w:left="5400" w:hanging="360"/>
      </w:pPr>
      <w:rPr>
        <w:rFonts w:ascii="Symbol" w:hAnsi="Symbol" w:cs="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cs="Wingdings" w:hint="default"/>
      </w:rPr>
    </w:lvl>
  </w:abstractNum>
  <w:abstractNum w:abstractNumId="9" w15:restartNumberingAfterBreak="0">
    <w:nsid w:val="33E6450D"/>
    <w:multiLevelType w:val="hybridMultilevel"/>
    <w:tmpl w:val="7FFA40F6"/>
    <w:lvl w:ilvl="0" w:tplc="44090001">
      <w:start w:val="1"/>
      <w:numFmt w:val="bullet"/>
      <w:lvlText w:val=""/>
      <w:lvlJc w:val="left"/>
      <w:pPr>
        <w:ind w:left="1440" w:hanging="360"/>
      </w:pPr>
      <w:rPr>
        <w:rFonts w:ascii="Symbol" w:hAnsi="Symbol" w:cs="Symbol" w:hint="default"/>
      </w:rPr>
    </w:lvl>
    <w:lvl w:ilvl="1" w:tplc="44090003">
      <w:start w:val="1"/>
      <w:numFmt w:val="bullet"/>
      <w:lvlText w:val="o"/>
      <w:lvlJc w:val="left"/>
      <w:pPr>
        <w:ind w:left="2160" w:hanging="360"/>
      </w:pPr>
      <w:rPr>
        <w:rFonts w:ascii="Courier New" w:hAnsi="Courier New" w:cs="Courier New" w:hint="default"/>
      </w:rPr>
    </w:lvl>
    <w:lvl w:ilvl="2" w:tplc="44090005">
      <w:start w:val="1"/>
      <w:numFmt w:val="bullet"/>
      <w:lvlText w:val=""/>
      <w:lvlJc w:val="left"/>
      <w:pPr>
        <w:ind w:left="2880" w:hanging="360"/>
      </w:pPr>
      <w:rPr>
        <w:rFonts w:ascii="Wingdings" w:hAnsi="Wingdings" w:cs="Wingdings" w:hint="default"/>
      </w:rPr>
    </w:lvl>
    <w:lvl w:ilvl="3" w:tplc="44090001">
      <w:start w:val="1"/>
      <w:numFmt w:val="bullet"/>
      <w:lvlText w:val=""/>
      <w:lvlJc w:val="left"/>
      <w:pPr>
        <w:ind w:left="3600" w:hanging="360"/>
      </w:pPr>
      <w:rPr>
        <w:rFonts w:ascii="Symbol" w:hAnsi="Symbol" w:cs="Symbol" w:hint="default"/>
      </w:rPr>
    </w:lvl>
    <w:lvl w:ilvl="4" w:tplc="44090003">
      <w:start w:val="1"/>
      <w:numFmt w:val="bullet"/>
      <w:lvlText w:val="o"/>
      <w:lvlJc w:val="left"/>
      <w:pPr>
        <w:ind w:left="4320" w:hanging="360"/>
      </w:pPr>
      <w:rPr>
        <w:rFonts w:ascii="Courier New" w:hAnsi="Courier New" w:cs="Courier New" w:hint="default"/>
      </w:rPr>
    </w:lvl>
    <w:lvl w:ilvl="5" w:tplc="44090005">
      <w:start w:val="1"/>
      <w:numFmt w:val="bullet"/>
      <w:lvlText w:val=""/>
      <w:lvlJc w:val="left"/>
      <w:pPr>
        <w:ind w:left="5040" w:hanging="360"/>
      </w:pPr>
      <w:rPr>
        <w:rFonts w:ascii="Wingdings" w:hAnsi="Wingdings" w:cs="Wingdings" w:hint="default"/>
      </w:rPr>
    </w:lvl>
    <w:lvl w:ilvl="6" w:tplc="44090001">
      <w:start w:val="1"/>
      <w:numFmt w:val="bullet"/>
      <w:lvlText w:val=""/>
      <w:lvlJc w:val="left"/>
      <w:pPr>
        <w:ind w:left="5760" w:hanging="360"/>
      </w:pPr>
      <w:rPr>
        <w:rFonts w:ascii="Symbol" w:hAnsi="Symbol" w:cs="Symbol" w:hint="default"/>
      </w:rPr>
    </w:lvl>
    <w:lvl w:ilvl="7" w:tplc="44090003">
      <w:start w:val="1"/>
      <w:numFmt w:val="bullet"/>
      <w:lvlText w:val="o"/>
      <w:lvlJc w:val="left"/>
      <w:pPr>
        <w:ind w:left="6480" w:hanging="360"/>
      </w:pPr>
      <w:rPr>
        <w:rFonts w:ascii="Courier New" w:hAnsi="Courier New" w:cs="Courier New" w:hint="default"/>
      </w:rPr>
    </w:lvl>
    <w:lvl w:ilvl="8" w:tplc="44090005">
      <w:start w:val="1"/>
      <w:numFmt w:val="bullet"/>
      <w:lvlText w:val=""/>
      <w:lvlJc w:val="left"/>
      <w:pPr>
        <w:ind w:left="7200" w:hanging="360"/>
      </w:pPr>
      <w:rPr>
        <w:rFonts w:ascii="Wingdings" w:hAnsi="Wingdings" w:cs="Wingdings" w:hint="default"/>
      </w:rPr>
    </w:lvl>
  </w:abstractNum>
  <w:abstractNum w:abstractNumId="10" w15:restartNumberingAfterBreak="0">
    <w:nsid w:val="35CF1778"/>
    <w:multiLevelType w:val="hybridMultilevel"/>
    <w:tmpl w:val="0A84B654"/>
    <w:lvl w:ilvl="0" w:tplc="44090001">
      <w:start w:val="1"/>
      <w:numFmt w:val="bullet"/>
      <w:lvlText w:val=""/>
      <w:lvlJc w:val="left"/>
      <w:pPr>
        <w:ind w:left="1080" w:hanging="360"/>
      </w:pPr>
      <w:rPr>
        <w:rFonts w:ascii="Symbol" w:hAnsi="Symbol" w:cs="Symbol"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cs="Wingdings" w:hint="default"/>
      </w:rPr>
    </w:lvl>
    <w:lvl w:ilvl="3" w:tplc="44090001">
      <w:start w:val="1"/>
      <w:numFmt w:val="bullet"/>
      <w:lvlText w:val=""/>
      <w:lvlJc w:val="left"/>
      <w:pPr>
        <w:ind w:left="3240" w:hanging="360"/>
      </w:pPr>
      <w:rPr>
        <w:rFonts w:ascii="Symbol" w:hAnsi="Symbol" w:cs="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cs="Wingdings" w:hint="default"/>
      </w:rPr>
    </w:lvl>
    <w:lvl w:ilvl="6" w:tplc="44090001">
      <w:start w:val="1"/>
      <w:numFmt w:val="bullet"/>
      <w:lvlText w:val=""/>
      <w:lvlJc w:val="left"/>
      <w:pPr>
        <w:ind w:left="5400" w:hanging="360"/>
      </w:pPr>
      <w:rPr>
        <w:rFonts w:ascii="Symbol" w:hAnsi="Symbol" w:cs="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cs="Wingdings" w:hint="default"/>
      </w:rPr>
    </w:lvl>
  </w:abstractNum>
  <w:abstractNum w:abstractNumId="11" w15:restartNumberingAfterBreak="0">
    <w:nsid w:val="36FF10BC"/>
    <w:multiLevelType w:val="hybridMultilevel"/>
    <w:tmpl w:val="2A7072F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2" w15:restartNumberingAfterBreak="0">
    <w:nsid w:val="44F521FE"/>
    <w:multiLevelType w:val="hybridMultilevel"/>
    <w:tmpl w:val="B00AE110"/>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3" w15:restartNumberingAfterBreak="0">
    <w:nsid w:val="455F1731"/>
    <w:multiLevelType w:val="hybridMultilevel"/>
    <w:tmpl w:val="AB44CD46"/>
    <w:lvl w:ilvl="0" w:tplc="44090001">
      <w:start w:val="1"/>
      <w:numFmt w:val="bullet"/>
      <w:lvlText w:val=""/>
      <w:lvlJc w:val="left"/>
      <w:pPr>
        <w:ind w:left="1080" w:hanging="360"/>
      </w:pPr>
      <w:rPr>
        <w:rFonts w:ascii="Symbol" w:hAnsi="Symbol" w:cs="Symbol"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cs="Wingdings" w:hint="default"/>
      </w:rPr>
    </w:lvl>
    <w:lvl w:ilvl="3" w:tplc="44090001">
      <w:start w:val="1"/>
      <w:numFmt w:val="bullet"/>
      <w:lvlText w:val=""/>
      <w:lvlJc w:val="left"/>
      <w:pPr>
        <w:ind w:left="3240" w:hanging="360"/>
      </w:pPr>
      <w:rPr>
        <w:rFonts w:ascii="Symbol" w:hAnsi="Symbol" w:cs="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cs="Wingdings" w:hint="default"/>
      </w:rPr>
    </w:lvl>
    <w:lvl w:ilvl="6" w:tplc="44090001">
      <w:start w:val="1"/>
      <w:numFmt w:val="bullet"/>
      <w:lvlText w:val=""/>
      <w:lvlJc w:val="left"/>
      <w:pPr>
        <w:ind w:left="5400" w:hanging="360"/>
      </w:pPr>
      <w:rPr>
        <w:rFonts w:ascii="Symbol" w:hAnsi="Symbol" w:cs="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cs="Wingdings" w:hint="default"/>
      </w:rPr>
    </w:lvl>
  </w:abstractNum>
  <w:abstractNum w:abstractNumId="14" w15:restartNumberingAfterBreak="0">
    <w:nsid w:val="482F7221"/>
    <w:multiLevelType w:val="hybridMultilevel"/>
    <w:tmpl w:val="C154376C"/>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5" w15:restartNumberingAfterBreak="0">
    <w:nsid w:val="48F11AD2"/>
    <w:multiLevelType w:val="hybridMultilevel"/>
    <w:tmpl w:val="C154376C"/>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6" w15:restartNumberingAfterBreak="0">
    <w:nsid w:val="4A0F7818"/>
    <w:multiLevelType w:val="hybridMultilevel"/>
    <w:tmpl w:val="0E64976A"/>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7" w15:restartNumberingAfterBreak="0">
    <w:nsid w:val="4F820340"/>
    <w:multiLevelType w:val="hybridMultilevel"/>
    <w:tmpl w:val="E99A4A50"/>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8" w15:restartNumberingAfterBreak="0">
    <w:nsid w:val="51A85B91"/>
    <w:multiLevelType w:val="hybridMultilevel"/>
    <w:tmpl w:val="0E9E23C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9" w15:restartNumberingAfterBreak="0">
    <w:nsid w:val="543405CB"/>
    <w:multiLevelType w:val="hybridMultilevel"/>
    <w:tmpl w:val="C6A8C124"/>
    <w:lvl w:ilvl="0" w:tplc="4378A5D8">
      <w:start w:val="1"/>
      <w:numFmt w:val="upperLetter"/>
      <w:lvlText w:val="%1)"/>
      <w:lvlJc w:val="left"/>
      <w:pPr>
        <w:ind w:left="720" w:hanging="360"/>
      </w:pPr>
      <w:rPr>
        <w:rFonts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0" w15:restartNumberingAfterBreak="0">
    <w:nsid w:val="55B12FC3"/>
    <w:multiLevelType w:val="hybridMultilevel"/>
    <w:tmpl w:val="4E520F6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1" w15:restartNumberingAfterBreak="0">
    <w:nsid w:val="59AE3B25"/>
    <w:multiLevelType w:val="hybridMultilevel"/>
    <w:tmpl w:val="61E4BDAA"/>
    <w:lvl w:ilvl="0" w:tplc="44090001">
      <w:start w:val="1"/>
      <w:numFmt w:val="bullet"/>
      <w:lvlText w:val=""/>
      <w:lvlJc w:val="left"/>
      <w:pPr>
        <w:ind w:left="1080" w:hanging="360"/>
      </w:pPr>
      <w:rPr>
        <w:rFonts w:ascii="Symbol" w:hAnsi="Symbol" w:cs="Symbol"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cs="Wingdings" w:hint="default"/>
      </w:rPr>
    </w:lvl>
    <w:lvl w:ilvl="3" w:tplc="44090001">
      <w:start w:val="1"/>
      <w:numFmt w:val="bullet"/>
      <w:lvlText w:val=""/>
      <w:lvlJc w:val="left"/>
      <w:pPr>
        <w:ind w:left="3240" w:hanging="360"/>
      </w:pPr>
      <w:rPr>
        <w:rFonts w:ascii="Symbol" w:hAnsi="Symbol" w:cs="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cs="Wingdings" w:hint="default"/>
      </w:rPr>
    </w:lvl>
    <w:lvl w:ilvl="6" w:tplc="44090001">
      <w:start w:val="1"/>
      <w:numFmt w:val="bullet"/>
      <w:lvlText w:val=""/>
      <w:lvlJc w:val="left"/>
      <w:pPr>
        <w:ind w:left="5400" w:hanging="360"/>
      </w:pPr>
      <w:rPr>
        <w:rFonts w:ascii="Symbol" w:hAnsi="Symbol" w:cs="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cs="Wingdings" w:hint="default"/>
      </w:rPr>
    </w:lvl>
  </w:abstractNum>
  <w:abstractNum w:abstractNumId="22" w15:restartNumberingAfterBreak="0">
    <w:nsid w:val="669B04DA"/>
    <w:multiLevelType w:val="hybridMultilevel"/>
    <w:tmpl w:val="4D9859A2"/>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3" w15:restartNumberingAfterBreak="0">
    <w:nsid w:val="78A236A8"/>
    <w:multiLevelType w:val="hybridMultilevel"/>
    <w:tmpl w:val="6CEC02EA"/>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4" w15:restartNumberingAfterBreak="0">
    <w:nsid w:val="79645239"/>
    <w:multiLevelType w:val="hybridMultilevel"/>
    <w:tmpl w:val="45D0A3D4"/>
    <w:lvl w:ilvl="0" w:tplc="44090011">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5" w15:restartNumberingAfterBreak="0">
    <w:nsid w:val="7A8D493A"/>
    <w:multiLevelType w:val="hybridMultilevel"/>
    <w:tmpl w:val="28269A4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6" w15:restartNumberingAfterBreak="0">
    <w:nsid w:val="7CF91D9C"/>
    <w:multiLevelType w:val="hybridMultilevel"/>
    <w:tmpl w:val="44B403D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4"/>
  </w:num>
  <w:num w:numId="2">
    <w:abstractNumId w:val="19"/>
  </w:num>
  <w:num w:numId="3">
    <w:abstractNumId w:val="16"/>
  </w:num>
  <w:num w:numId="4">
    <w:abstractNumId w:val="2"/>
  </w:num>
  <w:num w:numId="5">
    <w:abstractNumId w:val="5"/>
  </w:num>
  <w:num w:numId="6">
    <w:abstractNumId w:val="9"/>
  </w:num>
  <w:num w:numId="7">
    <w:abstractNumId w:val="21"/>
  </w:num>
  <w:num w:numId="8">
    <w:abstractNumId w:val="13"/>
  </w:num>
  <w:num w:numId="9">
    <w:abstractNumId w:val="10"/>
  </w:num>
  <w:num w:numId="10">
    <w:abstractNumId w:val="17"/>
  </w:num>
  <w:num w:numId="11">
    <w:abstractNumId w:val="20"/>
  </w:num>
  <w:num w:numId="12">
    <w:abstractNumId w:val="23"/>
  </w:num>
  <w:num w:numId="13">
    <w:abstractNumId w:val="25"/>
  </w:num>
  <w:num w:numId="14">
    <w:abstractNumId w:val="4"/>
  </w:num>
  <w:num w:numId="15">
    <w:abstractNumId w:val="8"/>
  </w:num>
  <w:num w:numId="16">
    <w:abstractNumId w:val="14"/>
  </w:num>
  <w:num w:numId="17">
    <w:abstractNumId w:val="11"/>
  </w:num>
  <w:num w:numId="18">
    <w:abstractNumId w:val="6"/>
  </w:num>
  <w:num w:numId="19">
    <w:abstractNumId w:val="3"/>
  </w:num>
  <w:num w:numId="20">
    <w:abstractNumId w:val="22"/>
  </w:num>
  <w:num w:numId="21">
    <w:abstractNumId w:val="15"/>
  </w:num>
  <w:num w:numId="22">
    <w:abstractNumId w:val="18"/>
  </w:num>
  <w:num w:numId="23">
    <w:abstractNumId w:val="12"/>
  </w:num>
  <w:num w:numId="24">
    <w:abstractNumId w:val="7"/>
  </w:num>
  <w:num w:numId="25">
    <w:abstractNumId w:val="26"/>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56"/>
    <o:shapelayout v:ext="edit">
      <o:idmap v:ext="edit" data="2"/>
      <o:rules v:ext="edit">
        <o:r id="V:Rule1" type="connector" idref="#_x0000_s2054"/>
        <o:r id="V:Rule2" type="connector" idref="#_x0000_s2055"/>
      </o:rules>
    </o:shapelayout>
  </w:hdrShapeDefaults>
  <w:footnotePr>
    <w:footnote w:id="-1"/>
    <w:footnote w:id="0"/>
  </w:footnotePr>
  <w:endnotePr>
    <w:endnote w:id="-1"/>
    <w:endnote w:id="0"/>
  </w:endnotePr>
  <w:compat>
    <w:compatSetting w:name="compatibilityMode" w:uri="http://schemas.microsoft.com/office/word" w:val="12"/>
  </w:compat>
  <w:rsids>
    <w:rsidRoot w:val="00693A93"/>
    <w:rsid w:val="000151F8"/>
    <w:rsid w:val="00022AAF"/>
    <w:rsid w:val="00025F0A"/>
    <w:rsid w:val="000465CC"/>
    <w:rsid w:val="00046B1B"/>
    <w:rsid w:val="0005215A"/>
    <w:rsid w:val="00065644"/>
    <w:rsid w:val="00065B1F"/>
    <w:rsid w:val="0006724A"/>
    <w:rsid w:val="00073845"/>
    <w:rsid w:val="00073BC5"/>
    <w:rsid w:val="000841DC"/>
    <w:rsid w:val="00085FCD"/>
    <w:rsid w:val="000A0F53"/>
    <w:rsid w:val="000A374D"/>
    <w:rsid w:val="000A6FA1"/>
    <w:rsid w:val="000B1D92"/>
    <w:rsid w:val="000B2A47"/>
    <w:rsid w:val="000B31A1"/>
    <w:rsid w:val="000C0CA4"/>
    <w:rsid w:val="000D1C96"/>
    <w:rsid w:val="001015E3"/>
    <w:rsid w:val="0011358B"/>
    <w:rsid w:val="00135A3E"/>
    <w:rsid w:val="00142B76"/>
    <w:rsid w:val="00144F24"/>
    <w:rsid w:val="001471A1"/>
    <w:rsid w:val="001476E5"/>
    <w:rsid w:val="00154E47"/>
    <w:rsid w:val="00156313"/>
    <w:rsid w:val="0015676D"/>
    <w:rsid w:val="00156EA4"/>
    <w:rsid w:val="00166943"/>
    <w:rsid w:val="001706EF"/>
    <w:rsid w:val="0018108E"/>
    <w:rsid w:val="00181875"/>
    <w:rsid w:val="00181C53"/>
    <w:rsid w:val="00192548"/>
    <w:rsid w:val="00193459"/>
    <w:rsid w:val="001960B9"/>
    <w:rsid w:val="001A2767"/>
    <w:rsid w:val="001B11EF"/>
    <w:rsid w:val="001B1548"/>
    <w:rsid w:val="001B5ECA"/>
    <w:rsid w:val="001C0D1A"/>
    <w:rsid w:val="001C4FB5"/>
    <w:rsid w:val="001C5F8C"/>
    <w:rsid w:val="001D4708"/>
    <w:rsid w:val="001D5457"/>
    <w:rsid w:val="001E67B8"/>
    <w:rsid w:val="001F203E"/>
    <w:rsid w:val="00203315"/>
    <w:rsid w:val="00207807"/>
    <w:rsid w:val="00212CA7"/>
    <w:rsid w:val="002268F7"/>
    <w:rsid w:val="00226A4F"/>
    <w:rsid w:val="0023206C"/>
    <w:rsid w:val="00240CE2"/>
    <w:rsid w:val="002422E5"/>
    <w:rsid w:val="00245B89"/>
    <w:rsid w:val="0024652F"/>
    <w:rsid w:val="0025171D"/>
    <w:rsid w:val="00252648"/>
    <w:rsid w:val="0025453D"/>
    <w:rsid w:val="0026133E"/>
    <w:rsid w:val="00267C52"/>
    <w:rsid w:val="00267F9E"/>
    <w:rsid w:val="0027722A"/>
    <w:rsid w:val="00277A96"/>
    <w:rsid w:val="0028095E"/>
    <w:rsid w:val="002934A8"/>
    <w:rsid w:val="002A1E36"/>
    <w:rsid w:val="002A710C"/>
    <w:rsid w:val="002A7B65"/>
    <w:rsid w:val="002C0EAF"/>
    <w:rsid w:val="002C406F"/>
    <w:rsid w:val="002C699B"/>
    <w:rsid w:val="002C7F68"/>
    <w:rsid w:val="002D6AA7"/>
    <w:rsid w:val="002E09CE"/>
    <w:rsid w:val="002E4708"/>
    <w:rsid w:val="002E5B3C"/>
    <w:rsid w:val="002F66FB"/>
    <w:rsid w:val="002F7123"/>
    <w:rsid w:val="00310FDD"/>
    <w:rsid w:val="003161D5"/>
    <w:rsid w:val="00331B3E"/>
    <w:rsid w:val="003350DC"/>
    <w:rsid w:val="00346AD4"/>
    <w:rsid w:val="0036292A"/>
    <w:rsid w:val="00370A05"/>
    <w:rsid w:val="003907BB"/>
    <w:rsid w:val="0039148A"/>
    <w:rsid w:val="00394F80"/>
    <w:rsid w:val="003A09B1"/>
    <w:rsid w:val="003A32D6"/>
    <w:rsid w:val="003A69A2"/>
    <w:rsid w:val="003B1392"/>
    <w:rsid w:val="003D1C59"/>
    <w:rsid w:val="003D57B3"/>
    <w:rsid w:val="003E149F"/>
    <w:rsid w:val="003E176E"/>
    <w:rsid w:val="003E1F35"/>
    <w:rsid w:val="003E3E1F"/>
    <w:rsid w:val="003E7397"/>
    <w:rsid w:val="003F538B"/>
    <w:rsid w:val="003F70BE"/>
    <w:rsid w:val="00404581"/>
    <w:rsid w:val="00411B4F"/>
    <w:rsid w:val="00414A9E"/>
    <w:rsid w:val="00416F28"/>
    <w:rsid w:val="00423FA9"/>
    <w:rsid w:val="004314A9"/>
    <w:rsid w:val="004340EA"/>
    <w:rsid w:val="004508F4"/>
    <w:rsid w:val="00453E1F"/>
    <w:rsid w:val="00456E81"/>
    <w:rsid w:val="00457CAD"/>
    <w:rsid w:val="004635B9"/>
    <w:rsid w:val="004635C7"/>
    <w:rsid w:val="00464FC3"/>
    <w:rsid w:val="00465088"/>
    <w:rsid w:val="00474802"/>
    <w:rsid w:val="00476352"/>
    <w:rsid w:val="00477251"/>
    <w:rsid w:val="004803C7"/>
    <w:rsid w:val="004817A1"/>
    <w:rsid w:val="004829F9"/>
    <w:rsid w:val="00485087"/>
    <w:rsid w:val="0049195D"/>
    <w:rsid w:val="0049364D"/>
    <w:rsid w:val="00493FD7"/>
    <w:rsid w:val="004A67DC"/>
    <w:rsid w:val="004B2300"/>
    <w:rsid w:val="004B59B6"/>
    <w:rsid w:val="004B71A0"/>
    <w:rsid w:val="004C2724"/>
    <w:rsid w:val="004C5395"/>
    <w:rsid w:val="004C53A1"/>
    <w:rsid w:val="004D2A3F"/>
    <w:rsid w:val="004E3FED"/>
    <w:rsid w:val="004E442A"/>
    <w:rsid w:val="004F2E78"/>
    <w:rsid w:val="004F3858"/>
    <w:rsid w:val="004F450A"/>
    <w:rsid w:val="004F6C43"/>
    <w:rsid w:val="0050676E"/>
    <w:rsid w:val="005121B4"/>
    <w:rsid w:val="00525245"/>
    <w:rsid w:val="0053474F"/>
    <w:rsid w:val="00536774"/>
    <w:rsid w:val="00540145"/>
    <w:rsid w:val="005413F1"/>
    <w:rsid w:val="00544626"/>
    <w:rsid w:val="00544C51"/>
    <w:rsid w:val="00553555"/>
    <w:rsid w:val="0055518D"/>
    <w:rsid w:val="00557A6D"/>
    <w:rsid w:val="00563D9D"/>
    <w:rsid w:val="0056500B"/>
    <w:rsid w:val="0056745E"/>
    <w:rsid w:val="005725B5"/>
    <w:rsid w:val="0057337B"/>
    <w:rsid w:val="00577A0F"/>
    <w:rsid w:val="00585DC8"/>
    <w:rsid w:val="00592426"/>
    <w:rsid w:val="00592A50"/>
    <w:rsid w:val="005B2AEB"/>
    <w:rsid w:val="005B3EC1"/>
    <w:rsid w:val="005C111A"/>
    <w:rsid w:val="005C1FEB"/>
    <w:rsid w:val="005C291B"/>
    <w:rsid w:val="005D0A5C"/>
    <w:rsid w:val="005E04C8"/>
    <w:rsid w:val="005E3EDE"/>
    <w:rsid w:val="005F7D05"/>
    <w:rsid w:val="00600FA3"/>
    <w:rsid w:val="006075AF"/>
    <w:rsid w:val="00617DA6"/>
    <w:rsid w:val="00637D21"/>
    <w:rsid w:val="00641AB9"/>
    <w:rsid w:val="006429A4"/>
    <w:rsid w:val="00657216"/>
    <w:rsid w:val="00661066"/>
    <w:rsid w:val="00667236"/>
    <w:rsid w:val="00682924"/>
    <w:rsid w:val="00687B31"/>
    <w:rsid w:val="00693A93"/>
    <w:rsid w:val="006A316C"/>
    <w:rsid w:val="006B041A"/>
    <w:rsid w:val="006B05C7"/>
    <w:rsid w:val="006B0C28"/>
    <w:rsid w:val="006B1488"/>
    <w:rsid w:val="006B2EE5"/>
    <w:rsid w:val="006B347C"/>
    <w:rsid w:val="006D1B81"/>
    <w:rsid w:val="006D303B"/>
    <w:rsid w:val="006D5E72"/>
    <w:rsid w:val="006E6C46"/>
    <w:rsid w:val="006F31EC"/>
    <w:rsid w:val="006F5607"/>
    <w:rsid w:val="006F770F"/>
    <w:rsid w:val="0070094B"/>
    <w:rsid w:val="00701295"/>
    <w:rsid w:val="007050AE"/>
    <w:rsid w:val="007072DB"/>
    <w:rsid w:val="0071097C"/>
    <w:rsid w:val="007206DA"/>
    <w:rsid w:val="00721477"/>
    <w:rsid w:val="0072192C"/>
    <w:rsid w:val="007243D4"/>
    <w:rsid w:val="007328C0"/>
    <w:rsid w:val="00747F77"/>
    <w:rsid w:val="00760058"/>
    <w:rsid w:val="00767014"/>
    <w:rsid w:val="00773826"/>
    <w:rsid w:val="0077386D"/>
    <w:rsid w:val="0077640B"/>
    <w:rsid w:val="00785F3F"/>
    <w:rsid w:val="00794ACF"/>
    <w:rsid w:val="00795429"/>
    <w:rsid w:val="007B0AA7"/>
    <w:rsid w:val="007B37F7"/>
    <w:rsid w:val="007C0010"/>
    <w:rsid w:val="007C26E0"/>
    <w:rsid w:val="007C288D"/>
    <w:rsid w:val="007D2C14"/>
    <w:rsid w:val="007E09A6"/>
    <w:rsid w:val="007F4AFB"/>
    <w:rsid w:val="007F4FC5"/>
    <w:rsid w:val="007F5679"/>
    <w:rsid w:val="0080307B"/>
    <w:rsid w:val="00804E97"/>
    <w:rsid w:val="00804F09"/>
    <w:rsid w:val="00806661"/>
    <w:rsid w:val="00810D72"/>
    <w:rsid w:val="00816069"/>
    <w:rsid w:val="00816CB4"/>
    <w:rsid w:val="008352F4"/>
    <w:rsid w:val="00844F47"/>
    <w:rsid w:val="008575D7"/>
    <w:rsid w:val="00860D22"/>
    <w:rsid w:val="008623B5"/>
    <w:rsid w:val="008656F6"/>
    <w:rsid w:val="00865974"/>
    <w:rsid w:val="008662FC"/>
    <w:rsid w:val="0087015C"/>
    <w:rsid w:val="00871790"/>
    <w:rsid w:val="008769EB"/>
    <w:rsid w:val="008840DD"/>
    <w:rsid w:val="00895D74"/>
    <w:rsid w:val="008A02CC"/>
    <w:rsid w:val="008A28F7"/>
    <w:rsid w:val="008B2A72"/>
    <w:rsid w:val="008C0A88"/>
    <w:rsid w:val="008C50F6"/>
    <w:rsid w:val="008D5EF1"/>
    <w:rsid w:val="008F0983"/>
    <w:rsid w:val="008F6ABC"/>
    <w:rsid w:val="008F6EBA"/>
    <w:rsid w:val="00907C0E"/>
    <w:rsid w:val="00910680"/>
    <w:rsid w:val="00914211"/>
    <w:rsid w:val="009203EC"/>
    <w:rsid w:val="00920DD6"/>
    <w:rsid w:val="00930BDB"/>
    <w:rsid w:val="00934CF7"/>
    <w:rsid w:val="00937E36"/>
    <w:rsid w:val="00950D81"/>
    <w:rsid w:val="00951729"/>
    <w:rsid w:val="00960E79"/>
    <w:rsid w:val="00967D3D"/>
    <w:rsid w:val="00970E4C"/>
    <w:rsid w:val="00984AB7"/>
    <w:rsid w:val="009905F4"/>
    <w:rsid w:val="009919F1"/>
    <w:rsid w:val="00991DCA"/>
    <w:rsid w:val="00995B52"/>
    <w:rsid w:val="00996DC1"/>
    <w:rsid w:val="0099729C"/>
    <w:rsid w:val="00997ECD"/>
    <w:rsid w:val="009A63FC"/>
    <w:rsid w:val="009B26BE"/>
    <w:rsid w:val="009B565E"/>
    <w:rsid w:val="009C0389"/>
    <w:rsid w:val="009C48CB"/>
    <w:rsid w:val="009C653C"/>
    <w:rsid w:val="009D3C24"/>
    <w:rsid w:val="009D5DC3"/>
    <w:rsid w:val="009E4219"/>
    <w:rsid w:val="009E54DE"/>
    <w:rsid w:val="009F3796"/>
    <w:rsid w:val="00A029ED"/>
    <w:rsid w:val="00A03766"/>
    <w:rsid w:val="00A12515"/>
    <w:rsid w:val="00A1742E"/>
    <w:rsid w:val="00A20975"/>
    <w:rsid w:val="00A30CDC"/>
    <w:rsid w:val="00A32173"/>
    <w:rsid w:val="00A332E5"/>
    <w:rsid w:val="00A33819"/>
    <w:rsid w:val="00A535AE"/>
    <w:rsid w:val="00A54FFD"/>
    <w:rsid w:val="00A65979"/>
    <w:rsid w:val="00A73650"/>
    <w:rsid w:val="00A74A31"/>
    <w:rsid w:val="00A96889"/>
    <w:rsid w:val="00AA008C"/>
    <w:rsid w:val="00AA0E2D"/>
    <w:rsid w:val="00AA1C67"/>
    <w:rsid w:val="00AA53CC"/>
    <w:rsid w:val="00AA5DDC"/>
    <w:rsid w:val="00AA7EAF"/>
    <w:rsid w:val="00AB0F1E"/>
    <w:rsid w:val="00AB2049"/>
    <w:rsid w:val="00AB41C2"/>
    <w:rsid w:val="00AB6347"/>
    <w:rsid w:val="00AD29C5"/>
    <w:rsid w:val="00AD2EF6"/>
    <w:rsid w:val="00AD6699"/>
    <w:rsid w:val="00AD7311"/>
    <w:rsid w:val="00AE7BB2"/>
    <w:rsid w:val="00AF6305"/>
    <w:rsid w:val="00B0772E"/>
    <w:rsid w:val="00B110C1"/>
    <w:rsid w:val="00B13063"/>
    <w:rsid w:val="00B172C7"/>
    <w:rsid w:val="00B17C23"/>
    <w:rsid w:val="00B203BF"/>
    <w:rsid w:val="00B40910"/>
    <w:rsid w:val="00B420BF"/>
    <w:rsid w:val="00B46556"/>
    <w:rsid w:val="00B709DF"/>
    <w:rsid w:val="00B72946"/>
    <w:rsid w:val="00B72F21"/>
    <w:rsid w:val="00B8132C"/>
    <w:rsid w:val="00B954FB"/>
    <w:rsid w:val="00BA2333"/>
    <w:rsid w:val="00BA7ED8"/>
    <w:rsid w:val="00BB1BF6"/>
    <w:rsid w:val="00BB2541"/>
    <w:rsid w:val="00BB4D9D"/>
    <w:rsid w:val="00BC434D"/>
    <w:rsid w:val="00BC52F3"/>
    <w:rsid w:val="00BD0350"/>
    <w:rsid w:val="00BD13DF"/>
    <w:rsid w:val="00BD1F90"/>
    <w:rsid w:val="00BD38DF"/>
    <w:rsid w:val="00BE21F3"/>
    <w:rsid w:val="00BE36E7"/>
    <w:rsid w:val="00BE779B"/>
    <w:rsid w:val="00BF62E8"/>
    <w:rsid w:val="00C05553"/>
    <w:rsid w:val="00C21CEF"/>
    <w:rsid w:val="00C33CAD"/>
    <w:rsid w:val="00C40F0A"/>
    <w:rsid w:val="00C472B7"/>
    <w:rsid w:val="00C52B0D"/>
    <w:rsid w:val="00C52B57"/>
    <w:rsid w:val="00C6289A"/>
    <w:rsid w:val="00C70F22"/>
    <w:rsid w:val="00C77598"/>
    <w:rsid w:val="00C85347"/>
    <w:rsid w:val="00C879C4"/>
    <w:rsid w:val="00C907DF"/>
    <w:rsid w:val="00C95BFA"/>
    <w:rsid w:val="00CA2EAF"/>
    <w:rsid w:val="00CA64DE"/>
    <w:rsid w:val="00CA6B0B"/>
    <w:rsid w:val="00CB00BC"/>
    <w:rsid w:val="00CB2A73"/>
    <w:rsid w:val="00CC4982"/>
    <w:rsid w:val="00CC5627"/>
    <w:rsid w:val="00CD446B"/>
    <w:rsid w:val="00CD5158"/>
    <w:rsid w:val="00CE73B4"/>
    <w:rsid w:val="00CF057A"/>
    <w:rsid w:val="00CF37BA"/>
    <w:rsid w:val="00CF536B"/>
    <w:rsid w:val="00CF54A1"/>
    <w:rsid w:val="00CF639B"/>
    <w:rsid w:val="00CF7672"/>
    <w:rsid w:val="00D0180F"/>
    <w:rsid w:val="00D01EEB"/>
    <w:rsid w:val="00D02CB2"/>
    <w:rsid w:val="00D033AA"/>
    <w:rsid w:val="00D10444"/>
    <w:rsid w:val="00D10E8B"/>
    <w:rsid w:val="00D116E1"/>
    <w:rsid w:val="00D17A05"/>
    <w:rsid w:val="00D2490F"/>
    <w:rsid w:val="00D37568"/>
    <w:rsid w:val="00D40C4C"/>
    <w:rsid w:val="00D41757"/>
    <w:rsid w:val="00D52CDA"/>
    <w:rsid w:val="00D5373C"/>
    <w:rsid w:val="00D541DB"/>
    <w:rsid w:val="00D627FF"/>
    <w:rsid w:val="00D65B46"/>
    <w:rsid w:val="00D713CC"/>
    <w:rsid w:val="00D72939"/>
    <w:rsid w:val="00D74791"/>
    <w:rsid w:val="00D8569B"/>
    <w:rsid w:val="00D92090"/>
    <w:rsid w:val="00D93FB6"/>
    <w:rsid w:val="00D9496A"/>
    <w:rsid w:val="00DA1180"/>
    <w:rsid w:val="00DA4C73"/>
    <w:rsid w:val="00DB1F51"/>
    <w:rsid w:val="00DB26C1"/>
    <w:rsid w:val="00DB6B3B"/>
    <w:rsid w:val="00DC59BA"/>
    <w:rsid w:val="00DC734B"/>
    <w:rsid w:val="00DD0260"/>
    <w:rsid w:val="00DD04BB"/>
    <w:rsid w:val="00DD3D85"/>
    <w:rsid w:val="00DD5BB3"/>
    <w:rsid w:val="00DD5FE8"/>
    <w:rsid w:val="00DE1872"/>
    <w:rsid w:val="00DF065C"/>
    <w:rsid w:val="00DF7801"/>
    <w:rsid w:val="00E04FA7"/>
    <w:rsid w:val="00E34762"/>
    <w:rsid w:val="00E35B92"/>
    <w:rsid w:val="00E420B2"/>
    <w:rsid w:val="00E42BE8"/>
    <w:rsid w:val="00E43AEA"/>
    <w:rsid w:val="00E43CBD"/>
    <w:rsid w:val="00E55E43"/>
    <w:rsid w:val="00E57258"/>
    <w:rsid w:val="00E60F23"/>
    <w:rsid w:val="00E630F5"/>
    <w:rsid w:val="00E658D3"/>
    <w:rsid w:val="00E828BA"/>
    <w:rsid w:val="00EA034F"/>
    <w:rsid w:val="00EA0CCB"/>
    <w:rsid w:val="00EB1201"/>
    <w:rsid w:val="00EB2D42"/>
    <w:rsid w:val="00EC2C5E"/>
    <w:rsid w:val="00ED342C"/>
    <w:rsid w:val="00ED35CC"/>
    <w:rsid w:val="00EE0091"/>
    <w:rsid w:val="00EE2A9B"/>
    <w:rsid w:val="00EF0E7E"/>
    <w:rsid w:val="00F03F91"/>
    <w:rsid w:val="00F05011"/>
    <w:rsid w:val="00F0729D"/>
    <w:rsid w:val="00F0751B"/>
    <w:rsid w:val="00F14688"/>
    <w:rsid w:val="00F15133"/>
    <w:rsid w:val="00F2123C"/>
    <w:rsid w:val="00F24211"/>
    <w:rsid w:val="00F26BF1"/>
    <w:rsid w:val="00F547F0"/>
    <w:rsid w:val="00F54826"/>
    <w:rsid w:val="00F61106"/>
    <w:rsid w:val="00F677D4"/>
    <w:rsid w:val="00F745F9"/>
    <w:rsid w:val="00F83FC0"/>
    <w:rsid w:val="00F87FBA"/>
    <w:rsid w:val="00F902F6"/>
    <w:rsid w:val="00F907D7"/>
    <w:rsid w:val="00FA6C02"/>
    <w:rsid w:val="00FB0EC3"/>
    <w:rsid w:val="00FB312C"/>
    <w:rsid w:val="00FB791E"/>
    <w:rsid w:val="00FC13CC"/>
    <w:rsid w:val="00FC350F"/>
    <w:rsid w:val="00FD0DFA"/>
    <w:rsid w:val="00FD1968"/>
    <w:rsid w:val="00FE5ED8"/>
    <w:rsid w:val="00FE721B"/>
    <w:rsid w:val="00FF38F3"/>
    <w:rsid w:val="00FF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C2B88F17-4369-4243-8D37-8F2C25C2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BE"/>
    <w:pPr>
      <w:spacing w:before="120" w:after="120"/>
      <w:jc w:val="center"/>
    </w:pPr>
    <w:rPr>
      <w:rFonts w:cs="Calibri"/>
      <w:lang w:val="en-MY"/>
    </w:rPr>
  </w:style>
  <w:style w:type="paragraph" w:styleId="Heading3">
    <w:name w:val="heading 3"/>
    <w:basedOn w:val="Normal"/>
    <w:next w:val="Normal"/>
    <w:link w:val="Heading3Char"/>
    <w:uiPriority w:val="99"/>
    <w:qFormat/>
    <w:locked/>
    <w:rsid w:val="00816069"/>
    <w:pPr>
      <w:keepNext/>
      <w:suppressAutoHyphens/>
      <w:spacing w:before="0" w:after="0"/>
      <w:ind w:left="2160" w:hanging="180"/>
      <w:jc w:val="right"/>
      <w:outlineLvl w:val="2"/>
    </w:pPr>
    <w:rPr>
      <w:b/>
      <w:bCs/>
      <w:sz w:val="24"/>
      <w:szCs w:val="24"/>
      <w:lang w:val="en-US" w:eastAsia="ar-SA"/>
    </w:rPr>
  </w:style>
  <w:style w:type="paragraph" w:styleId="Heading4">
    <w:name w:val="heading 4"/>
    <w:basedOn w:val="Normal"/>
    <w:next w:val="Normal"/>
    <w:link w:val="Heading4Char"/>
    <w:uiPriority w:val="99"/>
    <w:qFormat/>
    <w:locked/>
    <w:rsid w:val="00816069"/>
    <w:pPr>
      <w:keepNext/>
      <w:spacing w:before="240" w:after="60"/>
      <w:jc w:val="left"/>
      <w:outlineLvl w:val="3"/>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8569B"/>
    <w:rPr>
      <w:rFonts w:ascii="Times New Roman" w:hAnsi="Times New Roman" w:cs="Times New Roman"/>
      <w:b/>
      <w:bCs/>
      <w:sz w:val="24"/>
      <w:szCs w:val="24"/>
      <w:lang w:eastAsia="ar-SA" w:bidi="ar-SA"/>
    </w:rPr>
  </w:style>
  <w:style w:type="character" w:customStyle="1" w:styleId="Heading4Char">
    <w:name w:val="Heading 4 Char"/>
    <w:basedOn w:val="DefaultParagraphFont"/>
    <w:link w:val="Heading4"/>
    <w:uiPriority w:val="99"/>
    <w:semiHidden/>
    <w:locked/>
    <w:rsid w:val="00D8569B"/>
    <w:rPr>
      <w:rFonts w:ascii="Calibri" w:hAnsi="Calibri" w:cs="Calibri"/>
      <w:b/>
      <w:bCs/>
      <w:sz w:val="28"/>
      <w:szCs w:val="28"/>
      <w:lang w:val="en-MY"/>
    </w:rPr>
  </w:style>
  <w:style w:type="table" w:styleId="TableGrid">
    <w:name w:val="Table Grid"/>
    <w:basedOn w:val="TableNormal"/>
    <w:uiPriority w:val="99"/>
    <w:rsid w:val="00693A9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2A7B65"/>
    <w:pPr>
      <w:tabs>
        <w:tab w:val="center" w:pos="4513"/>
        <w:tab w:val="right" w:pos="9026"/>
      </w:tabs>
    </w:pPr>
  </w:style>
  <w:style w:type="character" w:customStyle="1" w:styleId="HeaderChar">
    <w:name w:val="Header Char"/>
    <w:basedOn w:val="DefaultParagraphFont"/>
    <w:link w:val="Header"/>
    <w:uiPriority w:val="99"/>
    <w:semiHidden/>
    <w:locked/>
    <w:rsid w:val="002A7B65"/>
    <w:rPr>
      <w:sz w:val="22"/>
      <w:szCs w:val="22"/>
      <w:lang w:eastAsia="en-US"/>
    </w:rPr>
  </w:style>
  <w:style w:type="paragraph" w:styleId="Footer">
    <w:name w:val="footer"/>
    <w:basedOn w:val="Normal"/>
    <w:link w:val="FooterChar"/>
    <w:uiPriority w:val="99"/>
    <w:rsid w:val="002A7B65"/>
    <w:pPr>
      <w:tabs>
        <w:tab w:val="center" w:pos="4513"/>
        <w:tab w:val="right" w:pos="9026"/>
      </w:tabs>
    </w:pPr>
  </w:style>
  <w:style w:type="character" w:customStyle="1" w:styleId="FooterChar">
    <w:name w:val="Footer Char"/>
    <w:basedOn w:val="DefaultParagraphFont"/>
    <w:link w:val="Footer"/>
    <w:uiPriority w:val="99"/>
    <w:locked/>
    <w:rsid w:val="002A7B65"/>
    <w:rPr>
      <w:sz w:val="22"/>
      <w:szCs w:val="22"/>
      <w:lang w:eastAsia="en-US"/>
    </w:rPr>
  </w:style>
  <w:style w:type="paragraph" w:styleId="ListParagraph">
    <w:name w:val="List Paragraph"/>
    <w:basedOn w:val="Normal"/>
    <w:uiPriority w:val="99"/>
    <w:qFormat/>
    <w:rsid w:val="003E3E1F"/>
    <w:pPr>
      <w:spacing w:before="0" w:after="0"/>
      <w:ind w:left="720"/>
      <w:jc w:val="left"/>
    </w:pPr>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CB2A73"/>
  </w:style>
  <w:style w:type="character" w:styleId="Hyperlink">
    <w:name w:val="Hyperlink"/>
    <w:basedOn w:val="DefaultParagraphFont"/>
    <w:uiPriority w:val="99"/>
    <w:rsid w:val="001706EF"/>
    <w:rPr>
      <w:color w:val="0000FF"/>
      <w:u w:val="single"/>
    </w:rPr>
  </w:style>
  <w:style w:type="paragraph" w:styleId="BalloonText">
    <w:name w:val="Balloon Text"/>
    <w:basedOn w:val="Normal"/>
    <w:link w:val="BalloonTextChar"/>
    <w:uiPriority w:val="99"/>
    <w:semiHidden/>
    <w:unhideWhenUsed/>
    <w:rsid w:val="00DB6B3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3B"/>
    <w:rPr>
      <w:rFonts w:ascii="Tahoma" w:hAnsi="Tahoma" w:cs="Tahoma"/>
      <w:sz w:val="16"/>
      <w:szCs w:val="16"/>
      <w:lang w:val="en-MY"/>
    </w:rPr>
  </w:style>
  <w:style w:type="character" w:customStyle="1" w:styleId="apple-converted-space">
    <w:name w:val="apple-converted-space"/>
    <w:basedOn w:val="DefaultParagraphFont"/>
    <w:rsid w:val="004F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061354">
      <w:bodyDiv w:val="1"/>
      <w:marLeft w:val="0"/>
      <w:marRight w:val="0"/>
      <w:marTop w:val="0"/>
      <w:marBottom w:val="0"/>
      <w:divBdr>
        <w:top w:val="none" w:sz="0" w:space="0" w:color="auto"/>
        <w:left w:val="none" w:sz="0" w:space="0" w:color="auto"/>
        <w:bottom w:val="none" w:sz="0" w:space="0" w:color="auto"/>
        <w:right w:val="none" w:sz="0" w:space="0" w:color="auto"/>
      </w:divBdr>
      <w:divsChild>
        <w:div w:id="2078895540">
          <w:marLeft w:val="0"/>
          <w:marRight w:val="0"/>
          <w:marTop w:val="0"/>
          <w:marBottom w:val="0"/>
          <w:divBdr>
            <w:top w:val="none" w:sz="0" w:space="0" w:color="auto"/>
            <w:left w:val="none" w:sz="0" w:space="0" w:color="auto"/>
            <w:bottom w:val="none" w:sz="0" w:space="0" w:color="auto"/>
            <w:right w:val="none" w:sz="0" w:space="0" w:color="auto"/>
          </w:divBdr>
        </w:div>
        <w:div w:id="674193399">
          <w:marLeft w:val="0"/>
          <w:marRight w:val="0"/>
          <w:marTop w:val="0"/>
          <w:marBottom w:val="0"/>
          <w:divBdr>
            <w:top w:val="none" w:sz="0" w:space="0" w:color="auto"/>
            <w:left w:val="none" w:sz="0" w:space="0" w:color="auto"/>
            <w:bottom w:val="none" w:sz="0" w:space="0" w:color="auto"/>
            <w:right w:val="none" w:sz="0" w:space="0" w:color="auto"/>
          </w:divBdr>
        </w:div>
        <w:div w:id="605694205">
          <w:marLeft w:val="0"/>
          <w:marRight w:val="0"/>
          <w:marTop w:val="0"/>
          <w:marBottom w:val="0"/>
          <w:divBdr>
            <w:top w:val="none" w:sz="0" w:space="0" w:color="auto"/>
            <w:left w:val="none" w:sz="0" w:space="0" w:color="auto"/>
            <w:bottom w:val="none" w:sz="0" w:space="0" w:color="auto"/>
            <w:right w:val="none" w:sz="0" w:space="0" w:color="auto"/>
          </w:divBdr>
        </w:div>
        <w:div w:id="265504287">
          <w:marLeft w:val="0"/>
          <w:marRight w:val="0"/>
          <w:marTop w:val="0"/>
          <w:marBottom w:val="0"/>
          <w:divBdr>
            <w:top w:val="none" w:sz="0" w:space="0" w:color="auto"/>
            <w:left w:val="none" w:sz="0" w:space="0" w:color="auto"/>
            <w:bottom w:val="none" w:sz="0" w:space="0" w:color="auto"/>
            <w:right w:val="none" w:sz="0" w:space="0" w:color="auto"/>
          </w:divBdr>
        </w:div>
        <w:div w:id="577325079">
          <w:marLeft w:val="0"/>
          <w:marRight w:val="0"/>
          <w:marTop w:val="0"/>
          <w:marBottom w:val="0"/>
          <w:divBdr>
            <w:top w:val="none" w:sz="0" w:space="0" w:color="auto"/>
            <w:left w:val="none" w:sz="0" w:space="0" w:color="auto"/>
            <w:bottom w:val="none" w:sz="0" w:space="0" w:color="auto"/>
            <w:right w:val="none" w:sz="0" w:space="0" w:color="auto"/>
          </w:divBdr>
        </w:div>
        <w:div w:id="777261730">
          <w:marLeft w:val="0"/>
          <w:marRight w:val="0"/>
          <w:marTop w:val="0"/>
          <w:marBottom w:val="0"/>
          <w:divBdr>
            <w:top w:val="none" w:sz="0" w:space="0" w:color="auto"/>
            <w:left w:val="none" w:sz="0" w:space="0" w:color="auto"/>
            <w:bottom w:val="none" w:sz="0" w:space="0" w:color="auto"/>
            <w:right w:val="none" w:sz="0" w:space="0" w:color="auto"/>
          </w:divBdr>
        </w:div>
        <w:div w:id="1844856821">
          <w:marLeft w:val="0"/>
          <w:marRight w:val="0"/>
          <w:marTop w:val="0"/>
          <w:marBottom w:val="0"/>
          <w:divBdr>
            <w:top w:val="none" w:sz="0" w:space="0" w:color="auto"/>
            <w:left w:val="none" w:sz="0" w:space="0" w:color="auto"/>
            <w:bottom w:val="none" w:sz="0" w:space="0" w:color="auto"/>
            <w:right w:val="none" w:sz="0" w:space="0" w:color="auto"/>
          </w:divBdr>
        </w:div>
        <w:div w:id="606233134">
          <w:marLeft w:val="0"/>
          <w:marRight w:val="0"/>
          <w:marTop w:val="0"/>
          <w:marBottom w:val="0"/>
          <w:divBdr>
            <w:top w:val="none" w:sz="0" w:space="0" w:color="auto"/>
            <w:left w:val="none" w:sz="0" w:space="0" w:color="auto"/>
            <w:bottom w:val="none" w:sz="0" w:space="0" w:color="auto"/>
            <w:right w:val="none" w:sz="0" w:space="0" w:color="auto"/>
          </w:divBdr>
        </w:div>
        <w:div w:id="531724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ASIA SUMMER PROGRAM 2014 – COURSE FORM</vt:lpstr>
    </vt:vector>
  </TitlesOfParts>
  <Company>Hewlett-Packard Company</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SUMMER PROGRAM 2014 – COURSE FORM</dc:title>
  <dc:creator>USER</dc:creator>
  <cp:lastModifiedBy>RZ</cp:lastModifiedBy>
  <cp:revision>92</cp:revision>
  <cp:lastPrinted>2016-01-24T04:05:00Z</cp:lastPrinted>
  <dcterms:created xsi:type="dcterms:W3CDTF">2016-01-23T07:25:00Z</dcterms:created>
  <dcterms:modified xsi:type="dcterms:W3CDTF">2020-05-30T10:43:00Z</dcterms:modified>
</cp:coreProperties>
</file>