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240" w:line="240" w:lineRule="auto"/>
        <w:jc w:val="center"/>
        <w:rPr>
          <w:b w:val="1"/>
          <w:sz w:val="36"/>
          <w:szCs w:val="36"/>
          <w:u w:val="single"/>
        </w:rPr>
      </w:pPr>
      <w:r w:rsidDel="00000000" w:rsidR="00000000" w:rsidRPr="00000000">
        <w:rPr>
          <w:b w:val="1"/>
          <w:sz w:val="36"/>
          <w:szCs w:val="36"/>
          <w:u w:val="single"/>
          <w:rtl w:val="0"/>
        </w:rPr>
        <w:t xml:space="preserve">Risk Management Assignment</w:t>
      </w:r>
    </w:p>
    <w:p w:rsidR="00000000" w:rsidDel="00000000" w:rsidP="00000000" w:rsidRDefault="00000000" w:rsidRPr="00000000" w14:paraId="00000002">
      <w:pPr>
        <w:spacing w:after="0" w:before="240" w:line="240" w:lineRule="auto"/>
        <w:jc w:val="center"/>
        <w:rPr>
          <w:sz w:val="24"/>
          <w:szCs w:val="24"/>
        </w:rPr>
      </w:pPr>
      <w:r w:rsidDel="00000000" w:rsidR="00000000" w:rsidRPr="00000000">
        <w:rPr>
          <w:b w:val="1"/>
          <w:sz w:val="36"/>
          <w:szCs w:val="36"/>
          <w:u w:val="single"/>
          <w:rtl w:val="0"/>
        </w:rPr>
        <w:t xml:space="preserve">“Name of the Company” Ltd.</w:t>
      </w: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Dear “</w:t>
      </w:r>
      <w:r w:rsidDel="00000000" w:rsidR="00000000" w:rsidRPr="00000000">
        <w:rPr>
          <w:sz w:val="24"/>
          <w:szCs w:val="24"/>
          <w:highlight w:val="yellow"/>
          <w:rtl w:val="0"/>
        </w:rPr>
        <w:t xml:space="preserve">Your Name</w:t>
      </w:r>
      <w:r w:rsidDel="00000000" w:rsidR="00000000" w:rsidRPr="00000000">
        <w:rPr>
          <w:sz w:val="24"/>
          <w:szCs w:val="24"/>
          <w:rtl w:val="0"/>
        </w:rPr>
        <w:t xml:space="preserve">”</w:t>
      </w:r>
    </w:p>
    <w:p w:rsidR="00000000" w:rsidDel="00000000" w:rsidP="00000000" w:rsidRDefault="00000000" w:rsidRPr="00000000" w14:paraId="00000004">
      <w:pPr>
        <w:spacing w:after="0" w:lineRule="auto"/>
        <w:rPr>
          <w:sz w:val="24"/>
          <w:szCs w:val="24"/>
        </w:rPr>
      </w:pPr>
      <w:r w:rsidDel="00000000" w:rsidR="00000000" w:rsidRPr="00000000">
        <w:rPr>
          <w:sz w:val="24"/>
          <w:szCs w:val="24"/>
          <w:rtl w:val="0"/>
        </w:rPr>
        <w:t xml:space="preserve">Congratulations and Welcome to “</w:t>
      </w:r>
      <w:r w:rsidDel="00000000" w:rsidR="00000000" w:rsidRPr="00000000">
        <w:rPr>
          <w:sz w:val="24"/>
          <w:szCs w:val="24"/>
          <w:highlight w:val="yellow"/>
          <w:rtl w:val="0"/>
        </w:rPr>
        <w:t xml:space="preserve">Name of the Company</w:t>
      </w:r>
      <w:r w:rsidDel="00000000" w:rsidR="00000000" w:rsidRPr="00000000">
        <w:rPr>
          <w:sz w:val="24"/>
          <w:szCs w:val="24"/>
          <w:rtl w:val="0"/>
        </w:rPr>
        <w:t xml:space="preserve">”. </w:t>
      </w:r>
    </w:p>
    <w:p w:rsidR="00000000" w:rsidDel="00000000" w:rsidP="00000000" w:rsidRDefault="00000000" w:rsidRPr="00000000" w14:paraId="00000005">
      <w:pPr>
        <w:spacing w:after="0" w:lineRule="auto"/>
        <w:rPr>
          <w:sz w:val="24"/>
          <w:szCs w:val="24"/>
        </w:rPr>
      </w:pPr>
      <w:r w:rsidDel="00000000" w:rsidR="00000000" w:rsidRPr="00000000">
        <w:rPr>
          <w:sz w:val="24"/>
          <w:szCs w:val="24"/>
          <w:rtl w:val="0"/>
        </w:rPr>
        <w:t xml:space="preserve">We sincerely hope your time with us as a Risk Analyst Trainee will be full of new experiences and learnings. </w:t>
      </w:r>
    </w:p>
    <w:p w:rsidR="00000000" w:rsidDel="00000000" w:rsidP="00000000" w:rsidRDefault="00000000" w:rsidRPr="00000000" w14:paraId="00000006">
      <w:pPr>
        <w:spacing w:after="0" w:lineRule="auto"/>
        <w:rPr>
          <w:sz w:val="24"/>
          <w:szCs w:val="24"/>
        </w:rPr>
      </w:pPr>
      <w:r w:rsidDel="00000000" w:rsidR="00000000" w:rsidRPr="00000000">
        <w:rPr>
          <w:sz w:val="24"/>
          <w:szCs w:val="24"/>
          <w:rtl w:val="0"/>
        </w:rPr>
        <w:t xml:space="preserve">Here is your first assignment. You have been assigned to a three-person team with two other trainees. Your team’s job is to analyze any risks that can have a negative impact on the business. You need to identify the Assets, Risk scenarios, Risk appetite and Tolerance related to these assets and finally generate an Overall Risk Rating in Percentage for your department/company based on your research.</w:t>
      </w:r>
    </w:p>
    <w:p w:rsidR="00000000" w:rsidDel="00000000" w:rsidP="00000000" w:rsidRDefault="00000000" w:rsidRPr="00000000" w14:paraId="00000007">
      <w:pPr>
        <w:keepLines w:val="1"/>
        <w:rPr>
          <w:sz w:val="24"/>
          <w:szCs w:val="24"/>
        </w:rPr>
      </w:pPr>
      <w:r w:rsidDel="00000000" w:rsidR="00000000" w:rsidRPr="00000000">
        <w:rPr>
          <w:sz w:val="24"/>
          <w:szCs w:val="24"/>
          <w:rtl w:val="0"/>
        </w:rPr>
        <w:t xml:space="preserve">You are given 3 following Tables to help you get the results.</w:t>
      </w:r>
    </w:p>
    <w:p w:rsidR="00000000" w:rsidDel="00000000" w:rsidP="00000000" w:rsidRDefault="00000000" w:rsidRPr="00000000" w14:paraId="00000008">
      <w:pPr>
        <w:keepLines w:val="1"/>
        <w:spacing w:after="0" w:lineRule="auto"/>
        <w:rPr>
          <w:b w:val="1"/>
          <w:sz w:val="24"/>
          <w:szCs w:val="24"/>
        </w:rPr>
      </w:pPr>
      <w:r w:rsidDel="00000000" w:rsidR="00000000" w:rsidRPr="00000000">
        <w:rPr>
          <w:b w:val="1"/>
          <w:sz w:val="24"/>
          <w:szCs w:val="24"/>
          <w:rtl w:val="0"/>
        </w:rPr>
        <w:t xml:space="preserve">Table 1: Risk Likelihood Scale</w:t>
      </w:r>
    </w:p>
    <w:p w:rsidR="00000000" w:rsidDel="00000000" w:rsidP="00000000" w:rsidRDefault="00000000" w:rsidRPr="00000000" w14:paraId="00000009">
      <w:pPr>
        <w:keepLines w:val="1"/>
        <w:spacing w:after="0" w:lineRule="auto"/>
        <w:rPr>
          <w:b w:val="1"/>
          <w:sz w:val="24"/>
          <w:szCs w:val="24"/>
        </w:rPr>
      </w:pPr>
      <w:r w:rsidDel="00000000" w:rsidR="00000000" w:rsidRPr="00000000">
        <w:rPr>
          <w:b w:val="1"/>
          <w:sz w:val="24"/>
          <w:szCs w:val="24"/>
          <w:rtl w:val="0"/>
        </w:rPr>
        <w:t xml:space="preserve">Table 2: Risk Impact Score</w:t>
      </w:r>
    </w:p>
    <w:p w:rsidR="00000000" w:rsidDel="00000000" w:rsidP="00000000" w:rsidRDefault="00000000" w:rsidRPr="00000000" w14:paraId="0000000A">
      <w:pPr>
        <w:keepLines w:val="1"/>
        <w:spacing w:after="0" w:lineRule="auto"/>
        <w:rPr>
          <w:b w:val="1"/>
          <w:sz w:val="24"/>
          <w:szCs w:val="24"/>
        </w:rPr>
      </w:pPr>
      <w:r w:rsidDel="00000000" w:rsidR="00000000" w:rsidRPr="00000000">
        <w:rPr>
          <w:b w:val="1"/>
          <w:sz w:val="24"/>
          <w:szCs w:val="24"/>
          <w:rtl w:val="0"/>
        </w:rPr>
        <w:t xml:space="preserve">Table 3: Overall Risk Rating Matrix and Calculation</w:t>
      </w:r>
    </w:p>
    <w:p w:rsidR="00000000" w:rsidDel="00000000" w:rsidP="00000000" w:rsidRDefault="00000000" w:rsidRPr="00000000" w14:paraId="0000000B">
      <w:pPr>
        <w:spacing w:after="0" w:lineRule="auto"/>
        <w:rPr>
          <w:sz w:val="24"/>
          <w:szCs w:val="24"/>
        </w:rPr>
      </w:pPr>
      <w:r w:rsidDel="00000000" w:rsidR="00000000" w:rsidRPr="00000000">
        <w:rPr>
          <w:sz w:val="24"/>
          <w:szCs w:val="24"/>
          <w:rtl w:val="0"/>
        </w:rPr>
        <w:t xml:space="preserve">Now gear up for work and submit the Final report. You have one week to complete the assignment. </w:t>
      </w:r>
    </w:p>
    <w:p w:rsidR="00000000" w:rsidDel="00000000" w:rsidP="00000000" w:rsidRDefault="00000000" w:rsidRPr="00000000" w14:paraId="0000000C">
      <w:pPr>
        <w:spacing w:after="0" w:lineRule="auto"/>
        <w:rPr>
          <w:sz w:val="24"/>
          <w:szCs w:val="24"/>
        </w:rPr>
      </w:pPr>
      <w:r w:rsidDel="00000000" w:rsidR="00000000" w:rsidRPr="00000000">
        <w:rPr>
          <w:sz w:val="24"/>
          <w:szCs w:val="24"/>
          <w:rtl w:val="0"/>
        </w:rPr>
        <w:t xml:space="preserve">Best of Luck Everyone! </w:t>
      </w:r>
    </w:p>
    <w:p w:rsidR="00000000" w:rsidDel="00000000" w:rsidP="00000000" w:rsidRDefault="00000000" w:rsidRPr="00000000" w14:paraId="0000000D">
      <w:pPr>
        <w:spacing w:after="0" w:lineRule="auto"/>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highlight w:val="yellow"/>
          <w:rtl w:val="0"/>
        </w:rPr>
        <w:t xml:space="preserve">These are the companies you are working for:</w:t>
      </w:r>
      <w:r w:rsidDel="00000000" w:rsidR="00000000" w:rsidRPr="00000000">
        <w:rPr>
          <w:rtl w:val="0"/>
        </w:rPr>
      </w:r>
    </w:p>
    <w:p w:rsidR="00000000" w:rsidDel="00000000" w:rsidP="00000000" w:rsidRDefault="00000000" w:rsidRPr="00000000" w14:paraId="0000000F">
      <w:pPr>
        <w:spacing w:after="0" w:lineRule="auto"/>
        <w:rPr>
          <w:sz w:val="24"/>
          <w:szCs w:val="24"/>
        </w:rPr>
      </w:pPr>
      <w:r w:rsidDel="00000000" w:rsidR="00000000" w:rsidRPr="00000000">
        <w:rPr>
          <w:sz w:val="24"/>
          <w:szCs w:val="24"/>
          <w:rtl w:val="0"/>
        </w:rPr>
        <w:t xml:space="preserve">1. DIU Accounts Section, DIU</w:t>
      </w:r>
    </w:p>
    <w:p w:rsidR="00000000" w:rsidDel="00000000" w:rsidP="00000000" w:rsidRDefault="00000000" w:rsidRPr="00000000" w14:paraId="00000010">
      <w:pPr>
        <w:spacing w:after="0" w:lineRule="auto"/>
        <w:rPr>
          <w:sz w:val="24"/>
          <w:szCs w:val="24"/>
        </w:rPr>
      </w:pPr>
      <w:r w:rsidDel="00000000" w:rsidR="00000000" w:rsidRPr="00000000">
        <w:rPr>
          <w:sz w:val="24"/>
          <w:szCs w:val="24"/>
          <w:rtl w:val="0"/>
        </w:rPr>
        <w:t xml:space="preserve">2. DIU Transport Section, DIU</w:t>
      </w:r>
    </w:p>
    <w:p w:rsidR="00000000" w:rsidDel="00000000" w:rsidP="00000000" w:rsidRDefault="00000000" w:rsidRPr="00000000" w14:paraId="00000011">
      <w:pPr>
        <w:spacing w:after="0" w:lineRule="auto"/>
        <w:rPr>
          <w:sz w:val="24"/>
          <w:szCs w:val="24"/>
        </w:rPr>
      </w:pPr>
      <w:r w:rsidDel="00000000" w:rsidR="00000000" w:rsidRPr="00000000">
        <w:rPr>
          <w:sz w:val="24"/>
          <w:szCs w:val="24"/>
          <w:rtl w:val="0"/>
        </w:rPr>
        <w:t xml:space="preserve">3. ABC Cyber Cafe</w:t>
      </w:r>
    </w:p>
    <w:p w:rsidR="00000000" w:rsidDel="00000000" w:rsidP="00000000" w:rsidRDefault="00000000" w:rsidRPr="00000000" w14:paraId="00000012">
      <w:pPr>
        <w:spacing w:after="0" w:lineRule="auto"/>
        <w:rPr>
          <w:sz w:val="24"/>
          <w:szCs w:val="24"/>
        </w:rPr>
      </w:pPr>
      <w:r w:rsidDel="00000000" w:rsidR="00000000" w:rsidRPr="00000000">
        <w:rPr>
          <w:sz w:val="24"/>
          <w:szCs w:val="24"/>
          <w:rtl w:val="0"/>
        </w:rPr>
        <w:t xml:space="preserve">4. MN Online Book Store</w:t>
      </w:r>
    </w:p>
    <w:p w:rsidR="00000000" w:rsidDel="00000000" w:rsidP="00000000" w:rsidRDefault="00000000" w:rsidRPr="00000000" w14:paraId="00000013">
      <w:pPr>
        <w:spacing w:after="0" w:lineRule="auto"/>
        <w:rPr>
          <w:sz w:val="24"/>
          <w:szCs w:val="24"/>
        </w:rPr>
      </w:pPr>
      <w:r w:rsidDel="00000000" w:rsidR="00000000" w:rsidRPr="00000000">
        <w:rPr>
          <w:sz w:val="24"/>
          <w:szCs w:val="24"/>
          <w:rtl w:val="0"/>
        </w:rPr>
        <w:t xml:space="preserve">5. PRT Software Solutions LTD.</w:t>
      </w:r>
    </w:p>
    <w:p w:rsidR="00000000" w:rsidDel="00000000" w:rsidP="00000000" w:rsidRDefault="00000000" w:rsidRPr="00000000" w14:paraId="00000014">
      <w:pPr>
        <w:spacing w:after="0" w:lineRule="auto"/>
        <w:rPr>
          <w:sz w:val="24"/>
          <w:szCs w:val="24"/>
        </w:rPr>
      </w:pPr>
      <w:r w:rsidDel="00000000" w:rsidR="00000000" w:rsidRPr="00000000">
        <w:rPr>
          <w:sz w:val="24"/>
          <w:szCs w:val="24"/>
          <w:rtl w:val="0"/>
        </w:rPr>
        <w:t xml:space="preserve">6. Eatery-Online Food Ordering App</w:t>
      </w:r>
    </w:p>
    <w:p w:rsidR="00000000" w:rsidDel="00000000" w:rsidP="00000000" w:rsidRDefault="00000000" w:rsidRPr="00000000" w14:paraId="00000015">
      <w:pPr>
        <w:spacing w:after="0" w:lineRule="auto"/>
        <w:rPr>
          <w:sz w:val="24"/>
          <w:szCs w:val="24"/>
        </w:rPr>
      </w:pPr>
      <w:r w:rsidDel="00000000" w:rsidR="00000000" w:rsidRPr="00000000">
        <w:rPr>
          <w:sz w:val="24"/>
          <w:szCs w:val="24"/>
          <w:rtl w:val="0"/>
        </w:rPr>
        <w:t xml:space="preserve">7. Creative-Graphic Design Company</w:t>
      </w:r>
    </w:p>
    <w:p w:rsidR="00000000" w:rsidDel="00000000" w:rsidP="00000000" w:rsidRDefault="00000000" w:rsidRPr="00000000" w14:paraId="00000016">
      <w:pPr>
        <w:spacing w:after="0" w:lineRule="auto"/>
        <w:rPr>
          <w:sz w:val="24"/>
          <w:szCs w:val="24"/>
        </w:rPr>
      </w:pPr>
      <w:r w:rsidDel="00000000" w:rsidR="00000000" w:rsidRPr="00000000">
        <w:rPr>
          <w:sz w:val="24"/>
          <w:szCs w:val="24"/>
          <w:rtl w:val="0"/>
        </w:rPr>
        <w:t xml:space="preserve">8. Birds View Tours and Travels Co.</w:t>
      </w:r>
    </w:p>
    <w:p w:rsidR="00000000" w:rsidDel="00000000" w:rsidP="00000000" w:rsidRDefault="00000000" w:rsidRPr="00000000" w14:paraId="00000017">
      <w:pPr>
        <w:spacing w:after="0" w:lineRule="auto"/>
        <w:rPr>
          <w:sz w:val="24"/>
          <w:szCs w:val="24"/>
        </w:rPr>
      </w:pPr>
      <w:r w:rsidDel="00000000" w:rsidR="00000000" w:rsidRPr="00000000">
        <w:rPr>
          <w:sz w:val="24"/>
          <w:szCs w:val="24"/>
          <w:rtl w:val="0"/>
        </w:rPr>
        <w:t xml:space="preserve">9. Citycell Call Center Company</w:t>
      </w:r>
    </w:p>
    <w:p w:rsidR="00000000" w:rsidDel="00000000" w:rsidP="00000000" w:rsidRDefault="00000000" w:rsidRPr="00000000" w14:paraId="00000018">
      <w:pPr>
        <w:spacing w:after="0" w:lineRule="auto"/>
        <w:rPr>
          <w:sz w:val="24"/>
          <w:szCs w:val="24"/>
        </w:rPr>
      </w:pPr>
      <w:r w:rsidDel="00000000" w:rsidR="00000000" w:rsidRPr="00000000">
        <w:rPr>
          <w:sz w:val="24"/>
          <w:szCs w:val="24"/>
          <w:rtl w:val="0"/>
        </w:rPr>
        <w:t xml:space="preserve">10. Artistic- Photo Gallery</w:t>
      </w:r>
    </w:p>
    <w:p w:rsidR="00000000" w:rsidDel="00000000" w:rsidP="00000000" w:rsidRDefault="00000000" w:rsidRPr="00000000" w14:paraId="00000019">
      <w:pPr>
        <w:spacing w:after="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A">
      <w:pPr>
        <w:spacing w:after="0" w:lineRule="auto"/>
        <w:rPr>
          <w:sz w:val="24"/>
          <w:szCs w:val="24"/>
        </w:rPr>
      </w:pPr>
      <w:r w:rsidDel="00000000" w:rsidR="00000000" w:rsidRPr="00000000">
        <w:rPr>
          <w:b w:val="1"/>
          <w:i w:val="1"/>
          <w:sz w:val="24"/>
          <w:szCs w:val="24"/>
          <w:rtl w:val="0"/>
        </w:rPr>
        <w:t xml:space="preserve">Regards</w:t>
        <w:br w:type="textWrapping"/>
      </w:r>
      <w:r w:rsidDel="00000000" w:rsidR="00000000" w:rsidRPr="00000000">
        <w:rPr>
          <w:sz w:val="24"/>
          <w:szCs w:val="24"/>
          <w:rtl w:val="0"/>
        </w:rPr>
        <w:t xml:space="preserve">Manager</w:t>
        <w:br w:type="textWrapping"/>
      </w:r>
      <w:r w:rsidDel="00000000" w:rsidR="00000000" w:rsidRPr="00000000">
        <w:rPr>
          <w:sz w:val="24"/>
          <w:szCs w:val="24"/>
          <w:highlight w:val="yellow"/>
          <w:rtl w:val="0"/>
        </w:rPr>
        <w:t xml:space="preserve">“Name_of the_Company”</w:t>
      </w:r>
      <w:r w:rsidDel="00000000" w:rsidR="00000000" w:rsidRPr="00000000">
        <w:rPr>
          <w:rtl w:val="0"/>
        </w:rPr>
      </w:r>
    </w:p>
    <w:p w:rsidR="00000000" w:rsidDel="00000000" w:rsidP="00000000" w:rsidRDefault="00000000" w:rsidRPr="00000000" w14:paraId="0000001B">
      <w:pPr>
        <w:spacing w:after="0" w:lineRule="auto"/>
        <w:rPr>
          <w:b w:val="1"/>
          <w:sz w:val="24"/>
          <w:szCs w:val="24"/>
        </w:rPr>
      </w:pPr>
      <w:r w:rsidDel="00000000" w:rsidR="00000000" w:rsidRPr="00000000">
        <w:rPr>
          <w:b w:val="1"/>
          <w:sz w:val="24"/>
          <w:szCs w:val="24"/>
          <w:rtl w:val="0"/>
        </w:rPr>
        <w:t xml:space="preserve">Team No:                                                                                                                                   Date:</w:t>
      </w:r>
    </w:p>
    <w:p w:rsidR="00000000" w:rsidDel="00000000" w:rsidP="00000000" w:rsidRDefault="00000000" w:rsidRPr="00000000" w14:paraId="0000001C">
      <w:pPr>
        <w:spacing w:after="0" w:lineRule="auto"/>
        <w:rPr>
          <w:sz w:val="24"/>
          <w:szCs w:val="24"/>
        </w:rPr>
      </w:pPr>
      <w:r w:rsidDel="00000000" w:rsidR="00000000" w:rsidRPr="00000000">
        <w:rPr>
          <w:sz w:val="24"/>
          <w:szCs w:val="24"/>
          <w:rtl w:val="0"/>
        </w:rPr>
        <w:t xml:space="preserve">Member 1:</w:t>
        <w:br w:type="textWrapping"/>
        <w:t xml:space="preserve">Member 2:</w:t>
        <w:br w:type="textWrapping"/>
        <w:t xml:space="preserve">Member 3:</w:t>
      </w:r>
    </w:p>
    <w:p w:rsidR="00000000" w:rsidDel="00000000" w:rsidP="00000000" w:rsidRDefault="00000000" w:rsidRPr="00000000" w14:paraId="0000001D">
      <w:pPr>
        <w:rPr>
          <w:b w:val="1"/>
          <w:sz w:val="24"/>
          <w:szCs w:val="24"/>
        </w:rPr>
      </w:pPr>
      <w:r w:rsidDel="00000000" w:rsidR="00000000" w:rsidRPr="00000000">
        <w:rPr>
          <w:rtl w:val="0"/>
        </w:rPr>
      </w:r>
    </w:p>
    <w:p w:rsidR="00000000" w:rsidDel="00000000" w:rsidP="00000000" w:rsidRDefault="00000000" w:rsidRPr="00000000" w14:paraId="0000001E">
      <w:pPr>
        <w:rPr>
          <w:b w:val="1"/>
          <w:sz w:val="24"/>
          <w:szCs w:val="24"/>
        </w:rPr>
      </w:pPr>
      <w:r w:rsidDel="00000000" w:rsidR="00000000" w:rsidRPr="00000000">
        <w:rPr>
          <w:b w:val="1"/>
          <w:sz w:val="24"/>
          <w:szCs w:val="24"/>
          <w:rtl w:val="0"/>
        </w:rPr>
        <w:t xml:space="preserve">Risk Appetite and Risk Tolerance:</w:t>
      </w:r>
    </w:p>
    <w:tbl>
      <w:tblPr>
        <w:tblStyle w:val="Table1"/>
        <w:tblW w:w="9350.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643"/>
        <w:gridCol w:w="2269"/>
        <w:gridCol w:w="2535"/>
        <w:gridCol w:w="1975"/>
        <w:gridCol w:w="1928"/>
        <w:tblGridChange w:id="0">
          <w:tblGrid>
            <w:gridCol w:w="643"/>
            <w:gridCol w:w="2269"/>
            <w:gridCol w:w="2535"/>
            <w:gridCol w:w="1975"/>
            <w:gridCol w:w="1928"/>
          </w:tblGrid>
        </w:tblGridChange>
      </w:tblGrid>
      <w:tr>
        <w:trPr>
          <w:cantSplit w:val="0"/>
          <w:trHeight w:val="863" w:hRule="atLeast"/>
          <w:tblHeader w:val="0"/>
        </w:trPr>
        <w:tc>
          <w:tcPr/>
          <w:p w:rsidR="00000000" w:rsidDel="00000000" w:rsidP="00000000" w:rsidRDefault="00000000" w:rsidRPr="00000000" w14:paraId="0000001F">
            <w:pPr>
              <w:jc w:val="center"/>
              <w:rPr>
                <w:b w:val="1"/>
                <w:sz w:val="24"/>
                <w:szCs w:val="24"/>
              </w:rPr>
            </w:pPr>
            <w:r w:rsidDel="00000000" w:rsidR="00000000" w:rsidRPr="00000000">
              <w:rPr>
                <w:rtl w:val="0"/>
              </w:rPr>
            </w:r>
          </w:p>
          <w:p w:rsidR="00000000" w:rsidDel="00000000" w:rsidP="00000000" w:rsidRDefault="00000000" w:rsidRPr="00000000" w14:paraId="00000020">
            <w:pPr>
              <w:jc w:val="center"/>
              <w:rPr>
                <w:b w:val="1"/>
                <w:sz w:val="24"/>
                <w:szCs w:val="24"/>
              </w:rPr>
            </w:pPr>
            <w:r w:rsidDel="00000000" w:rsidR="00000000" w:rsidRPr="00000000">
              <w:rPr>
                <w:b w:val="1"/>
                <w:sz w:val="24"/>
                <w:szCs w:val="24"/>
                <w:rtl w:val="0"/>
              </w:rPr>
              <w:t xml:space="preserve">No.</w:t>
            </w:r>
          </w:p>
        </w:tc>
        <w:tc>
          <w:tcPr>
            <w:vAlign w:val="center"/>
          </w:tcPr>
          <w:p w:rsidR="00000000" w:rsidDel="00000000" w:rsidP="00000000" w:rsidRDefault="00000000" w:rsidRPr="00000000" w14:paraId="00000021">
            <w:pPr>
              <w:jc w:val="center"/>
              <w:rPr>
                <w:b w:val="1"/>
                <w:sz w:val="24"/>
                <w:szCs w:val="24"/>
              </w:rPr>
            </w:pPr>
            <w:r w:rsidDel="00000000" w:rsidR="00000000" w:rsidRPr="00000000">
              <w:rPr>
                <w:b w:val="1"/>
                <w:sz w:val="24"/>
                <w:szCs w:val="24"/>
                <w:rtl w:val="0"/>
              </w:rPr>
              <w:t xml:space="preserve">Threat-sources</w:t>
            </w:r>
          </w:p>
        </w:tc>
        <w:tc>
          <w:tcPr>
            <w:vAlign w:val="center"/>
          </w:tcPr>
          <w:p w:rsidR="00000000" w:rsidDel="00000000" w:rsidP="00000000" w:rsidRDefault="00000000" w:rsidRPr="00000000" w14:paraId="00000022">
            <w:pPr>
              <w:jc w:val="center"/>
              <w:rPr>
                <w:b w:val="1"/>
                <w:sz w:val="24"/>
                <w:szCs w:val="24"/>
              </w:rPr>
            </w:pPr>
            <w:r w:rsidDel="00000000" w:rsidR="00000000" w:rsidRPr="00000000">
              <w:rPr>
                <w:b w:val="1"/>
                <w:sz w:val="24"/>
                <w:szCs w:val="24"/>
                <w:rtl w:val="0"/>
              </w:rPr>
              <w:t xml:space="preserve">Risk Scenarios</w:t>
            </w:r>
          </w:p>
        </w:tc>
        <w:tc>
          <w:tcPr>
            <w:vAlign w:val="center"/>
          </w:tcPr>
          <w:p w:rsidR="00000000" w:rsidDel="00000000" w:rsidP="00000000" w:rsidRDefault="00000000" w:rsidRPr="00000000" w14:paraId="00000023">
            <w:pPr>
              <w:jc w:val="center"/>
              <w:rPr>
                <w:b w:val="1"/>
                <w:sz w:val="24"/>
                <w:szCs w:val="24"/>
              </w:rPr>
            </w:pPr>
            <w:r w:rsidDel="00000000" w:rsidR="00000000" w:rsidRPr="00000000">
              <w:rPr>
                <w:b w:val="1"/>
                <w:sz w:val="24"/>
                <w:szCs w:val="24"/>
                <w:rtl w:val="0"/>
              </w:rPr>
              <w:t xml:space="preserve">Risk Appetite</w:t>
            </w:r>
          </w:p>
          <w:p w:rsidR="00000000" w:rsidDel="00000000" w:rsidP="00000000" w:rsidRDefault="00000000" w:rsidRPr="00000000" w14:paraId="00000024">
            <w:pPr>
              <w:jc w:val="center"/>
              <w:rPr>
                <w:b w:val="1"/>
                <w:sz w:val="24"/>
                <w:szCs w:val="24"/>
              </w:rPr>
            </w:pPr>
            <w:r w:rsidDel="00000000" w:rsidR="00000000" w:rsidRPr="00000000">
              <w:rPr>
                <w:b w:val="1"/>
                <w:sz w:val="24"/>
                <w:szCs w:val="24"/>
                <w:rtl w:val="0"/>
              </w:rPr>
              <w:t xml:space="preserve">(Frequency per year)</w:t>
            </w:r>
          </w:p>
        </w:tc>
        <w:tc>
          <w:tcPr>
            <w:vAlign w:val="center"/>
          </w:tcPr>
          <w:p w:rsidR="00000000" w:rsidDel="00000000" w:rsidP="00000000" w:rsidRDefault="00000000" w:rsidRPr="00000000" w14:paraId="00000025">
            <w:pPr>
              <w:jc w:val="center"/>
              <w:rPr>
                <w:b w:val="1"/>
                <w:sz w:val="24"/>
                <w:szCs w:val="24"/>
              </w:rPr>
            </w:pPr>
            <w:r w:rsidDel="00000000" w:rsidR="00000000" w:rsidRPr="00000000">
              <w:rPr>
                <w:b w:val="1"/>
                <w:sz w:val="24"/>
                <w:szCs w:val="24"/>
                <w:rtl w:val="0"/>
              </w:rPr>
              <w:t xml:space="preserve">Risk Tolerance</w:t>
            </w:r>
          </w:p>
        </w:tc>
      </w:tr>
      <w:tr>
        <w:trPr>
          <w:cantSplit w:val="0"/>
          <w:trHeight w:val="484" w:hRule="atLeast"/>
          <w:tblHeader w:val="0"/>
        </w:trPr>
        <w:tc>
          <w:tcPr/>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7">
            <w:pPr>
              <w:jc w:val="center"/>
              <w:rPr>
                <w:sz w:val="24"/>
                <w:szCs w:val="24"/>
              </w:rPr>
            </w:pPr>
            <w:r w:rsidDel="00000000" w:rsidR="00000000" w:rsidRPr="00000000">
              <w:rPr>
                <w:rtl w:val="0"/>
              </w:rPr>
            </w:r>
          </w:p>
        </w:tc>
        <w:tc>
          <w:tcPr/>
          <w:p w:rsidR="00000000" w:rsidDel="00000000" w:rsidP="00000000" w:rsidRDefault="00000000" w:rsidRPr="00000000" w14:paraId="00000028">
            <w:pPr>
              <w:jc w:val="center"/>
              <w:rPr>
                <w:sz w:val="24"/>
                <w:szCs w:val="24"/>
              </w:rPr>
            </w:pPr>
            <w:r w:rsidDel="00000000" w:rsidR="00000000" w:rsidRPr="00000000">
              <w:rPr>
                <w:rtl w:val="0"/>
              </w:rPr>
            </w:r>
          </w:p>
        </w:tc>
        <w:tc>
          <w:tcPr/>
          <w:p w:rsidR="00000000" w:rsidDel="00000000" w:rsidP="00000000" w:rsidRDefault="00000000" w:rsidRPr="00000000" w14:paraId="00000029">
            <w:pPr>
              <w:jc w:val="center"/>
              <w:rPr>
                <w:sz w:val="24"/>
                <w:szCs w:val="24"/>
              </w:rPr>
            </w:pPr>
            <w:r w:rsidDel="00000000" w:rsidR="00000000" w:rsidRPr="00000000">
              <w:rPr>
                <w:rtl w:val="0"/>
              </w:rPr>
            </w:r>
          </w:p>
        </w:tc>
        <w:tc>
          <w:tcPr/>
          <w:p w:rsidR="00000000" w:rsidDel="00000000" w:rsidP="00000000" w:rsidRDefault="00000000" w:rsidRPr="00000000" w14:paraId="0000002A">
            <w:pPr>
              <w:jc w:val="center"/>
              <w:rPr>
                <w:sz w:val="24"/>
                <w:szCs w:val="24"/>
              </w:rPr>
            </w:pPr>
            <w:r w:rsidDel="00000000" w:rsidR="00000000" w:rsidRPr="00000000">
              <w:rPr>
                <w:rtl w:val="0"/>
              </w:rPr>
            </w:r>
          </w:p>
        </w:tc>
      </w:tr>
      <w:tr>
        <w:trPr>
          <w:cantSplit w:val="0"/>
          <w:trHeight w:val="504" w:hRule="atLeast"/>
          <w:tblHeader w:val="0"/>
        </w:trPr>
        <w:tc>
          <w:tcPr/>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C">
            <w:pPr>
              <w:jc w:val="center"/>
              <w:rPr>
                <w:sz w:val="24"/>
                <w:szCs w:val="24"/>
              </w:rPr>
            </w:pPr>
            <w:r w:rsidDel="00000000" w:rsidR="00000000" w:rsidRPr="00000000">
              <w:rPr>
                <w:rtl w:val="0"/>
              </w:rPr>
            </w:r>
          </w:p>
        </w:tc>
        <w:tc>
          <w:tcPr/>
          <w:p w:rsidR="00000000" w:rsidDel="00000000" w:rsidP="00000000" w:rsidRDefault="00000000" w:rsidRPr="00000000" w14:paraId="0000002D">
            <w:pPr>
              <w:jc w:val="center"/>
              <w:rPr>
                <w:sz w:val="24"/>
                <w:szCs w:val="24"/>
              </w:rPr>
            </w:pPr>
            <w:r w:rsidDel="00000000" w:rsidR="00000000" w:rsidRPr="00000000">
              <w:rPr>
                <w:rtl w:val="0"/>
              </w:rPr>
            </w:r>
          </w:p>
        </w:tc>
        <w:tc>
          <w:tcPr/>
          <w:p w:rsidR="00000000" w:rsidDel="00000000" w:rsidP="00000000" w:rsidRDefault="00000000" w:rsidRPr="00000000" w14:paraId="0000002E">
            <w:pPr>
              <w:jc w:val="center"/>
              <w:rPr>
                <w:sz w:val="24"/>
                <w:szCs w:val="24"/>
              </w:rPr>
            </w:pPr>
            <w:r w:rsidDel="00000000" w:rsidR="00000000" w:rsidRPr="00000000">
              <w:rPr>
                <w:rtl w:val="0"/>
              </w:rPr>
            </w:r>
          </w:p>
        </w:tc>
        <w:tc>
          <w:tcPr/>
          <w:p w:rsidR="00000000" w:rsidDel="00000000" w:rsidP="00000000" w:rsidRDefault="00000000" w:rsidRPr="00000000" w14:paraId="0000002F">
            <w:pPr>
              <w:jc w:val="center"/>
              <w:rPr>
                <w:sz w:val="24"/>
                <w:szCs w:val="24"/>
              </w:rPr>
            </w:pPr>
            <w:r w:rsidDel="00000000" w:rsidR="00000000" w:rsidRPr="00000000">
              <w:rPr>
                <w:rtl w:val="0"/>
              </w:rPr>
            </w:r>
          </w:p>
        </w:tc>
      </w:tr>
      <w:tr>
        <w:trPr>
          <w:cantSplit w:val="0"/>
          <w:trHeight w:val="484" w:hRule="atLeast"/>
          <w:tblHeader w:val="0"/>
        </w:trPr>
        <w:tc>
          <w:tcPr/>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1">
            <w:pPr>
              <w:jc w:val="center"/>
              <w:rPr>
                <w:sz w:val="24"/>
                <w:szCs w:val="24"/>
              </w:rPr>
            </w:pPr>
            <w:r w:rsidDel="00000000" w:rsidR="00000000" w:rsidRPr="00000000">
              <w:rPr>
                <w:rtl w:val="0"/>
              </w:rPr>
            </w:r>
          </w:p>
        </w:tc>
        <w:tc>
          <w:tcPr/>
          <w:p w:rsidR="00000000" w:rsidDel="00000000" w:rsidP="00000000" w:rsidRDefault="00000000" w:rsidRPr="00000000" w14:paraId="00000032">
            <w:pPr>
              <w:jc w:val="center"/>
              <w:rPr>
                <w:sz w:val="24"/>
                <w:szCs w:val="24"/>
              </w:rPr>
            </w:pPr>
            <w:r w:rsidDel="00000000" w:rsidR="00000000" w:rsidRPr="00000000">
              <w:rPr>
                <w:rtl w:val="0"/>
              </w:rPr>
            </w:r>
          </w:p>
        </w:tc>
        <w:tc>
          <w:tcPr/>
          <w:p w:rsidR="00000000" w:rsidDel="00000000" w:rsidP="00000000" w:rsidRDefault="00000000" w:rsidRPr="00000000" w14:paraId="00000033">
            <w:pPr>
              <w:jc w:val="center"/>
              <w:rPr>
                <w:sz w:val="24"/>
                <w:szCs w:val="24"/>
              </w:rPr>
            </w:pPr>
            <w:r w:rsidDel="00000000" w:rsidR="00000000" w:rsidRPr="00000000">
              <w:rPr>
                <w:rtl w:val="0"/>
              </w:rPr>
            </w:r>
          </w:p>
        </w:tc>
        <w:tc>
          <w:tcPr/>
          <w:p w:rsidR="00000000" w:rsidDel="00000000" w:rsidP="00000000" w:rsidRDefault="00000000" w:rsidRPr="00000000" w14:paraId="00000034">
            <w:pPr>
              <w:jc w:val="center"/>
              <w:rPr>
                <w:sz w:val="24"/>
                <w:szCs w:val="24"/>
              </w:rPr>
            </w:pPr>
            <w:r w:rsidDel="00000000" w:rsidR="00000000" w:rsidRPr="00000000">
              <w:rPr>
                <w:rtl w:val="0"/>
              </w:rPr>
            </w:r>
          </w:p>
        </w:tc>
      </w:tr>
      <w:tr>
        <w:trPr>
          <w:cantSplit w:val="0"/>
          <w:trHeight w:val="484" w:hRule="atLeast"/>
          <w:tblHeader w:val="0"/>
        </w:trPr>
        <w:tc>
          <w:tcPr/>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6">
            <w:pPr>
              <w:jc w:val="center"/>
              <w:rPr>
                <w:sz w:val="24"/>
                <w:szCs w:val="24"/>
              </w:rPr>
            </w:pPr>
            <w:r w:rsidDel="00000000" w:rsidR="00000000" w:rsidRPr="00000000">
              <w:rPr>
                <w:rtl w:val="0"/>
              </w:rPr>
            </w:r>
          </w:p>
        </w:tc>
        <w:tc>
          <w:tcPr/>
          <w:p w:rsidR="00000000" w:rsidDel="00000000" w:rsidP="00000000" w:rsidRDefault="00000000" w:rsidRPr="00000000" w14:paraId="00000037">
            <w:pPr>
              <w:jc w:val="center"/>
              <w:rPr>
                <w:sz w:val="24"/>
                <w:szCs w:val="24"/>
              </w:rPr>
            </w:pPr>
            <w:r w:rsidDel="00000000" w:rsidR="00000000" w:rsidRPr="00000000">
              <w:rPr>
                <w:rtl w:val="0"/>
              </w:rPr>
            </w:r>
          </w:p>
        </w:tc>
        <w:tc>
          <w:tcPr/>
          <w:p w:rsidR="00000000" w:rsidDel="00000000" w:rsidP="00000000" w:rsidRDefault="00000000" w:rsidRPr="00000000" w14:paraId="00000038">
            <w:pPr>
              <w:jc w:val="center"/>
              <w:rPr>
                <w:sz w:val="24"/>
                <w:szCs w:val="24"/>
              </w:rPr>
            </w:pPr>
            <w:r w:rsidDel="00000000" w:rsidR="00000000" w:rsidRPr="00000000">
              <w:rPr>
                <w:rtl w:val="0"/>
              </w:rPr>
            </w:r>
          </w:p>
        </w:tc>
        <w:tc>
          <w:tcPr/>
          <w:p w:rsidR="00000000" w:rsidDel="00000000" w:rsidP="00000000" w:rsidRDefault="00000000" w:rsidRPr="00000000" w14:paraId="00000039">
            <w:pPr>
              <w:jc w:val="center"/>
              <w:rPr>
                <w:sz w:val="24"/>
                <w:szCs w:val="24"/>
              </w:rPr>
            </w:pPr>
            <w:r w:rsidDel="00000000" w:rsidR="00000000" w:rsidRPr="00000000">
              <w:rPr>
                <w:rtl w:val="0"/>
              </w:rPr>
            </w:r>
          </w:p>
        </w:tc>
      </w:tr>
      <w:tr>
        <w:trPr>
          <w:cantSplit w:val="0"/>
          <w:trHeight w:val="484" w:hRule="atLeast"/>
          <w:tblHeader w:val="0"/>
        </w:trPr>
        <w:tc>
          <w:tcPr/>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B">
            <w:pPr>
              <w:jc w:val="center"/>
              <w:rPr>
                <w:sz w:val="24"/>
                <w:szCs w:val="24"/>
              </w:rPr>
            </w:pPr>
            <w:r w:rsidDel="00000000" w:rsidR="00000000" w:rsidRPr="00000000">
              <w:rPr>
                <w:rtl w:val="0"/>
              </w:rPr>
            </w:r>
          </w:p>
        </w:tc>
        <w:tc>
          <w:tcPr/>
          <w:p w:rsidR="00000000" w:rsidDel="00000000" w:rsidP="00000000" w:rsidRDefault="00000000" w:rsidRPr="00000000" w14:paraId="0000003C">
            <w:pPr>
              <w:jc w:val="center"/>
              <w:rPr>
                <w:sz w:val="24"/>
                <w:szCs w:val="24"/>
              </w:rPr>
            </w:pPr>
            <w:r w:rsidDel="00000000" w:rsidR="00000000" w:rsidRPr="00000000">
              <w:rPr>
                <w:rtl w:val="0"/>
              </w:rPr>
            </w:r>
          </w:p>
        </w:tc>
        <w:tc>
          <w:tcPr/>
          <w:p w:rsidR="00000000" w:rsidDel="00000000" w:rsidP="00000000" w:rsidRDefault="00000000" w:rsidRPr="00000000" w14:paraId="0000003D">
            <w:pPr>
              <w:jc w:val="center"/>
              <w:rPr>
                <w:sz w:val="24"/>
                <w:szCs w:val="24"/>
              </w:rPr>
            </w:pPr>
            <w:r w:rsidDel="00000000" w:rsidR="00000000" w:rsidRPr="00000000">
              <w:rPr>
                <w:rtl w:val="0"/>
              </w:rPr>
            </w:r>
          </w:p>
        </w:tc>
        <w:tc>
          <w:tcPr/>
          <w:p w:rsidR="00000000" w:rsidDel="00000000" w:rsidP="00000000" w:rsidRDefault="00000000" w:rsidRPr="00000000" w14:paraId="0000003E">
            <w:pPr>
              <w:jc w:val="center"/>
              <w:rPr>
                <w:sz w:val="24"/>
                <w:szCs w:val="24"/>
              </w:rPr>
            </w:pPr>
            <w:r w:rsidDel="00000000" w:rsidR="00000000" w:rsidRPr="00000000">
              <w:rPr>
                <w:rtl w:val="0"/>
              </w:rPr>
            </w:r>
          </w:p>
        </w:tc>
      </w:tr>
      <w:tr>
        <w:trPr>
          <w:cantSplit w:val="0"/>
          <w:trHeight w:val="484" w:hRule="atLeast"/>
          <w:tblHeader w:val="0"/>
        </w:trPr>
        <w:tc>
          <w:tcPr/>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0">
            <w:pPr>
              <w:jc w:val="center"/>
              <w:rPr>
                <w:sz w:val="24"/>
                <w:szCs w:val="24"/>
              </w:rPr>
            </w:pPr>
            <w:r w:rsidDel="00000000" w:rsidR="00000000" w:rsidRPr="00000000">
              <w:rPr>
                <w:rtl w:val="0"/>
              </w:rPr>
            </w:r>
          </w:p>
        </w:tc>
        <w:tc>
          <w:tcPr/>
          <w:p w:rsidR="00000000" w:rsidDel="00000000" w:rsidP="00000000" w:rsidRDefault="00000000" w:rsidRPr="00000000" w14:paraId="00000041">
            <w:pPr>
              <w:jc w:val="center"/>
              <w:rPr>
                <w:sz w:val="24"/>
                <w:szCs w:val="24"/>
              </w:rPr>
            </w:pPr>
            <w:r w:rsidDel="00000000" w:rsidR="00000000" w:rsidRPr="00000000">
              <w:rPr>
                <w:rtl w:val="0"/>
              </w:rPr>
            </w:r>
          </w:p>
        </w:tc>
        <w:tc>
          <w:tcPr/>
          <w:p w:rsidR="00000000" w:rsidDel="00000000" w:rsidP="00000000" w:rsidRDefault="00000000" w:rsidRPr="00000000" w14:paraId="00000042">
            <w:pPr>
              <w:jc w:val="center"/>
              <w:rPr>
                <w:sz w:val="24"/>
                <w:szCs w:val="24"/>
              </w:rPr>
            </w:pPr>
            <w:r w:rsidDel="00000000" w:rsidR="00000000" w:rsidRPr="00000000">
              <w:rPr>
                <w:rtl w:val="0"/>
              </w:rPr>
            </w:r>
          </w:p>
        </w:tc>
        <w:tc>
          <w:tcPr/>
          <w:p w:rsidR="00000000" w:rsidDel="00000000" w:rsidP="00000000" w:rsidRDefault="00000000" w:rsidRPr="00000000" w14:paraId="00000043">
            <w:pPr>
              <w:jc w:val="center"/>
              <w:rPr>
                <w:sz w:val="24"/>
                <w:szCs w:val="24"/>
              </w:rPr>
            </w:pPr>
            <w:r w:rsidDel="00000000" w:rsidR="00000000" w:rsidRPr="00000000">
              <w:rPr>
                <w:rtl w:val="0"/>
              </w:rPr>
            </w:r>
          </w:p>
        </w:tc>
      </w:tr>
      <w:tr>
        <w:trPr>
          <w:cantSplit w:val="0"/>
          <w:trHeight w:val="484" w:hRule="atLeast"/>
          <w:tblHeader w:val="0"/>
        </w:trPr>
        <w:tc>
          <w:tcPr/>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5">
            <w:pPr>
              <w:jc w:val="center"/>
              <w:rPr>
                <w:sz w:val="24"/>
                <w:szCs w:val="24"/>
              </w:rPr>
            </w:pPr>
            <w:r w:rsidDel="00000000" w:rsidR="00000000" w:rsidRPr="00000000">
              <w:rPr>
                <w:rtl w:val="0"/>
              </w:rPr>
            </w:r>
          </w:p>
        </w:tc>
        <w:tc>
          <w:tcPr/>
          <w:p w:rsidR="00000000" w:rsidDel="00000000" w:rsidP="00000000" w:rsidRDefault="00000000" w:rsidRPr="00000000" w14:paraId="00000046">
            <w:pPr>
              <w:jc w:val="center"/>
              <w:rPr>
                <w:sz w:val="24"/>
                <w:szCs w:val="24"/>
              </w:rPr>
            </w:pPr>
            <w:r w:rsidDel="00000000" w:rsidR="00000000" w:rsidRPr="00000000">
              <w:rPr>
                <w:rtl w:val="0"/>
              </w:rPr>
            </w:r>
          </w:p>
        </w:tc>
        <w:tc>
          <w:tcPr/>
          <w:p w:rsidR="00000000" w:rsidDel="00000000" w:rsidP="00000000" w:rsidRDefault="00000000" w:rsidRPr="00000000" w14:paraId="00000047">
            <w:pPr>
              <w:jc w:val="center"/>
              <w:rPr>
                <w:sz w:val="24"/>
                <w:szCs w:val="24"/>
              </w:rPr>
            </w:pPr>
            <w:r w:rsidDel="00000000" w:rsidR="00000000" w:rsidRPr="00000000">
              <w:rPr>
                <w:rtl w:val="0"/>
              </w:rPr>
            </w:r>
          </w:p>
        </w:tc>
        <w:tc>
          <w:tcPr/>
          <w:p w:rsidR="00000000" w:rsidDel="00000000" w:rsidP="00000000" w:rsidRDefault="00000000" w:rsidRPr="00000000" w14:paraId="00000048">
            <w:pPr>
              <w:jc w:val="center"/>
              <w:rPr>
                <w:sz w:val="24"/>
                <w:szCs w:val="24"/>
              </w:rPr>
            </w:pPr>
            <w:r w:rsidDel="00000000" w:rsidR="00000000" w:rsidRPr="00000000">
              <w:rPr>
                <w:rtl w:val="0"/>
              </w:rPr>
            </w:r>
          </w:p>
        </w:tc>
      </w:tr>
      <w:tr>
        <w:trPr>
          <w:cantSplit w:val="0"/>
          <w:trHeight w:val="484" w:hRule="atLeast"/>
          <w:tblHeader w:val="0"/>
        </w:trPr>
        <w:tc>
          <w:tcPr/>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A">
            <w:pPr>
              <w:jc w:val="center"/>
              <w:rPr>
                <w:sz w:val="24"/>
                <w:szCs w:val="24"/>
              </w:rPr>
            </w:pPr>
            <w:r w:rsidDel="00000000" w:rsidR="00000000" w:rsidRPr="00000000">
              <w:rPr>
                <w:rtl w:val="0"/>
              </w:rPr>
            </w:r>
          </w:p>
        </w:tc>
        <w:tc>
          <w:tcPr/>
          <w:p w:rsidR="00000000" w:rsidDel="00000000" w:rsidP="00000000" w:rsidRDefault="00000000" w:rsidRPr="00000000" w14:paraId="0000004B">
            <w:pPr>
              <w:jc w:val="center"/>
              <w:rPr>
                <w:sz w:val="24"/>
                <w:szCs w:val="24"/>
              </w:rPr>
            </w:pPr>
            <w:r w:rsidDel="00000000" w:rsidR="00000000" w:rsidRPr="00000000">
              <w:rPr>
                <w:rtl w:val="0"/>
              </w:rPr>
            </w:r>
          </w:p>
        </w:tc>
        <w:tc>
          <w:tcPr/>
          <w:p w:rsidR="00000000" w:rsidDel="00000000" w:rsidP="00000000" w:rsidRDefault="00000000" w:rsidRPr="00000000" w14:paraId="0000004C">
            <w:pPr>
              <w:jc w:val="center"/>
              <w:rPr>
                <w:sz w:val="24"/>
                <w:szCs w:val="24"/>
              </w:rPr>
            </w:pPr>
            <w:r w:rsidDel="00000000" w:rsidR="00000000" w:rsidRPr="00000000">
              <w:rPr>
                <w:rtl w:val="0"/>
              </w:rPr>
            </w:r>
          </w:p>
        </w:tc>
        <w:tc>
          <w:tcPr/>
          <w:p w:rsidR="00000000" w:rsidDel="00000000" w:rsidP="00000000" w:rsidRDefault="00000000" w:rsidRPr="00000000" w14:paraId="0000004D">
            <w:pPr>
              <w:jc w:val="center"/>
              <w:rPr>
                <w:sz w:val="24"/>
                <w:szCs w:val="24"/>
              </w:rPr>
            </w:pPr>
            <w:r w:rsidDel="00000000" w:rsidR="00000000" w:rsidRPr="00000000">
              <w:rPr>
                <w:rtl w:val="0"/>
              </w:rPr>
            </w:r>
          </w:p>
        </w:tc>
      </w:tr>
      <w:tr>
        <w:trPr>
          <w:cantSplit w:val="0"/>
          <w:trHeight w:val="484" w:hRule="atLeast"/>
          <w:tblHeader w:val="0"/>
        </w:trPr>
        <w:tc>
          <w:tcPr/>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F">
            <w:pPr>
              <w:jc w:val="center"/>
              <w:rPr>
                <w:sz w:val="24"/>
                <w:szCs w:val="24"/>
              </w:rPr>
            </w:pPr>
            <w:r w:rsidDel="00000000" w:rsidR="00000000" w:rsidRPr="00000000">
              <w:rPr>
                <w:rtl w:val="0"/>
              </w:rPr>
            </w:r>
          </w:p>
        </w:tc>
        <w:tc>
          <w:tcPr/>
          <w:p w:rsidR="00000000" w:rsidDel="00000000" w:rsidP="00000000" w:rsidRDefault="00000000" w:rsidRPr="00000000" w14:paraId="00000050">
            <w:pPr>
              <w:jc w:val="center"/>
              <w:rPr>
                <w:sz w:val="24"/>
                <w:szCs w:val="24"/>
              </w:rPr>
            </w:pPr>
            <w:r w:rsidDel="00000000" w:rsidR="00000000" w:rsidRPr="00000000">
              <w:rPr>
                <w:rtl w:val="0"/>
              </w:rPr>
            </w:r>
          </w:p>
        </w:tc>
        <w:tc>
          <w:tcPr/>
          <w:p w:rsidR="00000000" w:rsidDel="00000000" w:rsidP="00000000" w:rsidRDefault="00000000" w:rsidRPr="00000000" w14:paraId="00000051">
            <w:pPr>
              <w:jc w:val="center"/>
              <w:rPr>
                <w:sz w:val="24"/>
                <w:szCs w:val="24"/>
              </w:rPr>
            </w:pPr>
            <w:r w:rsidDel="00000000" w:rsidR="00000000" w:rsidRPr="00000000">
              <w:rPr>
                <w:rtl w:val="0"/>
              </w:rPr>
            </w:r>
          </w:p>
        </w:tc>
        <w:tc>
          <w:tcPr/>
          <w:p w:rsidR="00000000" w:rsidDel="00000000" w:rsidP="00000000" w:rsidRDefault="00000000" w:rsidRPr="00000000" w14:paraId="00000052">
            <w:pPr>
              <w:jc w:val="center"/>
              <w:rPr>
                <w:sz w:val="24"/>
                <w:szCs w:val="24"/>
              </w:rPr>
            </w:pPr>
            <w:r w:rsidDel="00000000" w:rsidR="00000000" w:rsidRPr="00000000">
              <w:rPr>
                <w:rtl w:val="0"/>
              </w:rPr>
            </w:r>
          </w:p>
        </w:tc>
      </w:tr>
      <w:tr>
        <w:trPr>
          <w:cantSplit w:val="0"/>
          <w:trHeight w:val="484" w:hRule="atLeast"/>
          <w:tblHeader w:val="0"/>
        </w:trPr>
        <w:tc>
          <w:tcPr/>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4">
            <w:pPr>
              <w:jc w:val="center"/>
              <w:rPr>
                <w:sz w:val="24"/>
                <w:szCs w:val="24"/>
              </w:rPr>
            </w:pPr>
            <w:r w:rsidDel="00000000" w:rsidR="00000000" w:rsidRPr="00000000">
              <w:rPr>
                <w:rtl w:val="0"/>
              </w:rPr>
            </w:r>
          </w:p>
        </w:tc>
        <w:tc>
          <w:tcPr/>
          <w:p w:rsidR="00000000" w:rsidDel="00000000" w:rsidP="00000000" w:rsidRDefault="00000000" w:rsidRPr="00000000" w14:paraId="00000055">
            <w:pPr>
              <w:jc w:val="center"/>
              <w:rPr>
                <w:sz w:val="24"/>
                <w:szCs w:val="24"/>
              </w:rPr>
            </w:pPr>
            <w:r w:rsidDel="00000000" w:rsidR="00000000" w:rsidRPr="00000000">
              <w:rPr>
                <w:rtl w:val="0"/>
              </w:rPr>
            </w:r>
          </w:p>
        </w:tc>
        <w:tc>
          <w:tcPr/>
          <w:p w:rsidR="00000000" w:rsidDel="00000000" w:rsidP="00000000" w:rsidRDefault="00000000" w:rsidRPr="00000000" w14:paraId="00000056">
            <w:pPr>
              <w:jc w:val="center"/>
              <w:rPr>
                <w:sz w:val="24"/>
                <w:szCs w:val="24"/>
              </w:rPr>
            </w:pPr>
            <w:r w:rsidDel="00000000" w:rsidR="00000000" w:rsidRPr="00000000">
              <w:rPr>
                <w:rtl w:val="0"/>
              </w:rPr>
            </w:r>
          </w:p>
        </w:tc>
        <w:tc>
          <w:tcPr/>
          <w:p w:rsidR="00000000" w:rsidDel="00000000" w:rsidP="00000000" w:rsidRDefault="00000000" w:rsidRPr="00000000" w14:paraId="00000057">
            <w:pPr>
              <w:jc w:val="center"/>
              <w:rPr>
                <w:sz w:val="24"/>
                <w:szCs w:val="24"/>
              </w:rPr>
            </w:pPr>
            <w:r w:rsidDel="00000000" w:rsidR="00000000" w:rsidRPr="00000000">
              <w:rPr>
                <w:rtl w:val="0"/>
              </w:rPr>
            </w:r>
          </w:p>
        </w:tc>
      </w:tr>
    </w:tbl>
    <w:p w:rsidR="00000000" w:rsidDel="00000000" w:rsidP="00000000" w:rsidRDefault="00000000" w:rsidRPr="00000000" w14:paraId="00000058">
      <w:pPr>
        <w:rPr>
          <w:sz w:val="24"/>
          <w:szCs w:val="24"/>
        </w:rPr>
      </w:pPr>
      <w:r w:rsidDel="00000000" w:rsidR="00000000" w:rsidRPr="00000000">
        <w:rPr>
          <w:rtl w:val="0"/>
        </w:rPr>
      </w:r>
    </w:p>
    <w:p w:rsidR="00000000" w:rsidDel="00000000" w:rsidP="00000000" w:rsidRDefault="00000000" w:rsidRPr="00000000" w14:paraId="00000059">
      <w:pPr>
        <w:rPr>
          <w:sz w:val="24"/>
          <w:szCs w:val="24"/>
        </w:rPr>
      </w:pPr>
      <w:r w:rsidDel="00000000" w:rsidR="00000000" w:rsidRPr="00000000">
        <w:rPr>
          <w:rtl w:val="0"/>
        </w:rPr>
      </w:r>
    </w:p>
    <w:p w:rsidR="00000000" w:rsidDel="00000000" w:rsidP="00000000" w:rsidRDefault="00000000" w:rsidRPr="00000000" w14:paraId="0000005A">
      <w:pPr>
        <w:rPr>
          <w:b w:val="1"/>
          <w:sz w:val="24"/>
          <w:szCs w:val="24"/>
          <w:u w:val="single"/>
        </w:rPr>
      </w:pPr>
      <w:r w:rsidDel="00000000" w:rsidR="00000000" w:rsidRPr="00000000">
        <w:rPr>
          <w:rtl w:val="0"/>
        </w:rPr>
      </w:r>
    </w:p>
    <w:p w:rsidR="00000000" w:rsidDel="00000000" w:rsidP="00000000" w:rsidRDefault="00000000" w:rsidRPr="00000000" w14:paraId="0000005B">
      <w:pPr>
        <w:rPr>
          <w:b w:val="1"/>
          <w:sz w:val="24"/>
          <w:szCs w:val="24"/>
          <w:u w:val="single"/>
        </w:rPr>
      </w:pPr>
      <w:r w:rsidDel="00000000" w:rsidR="00000000" w:rsidRPr="00000000">
        <w:rPr>
          <w:rtl w:val="0"/>
        </w:rPr>
      </w:r>
    </w:p>
    <w:p w:rsidR="00000000" w:rsidDel="00000000" w:rsidP="00000000" w:rsidRDefault="00000000" w:rsidRPr="00000000" w14:paraId="0000005C">
      <w:pPr>
        <w:rPr>
          <w:b w:val="1"/>
          <w:sz w:val="24"/>
          <w:szCs w:val="24"/>
          <w:u w:val="single"/>
        </w:rPr>
      </w:pPr>
      <w:r w:rsidDel="00000000" w:rsidR="00000000" w:rsidRPr="00000000">
        <w:rPr>
          <w:rtl w:val="0"/>
        </w:rPr>
      </w:r>
    </w:p>
    <w:p w:rsidR="00000000" w:rsidDel="00000000" w:rsidP="00000000" w:rsidRDefault="00000000" w:rsidRPr="00000000" w14:paraId="0000005D">
      <w:pPr>
        <w:rPr>
          <w:b w:val="1"/>
          <w:sz w:val="24"/>
          <w:szCs w:val="24"/>
          <w:u w:val="single"/>
        </w:rPr>
      </w:pPr>
      <w:r w:rsidDel="00000000" w:rsidR="00000000" w:rsidRPr="00000000">
        <w:rPr>
          <w:rtl w:val="0"/>
        </w:rPr>
      </w:r>
    </w:p>
    <w:p w:rsidR="00000000" w:rsidDel="00000000" w:rsidP="00000000" w:rsidRDefault="00000000" w:rsidRPr="00000000" w14:paraId="0000005E">
      <w:pPr>
        <w:rPr>
          <w:b w:val="1"/>
          <w:sz w:val="24"/>
          <w:szCs w:val="24"/>
          <w:u w:val="single"/>
        </w:rPr>
      </w:pPr>
      <w:r w:rsidDel="00000000" w:rsidR="00000000" w:rsidRPr="00000000">
        <w:rPr>
          <w:rtl w:val="0"/>
        </w:rPr>
      </w:r>
    </w:p>
    <w:p w:rsidR="00000000" w:rsidDel="00000000" w:rsidP="00000000" w:rsidRDefault="00000000" w:rsidRPr="00000000" w14:paraId="0000005F">
      <w:pPr>
        <w:rPr>
          <w:b w:val="1"/>
          <w:sz w:val="24"/>
          <w:szCs w:val="24"/>
          <w:u w:val="single"/>
        </w:rPr>
      </w:pPr>
      <w:r w:rsidDel="00000000" w:rsidR="00000000" w:rsidRPr="00000000">
        <w:rPr>
          <w:rtl w:val="0"/>
        </w:rPr>
      </w:r>
    </w:p>
    <w:p w:rsidR="00000000" w:rsidDel="00000000" w:rsidP="00000000" w:rsidRDefault="00000000" w:rsidRPr="00000000" w14:paraId="00000060">
      <w:pPr>
        <w:rPr>
          <w:b w:val="1"/>
          <w:sz w:val="24"/>
          <w:szCs w:val="24"/>
          <w:u w:val="single"/>
        </w:rPr>
      </w:pPr>
      <w:r w:rsidDel="00000000" w:rsidR="00000000" w:rsidRPr="00000000">
        <w:rPr>
          <w:rtl w:val="0"/>
        </w:rPr>
      </w:r>
    </w:p>
    <w:p w:rsidR="00000000" w:rsidDel="00000000" w:rsidP="00000000" w:rsidRDefault="00000000" w:rsidRPr="00000000" w14:paraId="00000061">
      <w:pPr>
        <w:rPr>
          <w:sz w:val="24"/>
          <w:szCs w:val="24"/>
        </w:rPr>
      </w:pPr>
      <w:r w:rsidDel="00000000" w:rsidR="00000000" w:rsidRPr="00000000">
        <w:rPr>
          <w:b w:val="1"/>
          <w:sz w:val="24"/>
          <w:szCs w:val="24"/>
          <w:u w:val="single"/>
          <w:rtl w:val="0"/>
        </w:rPr>
        <w:t xml:space="preserve">Table 1: Likelihood Scale</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2"/>
        <w:tblW w:w="9591.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268"/>
        <w:gridCol w:w="2070"/>
        <w:gridCol w:w="5253"/>
        <w:tblGridChange w:id="0">
          <w:tblGrid>
            <w:gridCol w:w="2268"/>
            <w:gridCol w:w="2070"/>
            <w:gridCol w:w="5253"/>
          </w:tblGrid>
        </w:tblGridChange>
      </w:tblGrid>
      <w:tr>
        <w:trPr>
          <w:cantSplit w:val="0"/>
          <w:trHeight w:val="605" w:hRule="atLeast"/>
          <w:tblHeader w:val="0"/>
        </w:trPr>
        <w:tc>
          <w:tcPr>
            <w:shd w:fill="ccc1d9" w:val="clear"/>
            <w:vAlign w:val="cente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Rating</w:t>
            </w:r>
          </w:p>
        </w:tc>
        <w:tc>
          <w:tcPr>
            <w:shd w:fill="ccc1d9" w:val="clear"/>
            <w:vAlign w:val="cente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Likelihood</w:t>
            </w:r>
          </w:p>
        </w:tc>
        <w:tc>
          <w:tcPr>
            <w:shd w:fill="ccc1d9" w:val="clear"/>
            <w:vAlign w:val="cente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Likelihood of Occurrence</w:t>
            </w:r>
          </w:p>
        </w:tc>
      </w:tr>
      <w:tr>
        <w:trPr>
          <w:cantSplit w:val="0"/>
          <w:trHeight w:val="394" w:hRule="atLeast"/>
          <w:tblHeader w:val="0"/>
        </w:trPr>
        <w:tc>
          <w:tcPr>
            <w:shd w:fill="e5dfec" w:val="clear"/>
            <w:vAlign w:val="cente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0.1</w:t>
            </w:r>
            <w:r w:rsidDel="00000000" w:rsidR="00000000" w:rsidRPr="00000000">
              <w:rPr>
                <w:rtl w:val="0"/>
              </w:rPr>
            </w:r>
          </w:p>
        </w:tc>
        <w:tc>
          <w:tcPr>
            <w:shd w:fill="e5dfec" w:val="clear"/>
            <w:vAlign w:val="cente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Low</w:t>
            </w:r>
            <w:r w:rsidDel="00000000" w:rsidR="00000000" w:rsidRPr="00000000">
              <w:rPr>
                <w:rtl w:val="0"/>
              </w:rPr>
            </w:r>
          </w:p>
        </w:tc>
        <w:tc>
          <w:tcPr>
            <w:shd w:fill="e5dfec" w:val="clear"/>
            <w:vAlign w:val="cente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 expected, but there's a slight possibility it may occur at some time.</w:t>
            </w:r>
            <w:r w:rsidDel="00000000" w:rsidR="00000000" w:rsidRPr="00000000">
              <w:rPr>
                <w:rtl w:val="0"/>
              </w:rPr>
            </w:r>
          </w:p>
        </w:tc>
      </w:tr>
      <w:tr>
        <w:trPr>
          <w:cantSplit w:val="0"/>
          <w:trHeight w:val="383" w:hRule="atLeast"/>
          <w:tblHeader w:val="0"/>
        </w:trPr>
        <w:tc>
          <w:tcPr>
            <w:shd w:fill="e5dfec" w:val="clear"/>
            <w:vAlign w:val="cente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0.5</w:t>
            </w:r>
            <w:r w:rsidDel="00000000" w:rsidR="00000000" w:rsidRPr="00000000">
              <w:rPr>
                <w:rtl w:val="0"/>
              </w:rPr>
            </w:r>
          </w:p>
        </w:tc>
        <w:tc>
          <w:tcPr>
            <w:shd w:fill="e5dfec" w:val="clear"/>
            <w:vAlign w:val="cente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Moderate</w:t>
            </w:r>
            <w:r w:rsidDel="00000000" w:rsidR="00000000" w:rsidRPr="00000000">
              <w:rPr>
                <w:rtl w:val="0"/>
              </w:rPr>
            </w:r>
          </w:p>
        </w:tc>
        <w:tc>
          <w:tcPr>
            <w:shd w:fill="e5dfec" w:val="clear"/>
            <w:vAlign w:val="cente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event might occur at some time as there is a history of casual occurrence.</w:t>
            </w:r>
            <w:r w:rsidDel="00000000" w:rsidR="00000000" w:rsidRPr="00000000">
              <w:rPr>
                <w:rtl w:val="0"/>
              </w:rPr>
            </w:r>
          </w:p>
        </w:tc>
      </w:tr>
      <w:tr>
        <w:trPr>
          <w:cantSplit w:val="0"/>
          <w:trHeight w:val="587" w:hRule="atLeast"/>
          <w:tblHeader w:val="0"/>
        </w:trPr>
        <w:tc>
          <w:tcPr>
            <w:shd w:fill="e5dfec" w:val="clear"/>
            <w:vAlign w:val="cente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shd w:fill="e5dfec" w:val="clear"/>
            <w:vAlign w:val="cente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High</w:t>
            </w:r>
            <w:r w:rsidDel="00000000" w:rsidR="00000000" w:rsidRPr="00000000">
              <w:rPr>
                <w:rtl w:val="0"/>
              </w:rPr>
            </w:r>
          </w:p>
        </w:tc>
        <w:tc>
          <w:tcPr>
            <w:shd w:fill="e5dfec" w:val="clear"/>
            <w:vAlign w:val="center"/>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is a strong possibility the event will occur as there is a history of frequent occurrence.</w:t>
            </w:r>
            <w:r w:rsidDel="00000000" w:rsidR="00000000" w:rsidRPr="00000000">
              <w:rPr>
                <w:rtl w:val="0"/>
              </w:rPr>
            </w:r>
          </w:p>
        </w:tc>
      </w:tr>
    </w:tbl>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rPr>
          <w:b w:val="1"/>
          <w:color w:val="222222"/>
          <w:sz w:val="24"/>
          <w:szCs w:val="24"/>
          <w:highlight w:val="white"/>
        </w:rPr>
      </w:pPr>
      <w:r w:rsidDel="00000000" w:rsidR="00000000" w:rsidRPr="00000000">
        <w:rPr>
          <w:rtl w:val="0"/>
        </w:rPr>
      </w:r>
    </w:p>
    <w:p w:rsidR="00000000" w:rsidDel="00000000" w:rsidP="00000000" w:rsidRDefault="00000000" w:rsidRPr="00000000" w14:paraId="00000071">
      <w:pPr>
        <w:rPr>
          <w:b w:val="1"/>
          <w:sz w:val="24"/>
          <w:szCs w:val="24"/>
        </w:rPr>
      </w:pPr>
      <w:bookmarkStart w:colFirst="0" w:colLast="0" w:name="_heading=h.gjdgxs" w:id="0"/>
      <w:bookmarkEnd w:id="0"/>
      <w:r w:rsidDel="00000000" w:rsidR="00000000" w:rsidRPr="00000000">
        <w:rPr>
          <w:b w:val="1"/>
          <w:color w:val="222222"/>
          <w:sz w:val="24"/>
          <w:szCs w:val="24"/>
          <w:highlight w:val="white"/>
          <w:rtl w:val="0"/>
        </w:rPr>
        <w:t xml:space="preserve">R</w:t>
      </w:r>
      <w:r w:rsidDel="00000000" w:rsidR="00000000" w:rsidRPr="00000000">
        <w:rPr>
          <w:b w:val="1"/>
          <w:sz w:val="24"/>
          <w:szCs w:val="24"/>
          <w:rtl w:val="0"/>
        </w:rPr>
        <w:t xml:space="preserve">isk frequency based on Risk Scenarios</w:t>
      </w:r>
      <w:r w:rsidDel="00000000" w:rsidR="00000000" w:rsidRPr="00000000">
        <w:rPr>
          <w:b w:val="1"/>
          <w:color w:val="222222"/>
          <w:sz w:val="24"/>
          <w:szCs w:val="24"/>
          <w:highlight w:val="white"/>
          <w:rtl w:val="0"/>
        </w:rPr>
        <w:t xml:space="preserve"> on assets if vulnerability is present or not:</w:t>
      </w:r>
      <w:r w:rsidDel="00000000" w:rsidR="00000000" w:rsidRPr="00000000">
        <w:rPr>
          <w:rtl w:val="0"/>
        </w:rPr>
      </w:r>
    </w:p>
    <w:tbl>
      <w:tblPr>
        <w:tblStyle w:val="Table3"/>
        <w:tblW w:w="9350.000000000002"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606"/>
        <w:gridCol w:w="1831"/>
        <w:gridCol w:w="1923"/>
        <w:gridCol w:w="2081"/>
        <w:gridCol w:w="1613"/>
        <w:gridCol w:w="1296"/>
        <w:tblGridChange w:id="0">
          <w:tblGrid>
            <w:gridCol w:w="606"/>
            <w:gridCol w:w="1831"/>
            <w:gridCol w:w="1923"/>
            <w:gridCol w:w="2081"/>
            <w:gridCol w:w="1613"/>
            <w:gridCol w:w="1296"/>
          </w:tblGrid>
        </w:tblGridChange>
      </w:tblGrid>
      <w:tr>
        <w:trPr>
          <w:cantSplit w:val="0"/>
          <w:trHeight w:val="2357" w:hRule="atLeast"/>
          <w:tblHeader w:val="0"/>
        </w:trPr>
        <w:tc>
          <w:tcPr/>
          <w:p w:rsidR="00000000" w:rsidDel="00000000" w:rsidP="00000000" w:rsidRDefault="00000000" w:rsidRPr="00000000" w14:paraId="00000072">
            <w:pPr>
              <w:jc w:val="center"/>
              <w:rPr>
                <w:b w:val="1"/>
                <w:sz w:val="24"/>
                <w:szCs w:val="24"/>
              </w:rPr>
            </w:pPr>
            <w:r w:rsidDel="00000000" w:rsidR="00000000" w:rsidRPr="00000000">
              <w:rPr>
                <w:rtl w:val="0"/>
              </w:rPr>
            </w:r>
          </w:p>
          <w:p w:rsidR="00000000" w:rsidDel="00000000" w:rsidP="00000000" w:rsidRDefault="00000000" w:rsidRPr="00000000" w14:paraId="00000073">
            <w:pPr>
              <w:jc w:val="center"/>
              <w:rPr>
                <w:b w:val="1"/>
                <w:sz w:val="24"/>
                <w:szCs w:val="24"/>
              </w:rPr>
            </w:pPr>
            <w:r w:rsidDel="00000000" w:rsidR="00000000" w:rsidRPr="00000000">
              <w:rPr>
                <w:rtl w:val="0"/>
              </w:rPr>
            </w:r>
          </w:p>
          <w:p w:rsidR="00000000" w:rsidDel="00000000" w:rsidP="00000000" w:rsidRDefault="00000000" w:rsidRPr="00000000" w14:paraId="00000074">
            <w:pPr>
              <w:jc w:val="center"/>
              <w:rPr>
                <w:b w:val="1"/>
                <w:sz w:val="24"/>
                <w:szCs w:val="24"/>
              </w:rPr>
            </w:pPr>
            <w:r w:rsidDel="00000000" w:rsidR="00000000" w:rsidRPr="00000000">
              <w:rPr>
                <w:rtl w:val="0"/>
              </w:rPr>
            </w:r>
          </w:p>
          <w:p w:rsidR="00000000" w:rsidDel="00000000" w:rsidP="00000000" w:rsidRDefault="00000000" w:rsidRPr="00000000" w14:paraId="00000075">
            <w:pPr>
              <w:rPr>
                <w:b w:val="1"/>
                <w:sz w:val="24"/>
                <w:szCs w:val="24"/>
              </w:rPr>
            </w:pPr>
            <w:r w:rsidDel="00000000" w:rsidR="00000000" w:rsidRPr="00000000">
              <w:rPr>
                <w:rtl w:val="0"/>
              </w:rPr>
            </w:r>
          </w:p>
          <w:p w:rsidR="00000000" w:rsidDel="00000000" w:rsidP="00000000" w:rsidRDefault="00000000" w:rsidRPr="00000000" w14:paraId="00000076">
            <w:pPr>
              <w:rPr>
                <w:b w:val="1"/>
                <w:sz w:val="24"/>
                <w:szCs w:val="24"/>
              </w:rPr>
            </w:pPr>
            <w:r w:rsidDel="00000000" w:rsidR="00000000" w:rsidRPr="00000000">
              <w:rPr>
                <w:b w:val="1"/>
                <w:sz w:val="24"/>
                <w:szCs w:val="24"/>
                <w:rtl w:val="0"/>
              </w:rPr>
              <w:t xml:space="preserve">No.</w:t>
            </w:r>
          </w:p>
        </w:tc>
        <w:tc>
          <w:tcPr>
            <w:vAlign w:val="center"/>
          </w:tcPr>
          <w:p w:rsidR="00000000" w:rsidDel="00000000" w:rsidP="00000000" w:rsidRDefault="00000000" w:rsidRPr="00000000" w14:paraId="00000077">
            <w:pPr>
              <w:jc w:val="center"/>
              <w:rPr>
                <w:b w:val="1"/>
                <w:sz w:val="24"/>
                <w:szCs w:val="24"/>
              </w:rPr>
            </w:pPr>
            <w:r w:rsidDel="00000000" w:rsidR="00000000" w:rsidRPr="00000000">
              <w:rPr>
                <w:b w:val="1"/>
                <w:sz w:val="24"/>
                <w:szCs w:val="24"/>
                <w:rtl w:val="0"/>
              </w:rPr>
              <w:t xml:space="preserve">Assets</w:t>
            </w:r>
          </w:p>
        </w:tc>
        <w:tc>
          <w:tcPr>
            <w:vAlign w:val="center"/>
          </w:tcPr>
          <w:p w:rsidR="00000000" w:rsidDel="00000000" w:rsidP="00000000" w:rsidRDefault="00000000" w:rsidRPr="00000000" w14:paraId="00000078">
            <w:pPr>
              <w:jc w:val="center"/>
              <w:rPr>
                <w:b w:val="1"/>
                <w:sz w:val="24"/>
                <w:szCs w:val="24"/>
              </w:rPr>
            </w:pPr>
            <w:r w:rsidDel="00000000" w:rsidR="00000000" w:rsidRPr="00000000">
              <w:rPr>
                <w:b w:val="1"/>
                <w:sz w:val="24"/>
                <w:szCs w:val="24"/>
                <w:rtl w:val="0"/>
              </w:rPr>
              <w:t xml:space="preserve">Risk Scenarios</w:t>
            </w:r>
          </w:p>
        </w:tc>
        <w:tc>
          <w:tcPr>
            <w:vAlign w:val="center"/>
          </w:tcPr>
          <w:p w:rsidR="00000000" w:rsidDel="00000000" w:rsidP="00000000" w:rsidRDefault="00000000" w:rsidRPr="00000000" w14:paraId="00000079">
            <w:pPr>
              <w:jc w:val="center"/>
              <w:rPr>
                <w:b w:val="1"/>
                <w:sz w:val="24"/>
                <w:szCs w:val="24"/>
              </w:rPr>
            </w:pPr>
            <w:r w:rsidDel="00000000" w:rsidR="00000000" w:rsidRPr="00000000">
              <w:rPr>
                <w:b w:val="1"/>
                <w:sz w:val="24"/>
                <w:szCs w:val="24"/>
                <w:rtl w:val="0"/>
              </w:rPr>
              <w:t xml:space="preserve">Risk Frequency Evaluation Details/Paragraph </w:t>
            </w:r>
          </w:p>
        </w:tc>
        <w:tc>
          <w:tcPr>
            <w:vAlign w:val="center"/>
          </w:tcPr>
          <w:p w:rsidR="00000000" w:rsidDel="00000000" w:rsidP="00000000" w:rsidRDefault="00000000" w:rsidRPr="00000000" w14:paraId="0000007A">
            <w:pPr>
              <w:spacing w:after="0" w:lineRule="auto"/>
              <w:ind w:left="115" w:right="113" w:firstLine="0"/>
              <w:jc w:val="center"/>
              <w:rPr>
                <w:b w:val="1"/>
                <w:sz w:val="24"/>
                <w:szCs w:val="24"/>
              </w:rPr>
            </w:pPr>
            <w:r w:rsidDel="00000000" w:rsidR="00000000" w:rsidRPr="00000000">
              <w:rPr>
                <w:b w:val="1"/>
                <w:sz w:val="24"/>
                <w:szCs w:val="24"/>
                <w:rtl w:val="0"/>
              </w:rPr>
              <w:t xml:space="preserve">Vulnerabilities</w:t>
            </w:r>
          </w:p>
          <w:p w:rsidR="00000000" w:rsidDel="00000000" w:rsidP="00000000" w:rsidRDefault="00000000" w:rsidRPr="00000000" w14:paraId="0000007B">
            <w:pPr>
              <w:jc w:val="center"/>
              <w:rPr>
                <w:b w:val="1"/>
                <w:sz w:val="24"/>
                <w:szCs w:val="24"/>
              </w:rPr>
            </w:pPr>
            <w:r w:rsidDel="00000000" w:rsidR="00000000" w:rsidRPr="00000000">
              <w:rPr>
                <w:b w:val="1"/>
                <w:sz w:val="24"/>
                <w:szCs w:val="24"/>
                <w:rtl w:val="0"/>
              </w:rPr>
              <w:t xml:space="preserve">(Yes / No)</w:t>
            </w:r>
          </w:p>
        </w:tc>
        <w:tc>
          <w:tcPr>
            <w:vAlign w:val="center"/>
          </w:tcPr>
          <w:p w:rsidR="00000000" w:rsidDel="00000000" w:rsidP="00000000" w:rsidRDefault="00000000" w:rsidRPr="00000000" w14:paraId="0000007C">
            <w:pPr>
              <w:jc w:val="center"/>
              <w:rPr>
                <w:b w:val="1"/>
                <w:sz w:val="24"/>
                <w:szCs w:val="24"/>
              </w:rPr>
            </w:pPr>
            <w:r w:rsidDel="00000000" w:rsidR="00000000" w:rsidRPr="00000000">
              <w:rPr>
                <w:b w:val="1"/>
                <w:sz w:val="24"/>
                <w:szCs w:val="24"/>
                <w:rtl w:val="0"/>
              </w:rPr>
              <w:t xml:space="preserve">Risk Frequency Rating</w:t>
            </w:r>
          </w:p>
        </w:tc>
      </w:tr>
      <w:tr>
        <w:trPr>
          <w:cantSplit w:val="0"/>
          <w:trHeight w:val="484" w:hRule="atLeast"/>
          <w:tblHeader w:val="0"/>
        </w:trPr>
        <w:tc>
          <w:tcPr/>
          <w:p w:rsidR="00000000" w:rsidDel="00000000" w:rsidP="00000000" w:rsidRDefault="00000000" w:rsidRPr="00000000" w14:paraId="0000007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60" w:right="0" w:hanging="36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E">
            <w:pPr>
              <w:jc w:val="center"/>
              <w:rPr>
                <w:sz w:val="24"/>
                <w:szCs w:val="24"/>
              </w:rPr>
            </w:pPr>
            <w:r w:rsidDel="00000000" w:rsidR="00000000" w:rsidRPr="00000000">
              <w:rPr>
                <w:rtl w:val="0"/>
              </w:rPr>
            </w:r>
          </w:p>
        </w:tc>
        <w:tc>
          <w:tcPr/>
          <w:p w:rsidR="00000000" w:rsidDel="00000000" w:rsidP="00000000" w:rsidRDefault="00000000" w:rsidRPr="00000000" w14:paraId="0000007F">
            <w:pPr>
              <w:jc w:val="center"/>
              <w:rPr>
                <w:sz w:val="24"/>
                <w:szCs w:val="24"/>
              </w:rPr>
            </w:pPr>
            <w:r w:rsidDel="00000000" w:rsidR="00000000" w:rsidRPr="00000000">
              <w:rPr>
                <w:rtl w:val="0"/>
              </w:rPr>
            </w:r>
          </w:p>
        </w:tc>
        <w:tc>
          <w:tcPr/>
          <w:p w:rsidR="00000000" w:rsidDel="00000000" w:rsidP="00000000" w:rsidRDefault="00000000" w:rsidRPr="00000000" w14:paraId="00000080">
            <w:pPr>
              <w:jc w:val="center"/>
              <w:rPr>
                <w:sz w:val="24"/>
                <w:szCs w:val="24"/>
              </w:rPr>
            </w:pPr>
            <w:r w:rsidDel="00000000" w:rsidR="00000000" w:rsidRPr="00000000">
              <w:rPr>
                <w:rtl w:val="0"/>
              </w:rPr>
            </w:r>
          </w:p>
        </w:tc>
        <w:tc>
          <w:tcPr/>
          <w:p w:rsidR="00000000" w:rsidDel="00000000" w:rsidP="00000000" w:rsidRDefault="00000000" w:rsidRPr="00000000" w14:paraId="00000081">
            <w:pPr>
              <w:jc w:val="center"/>
              <w:rPr>
                <w:sz w:val="24"/>
                <w:szCs w:val="24"/>
              </w:rPr>
            </w:pPr>
            <w:r w:rsidDel="00000000" w:rsidR="00000000" w:rsidRPr="00000000">
              <w:rPr>
                <w:rtl w:val="0"/>
              </w:rPr>
            </w:r>
          </w:p>
        </w:tc>
        <w:tc>
          <w:tcPr/>
          <w:p w:rsidR="00000000" w:rsidDel="00000000" w:rsidP="00000000" w:rsidRDefault="00000000" w:rsidRPr="00000000" w14:paraId="00000082">
            <w:pPr>
              <w:jc w:val="center"/>
              <w:rPr>
                <w:sz w:val="24"/>
                <w:szCs w:val="24"/>
              </w:rPr>
            </w:pPr>
            <w:r w:rsidDel="00000000" w:rsidR="00000000" w:rsidRPr="00000000">
              <w:rPr>
                <w:rtl w:val="0"/>
              </w:rPr>
            </w:r>
          </w:p>
        </w:tc>
      </w:tr>
      <w:tr>
        <w:trPr>
          <w:cantSplit w:val="0"/>
          <w:trHeight w:val="504" w:hRule="atLeast"/>
          <w:tblHeader w:val="0"/>
        </w:trPr>
        <w:tc>
          <w:tcPr/>
          <w:p w:rsidR="00000000" w:rsidDel="00000000" w:rsidP="00000000" w:rsidRDefault="00000000" w:rsidRPr="00000000" w14:paraId="0000008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60" w:right="0" w:hanging="36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4">
            <w:pPr>
              <w:jc w:val="center"/>
              <w:rPr>
                <w:sz w:val="24"/>
                <w:szCs w:val="24"/>
              </w:rPr>
            </w:pPr>
            <w:r w:rsidDel="00000000" w:rsidR="00000000" w:rsidRPr="00000000">
              <w:rPr>
                <w:rtl w:val="0"/>
              </w:rPr>
            </w:r>
          </w:p>
        </w:tc>
        <w:tc>
          <w:tcPr/>
          <w:p w:rsidR="00000000" w:rsidDel="00000000" w:rsidP="00000000" w:rsidRDefault="00000000" w:rsidRPr="00000000" w14:paraId="00000085">
            <w:pPr>
              <w:jc w:val="center"/>
              <w:rPr>
                <w:sz w:val="24"/>
                <w:szCs w:val="24"/>
              </w:rPr>
            </w:pPr>
            <w:r w:rsidDel="00000000" w:rsidR="00000000" w:rsidRPr="00000000">
              <w:rPr>
                <w:rtl w:val="0"/>
              </w:rPr>
            </w:r>
          </w:p>
        </w:tc>
        <w:tc>
          <w:tcPr/>
          <w:p w:rsidR="00000000" w:rsidDel="00000000" w:rsidP="00000000" w:rsidRDefault="00000000" w:rsidRPr="00000000" w14:paraId="00000086">
            <w:pPr>
              <w:jc w:val="center"/>
              <w:rPr>
                <w:sz w:val="24"/>
                <w:szCs w:val="24"/>
              </w:rPr>
            </w:pPr>
            <w:r w:rsidDel="00000000" w:rsidR="00000000" w:rsidRPr="00000000">
              <w:rPr>
                <w:rtl w:val="0"/>
              </w:rPr>
            </w:r>
          </w:p>
        </w:tc>
        <w:tc>
          <w:tcPr/>
          <w:p w:rsidR="00000000" w:rsidDel="00000000" w:rsidP="00000000" w:rsidRDefault="00000000" w:rsidRPr="00000000" w14:paraId="00000087">
            <w:pPr>
              <w:jc w:val="center"/>
              <w:rPr>
                <w:sz w:val="24"/>
                <w:szCs w:val="24"/>
              </w:rPr>
            </w:pPr>
            <w:r w:rsidDel="00000000" w:rsidR="00000000" w:rsidRPr="00000000">
              <w:rPr>
                <w:rtl w:val="0"/>
              </w:rPr>
            </w:r>
          </w:p>
        </w:tc>
        <w:tc>
          <w:tcPr/>
          <w:p w:rsidR="00000000" w:rsidDel="00000000" w:rsidP="00000000" w:rsidRDefault="00000000" w:rsidRPr="00000000" w14:paraId="00000088">
            <w:pPr>
              <w:jc w:val="center"/>
              <w:rPr>
                <w:sz w:val="24"/>
                <w:szCs w:val="24"/>
              </w:rPr>
            </w:pPr>
            <w:r w:rsidDel="00000000" w:rsidR="00000000" w:rsidRPr="00000000">
              <w:rPr>
                <w:rtl w:val="0"/>
              </w:rPr>
            </w:r>
          </w:p>
        </w:tc>
      </w:tr>
      <w:tr>
        <w:trPr>
          <w:cantSplit w:val="0"/>
          <w:trHeight w:val="484" w:hRule="atLeast"/>
          <w:tblHeader w:val="0"/>
        </w:trPr>
        <w:tc>
          <w:tcPr/>
          <w:p w:rsidR="00000000" w:rsidDel="00000000" w:rsidP="00000000" w:rsidRDefault="00000000" w:rsidRPr="00000000" w14:paraId="0000008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60" w:right="0" w:hanging="36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A">
            <w:pPr>
              <w:jc w:val="center"/>
              <w:rPr>
                <w:sz w:val="24"/>
                <w:szCs w:val="24"/>
              </w:rPr>
            </w:pPr>
            <w:r w:rsidDel="00000000" w:rsidR="00000000" w:rsidRPr="00000000">
              <w:rPr>
                <w:rtl w:val="0"/>
              </w:rPr>
            </w:r>
          </w:p>
        </w:tc>
        <w:tc>
          <w:tcPr/>
          <w:p w:rsidR="00000000" w:rsidDel="00000000" w:rsidP="00000000" w:rsidRDefault="00000000" w:rsidRPr="00000000" w14:paraId="0000008B">
            <w:pPr>
              <w:jc w:val="center"/>
              <w:rPr>
                <w:sz w:val="24"/>
                <w:szCs w:val="24"/>
              </w:rPr>
            </w:pPr>
            <w:r w:rsidDel="00000000" w:rsidR="00000000" w:rsidRPr="00000000">
              <w:rPr>
                <w:rtl w:val="0"/>
              </w:rPr>
            </w:r>
          </w:p>
        </w:tc>
        <w:tc>
          <w:tcPr/>
          <w:p w:rsidR="00000000" w:rsidDel="00000000" w:rsidP="00000000" w:rsidRDefault="00000000" w:rsidRPr="00000000" w14:paraId="0000008C">
            <w:pPr>
              <w:jc w:val="center"/>
              <w:rPr>
                <w:sz w:val="24"/>
                <w:szCs w:val="24"/>
              </w:rPr>
            </w:pPr>
            <w:r w:rsidDel="00000000" w:rsidR="00000000" w:rsidRPr="00000000">
              <w:rPr>
                <w:rtl w:val="0"/>
              </w:rPr>
            </w:r>
          </w:p>
        </w:tc>
        <w:tc>
          <w:tcPr/>
          <w:p w:rsidR="00000000" w:rsidDel="00000000" w:rsidP="00000000" w:rsidRDefault="00000000" w:rsidRPr="00000000" w14:paraId="0000008D">
            <w:pPr>
              <w:jc w:val="center"/>
              <w:rPr>
                <w:sz w:val="24"/>
                <w:szCs w:val="24"/>
              </w:rPr>
            </w:pPr>
            <w:r w:rsidDel="00000000" w:rsidR="00000000" w:rsidRPr="00000000">
              <w:rPr>
                <w:rtl w:val="0"/>
              </w:rPr>
            </w:r>
          </w:p>
        </w:tc>
        <w:tc>
          <w:tcPr/>
          <w:p w:rsidR="00000000" w:rsidDel="00000000" w:rsidP="00000000" w:rsidRDefault="00000000" w:rsidRPr="00000000" w14:paraId="0000008E">
            <w:pPr>
              <w:jc w:val="center"/>
              <w:rPr>
                <w:sz w:val="24"/>
                <w:szCs w:val="24"/>
              </w:rPr>
            </w:pPr>
            <w:r w:rsidDel="00000000" w:rsidR="00000000" w:rsidRPr="00000000">
              <w:rPr>
                <w:rtl w:val="0"/>
              </w:rPr>
            </w:r>
          </w:p>
        </w:tc>
      </w:tr>
      <w:tr>
        <w:trPr>
          <w:cantSplit w:val="0"/>
          <w:trHeight w:val="484" w:hRule="atLeast"/>
          <w:tblHeader w:val="0"/>
        </w:trPr>
        <w:tc>
          <w:tcPr/>
          <w:p w:rsidR="00000000" w:rsidDel="00000000" w:rsidP="00000000" w:rsidRDefault="00000000" w:rsidRPr="00000000" w14:paraId="0000008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60" w:right="0" w:hanging="36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0">
            <w:pPr>
              <w:jc w:val="center"/>
              <w:rPr>
                <w:sz w:val="24"/>
                <w:szCs w:val="24"/>
              </w:rPr>
            </w:pPr>
            <w:r w:rsidDel="00000000" w:rsidR="00000000" w:rsidRPr="00000000">
              <w:rPr>
                <w:rtl w:val="0"/>
              </w:rPr>
            </w:r>
          </w:p>
        </w:tc>
        <w:tc>
          <w:tcPr/>
          <w:p w:rsidR="00000000" w:rsidDel="00000000" w:rsidP="00000000" w:rsidRDefault="00000000" w:rsidRPr="00000000" w14:paraId="00000091">
            <w:pPr>
              <w:jc w:val="center"/>
              <w:rPr>
                <w:sz w:val="24"/>
                <w:szCs w:val="24"/>
              </w:rPr>
            </w:pPr>
            <w:r w:rsidDel="00000000" w:rsidR="00000000" w:rsidRPr="00000000">
              <w:rPr>
                <w:rtl w:val="0"/>
              </w:rPr>
            </w:r>
          </w:p>
        </w:tc>
        <w:tc>
          <w:tcPr/>
          <w:p w:rsidR="00000000" w:rsidDel="00000000" w:rsidP="00000000" w:rsidRDefault="00000000" w:rsidRPr="00000000" w14:paraId="00000092">
            <w:pPr>
              <w:jc w:val="center"/>
              <w:rPr>
                <w:sz w:val="24"/>
                <w:szCs w:val="24"/>
              </w:rPr>
            </w:pPr>
            <w:r w:rsidDel="00000000" w:rsidR="00000000" w:rsidRPr="00000000">
              <w:rPr>
                <w:rtl w:val="0"/>
              </w:rPr>
            </w:r>
          </w:p>
        </w:tc>
        <w:tc>
          <w:tcPr/>
          <w:p w:rsidR="00000000" w:rsidDel="00000000" w:rsidP="00000000" w:rsidRDefault="00000000" w:rsidRPr="00000000" w14:paraId="00000093">
            <w:pPr>
              <w:jc w:val="center"/>
              <w:rPr>
                <w:sz w:val="24"/>
                <w:szCs w:val="24"/>
              </w:rPr>
            </w:pPr>
            <w:r w:rsidDel="00000000" w:rsidR="00000000" w:rsidRPr="00000000">
              <w:rPr>
                <w:rtl w:val="0"/>
              </w:rPr>
            </w:r>
          </w:p>
        </w:tc>
        <w:tc>
          <w:tcPr/>
          <w:p w:rsidR="00000000" w:rsidDel="00000000" w:rsidP="00000000" w:rsidRDefault="00000000" w:rsidRPr="00000000" w14:paraId="00000094">
            <w:pPr>
              <w:jc w:val="center"/>
              <w:rPr>
                <w:sz w:val="24"/>
                <w:szCs w:val="24"/>
              </w:rPr>
            </w:pPr>
            <w:r w:rsidDel="00000000" w:rsidR="00000000" w:rsidRPr="00000000">
              <w:rPr>
                <w:rtl w:val="0"/>
              </w:rPr>
            </w:r>
          </w:p>
        </w:tc>
      </w:tr>
      <w:tr>
        <w:trPr>
          <w:cantSplit w:val="0"/>
          <w:trHeight w:val="484" w:hRule="atLeast"/>
          <w:tblHeader w:val="0"/>
        </w:trPr>
        <w:tc>
          <w:tcPr/>
          <w:p w:rsidR="00000000" w:rsidDel="00000000" w:rsidP="00000000" w:rsidRDefault="00000000" w:rsidRPr="00000000" w14:paraId="0000009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60" w:right="0" w:hanging="36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6">
            <w:pPr>
              <w:jc w:val="center"/>
              <w:rPr>
                <w:sz w:val="24"/>
                <w:szCs w:val="24"/>
              </w:rPr>
            </w:pPr>
            <w:r w:rsidDel="00000000" w:rsidR="00000000" w:rsidRPr="00000000">
              <w:rPr>
                <w:rtl w:val="0"/>
              </w:rPr>
            </w:r>
          </w:p>
        </w:tc>
        <w:tc>
          <w:tcPr/>
          <w:p w:rsidR="00000000" w:rsidDel="00000000" w:rsidP="00000000" w:rsidRDefault="00000000" w:rsidRPr="00000000" w14:paraId="00000097">
            <w:pPr>
              <w:jc w:val="center"/>
              <w:rPr>
                <w:sz w:val="24"/>
                <w:szCs w:val="24"/>
              </w:rPr>
            </w:pPr>
            <w:r w:rsidDel="00000000" w:rsidR="00000000" w:rsidRPr="00000000">
              <w:rPr>
                <w:rtl w:val="0"/>
              </w:rPr>
            </w:r>
          </w:p>
        </w:tc>
        <w:tc>
          <w:tcPr/>
          <w:p w:rsidR="00000000" w:rsidDel="00000000" w:rsidP="00000000" w:rsidRDefault="00000000" w:rsidRPr="00000000" w14:paraId="00000098">
            <w:pPr>
              <w:jc w:val="center"/>
              <w:rPr>
                <w:sz w:val="24"/>
                <w:szCs w:val="24"/>
              </w:rPr>
            </w:pPr>
            <w:r w:rsidDel="00000000" w:rsidR="00000000" w:rsidRPr="00000000">
              <w:rPr>
                <w:rtl w:val="0"/>
              </w:rPr>
            </w:r>
          </w:p>
        </w:tc>
        <w:tc>
          <w:tcPr/>
          <w:p w:rsidR="00000000" w:rsidDel="00000000" w:rsidP="00000000" w:rsidRDefault="00000000" w:rsidRPr="00000000" w14:paraId="00000099">
            <w:pPr>
              <w:jc w:val="center"/>
              <w:rPr>
                <w:sz w:val="24"/>
                <w:szCs w:val="24"/>
              </w:rPr>
            </w:pPr>
            <w:r w:rsidDel="00000000" w:rsidR="00000000" w:rsidRPr="00000000">
              <w:rPr>
                <w:rtl w:val="0"/>
              </w:rPr>
            </w:r>
          </w:p>
        </w:tc>
        <w:tc>
          <w:tcPr/>
          <w:p w:rsidR="00000000" w:rsidDel="00000000" w:rsidP="00000000" w:rsidRDefault="00000000" w:rsidRPr="00000000" w14:paraId="0000009A">
            <w:pPr>
              <w:jc w:val="center"/>
              <w:rPr>
                <w:sz w:val="24"/>
                <w:szCs w:val="24"/>
              </w:rPr>
            </w:pPr>
            <w:r w:rsidDel="00000000" w:rsidR="00000000" w:rsidRPr="00000000">
              <w:rPr>
                <w:rtl w:val="0"/>
              </w:rPr>
            </w:r>
          </w:p>
        </w:tc>
      </w:tr>
      <w:tr>
        <w:trPr>
          <w:cantSplit w:val="0"/>
          <w:trHeight w:val="484" w:hRule="atLeast"/>
          <w:tblHeader w:val="0"/>
        </w:trPr>
        <w:tc>
          <w:tcPr/>
          <w:p w:rsidR="00000000" w:rsidDel="00000000" w:rsidP="00000000" w:rsidRDefault="00000000" w:rsidRPr="00000000" w14:paraId="0000009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60" w:right="0" w:hanging="36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C">
            <w:pPr>
              <w:jc w:val="center"/>
              <w:rPr>
                <w:sz w:val="24"/>
                <w:szCs w:val="24"/>
              </w:rPr>
            </w:pPr>
            <w:r w:rsidDel="00000000" w:rsidR="00000000" w:rsidRPr="00000000">
              <w:rPr>
                <w:rtl w:val="0"/>
              </w:rPr>
            </w:r>
          </w:p>
        </w:tc>
        <w:tc>
          <w:tcPr/>
          <w:p w:rsidR="00000000" w:rsidDel="00000000" w:rsidP="00000000" w:rsidRDefault="00000000" w:rsidRPr="00000000" w14:paraId="0000009D">
            <w:pPr>
              <w:jc w:val="center"/>
              <w:rPr>
                <w:sz w:val="24"/>
                <w:szCs w:val="24"/>
              </w:rPr>
            </w:pPr>
            <w:r w:rsidDel="00000000" w:rsidR="00000000" w:rsidRPr="00000000">
              <w:rPr>
                <w:rtl w:val="0"/>
              </w:rPr>
            </w:r>
          </w:p>
        </w:tc>
        <w:tc>
          <w:tcPr/>
          <w:p w:rsidR="00000000" w:rsidDel="00000000" w:rsidP="00000000" w:rsidRDefault="00000000" w:rsidRPr="00000000" w14:paraId="0000009E">
            <w:pPr>
              <w:jc w:val="center"/>
              <w:rPr>
                <w:sz w:val="24"/>
                <w:szCs w:val="24"/>
              </w:rPr>
            </w:pPr>
            <w:r w:rsidDel="00000000" w:rsidR="00000000" w:rsidRPr="00000000">
              <w:rPr>
                <w:rtl w:val="0"/>
              </w:rPr>
            </w:r>
          </w:p>
        </w:tc>
        <w:tc>
          <w:tcPr/>
          <w:p w:rsidR="00000000" w:rsidDel="00000000" w:rsidP="00000000" w:rsidRDefault="00000000" w:rsidRPr="00000000" w14:paraId="0000009F">
            <w:pPr>
              <w:jc w:val="center"/>
              <w:rPr>
                <w:sz w:val="24"/>
                <w:szCs w:val="24"/>
              </w:rPr>
            </w:pPr>
            <w:r w:rsidDel="00000000" w:rsidR="00000000" w:rsidRPr="00000000">
              <w:rPr>
                <w:rtl w:val="0"/>
              </w:rPr>
            </w:r>
          </w:p>
        </w:tc>
        <w:tc>
          <w:tcPr/>
          <w:p w:rsidR="00000000" w:rsidDel="00000000" w:rsidP="00000000" w:rsidRDefault="00000000" w:rsidRPr="00000000" w14:paraId="000000A0">
            <w:pPr>
              <w:jc w:val="center"/>
              <w:rPr>
                <w:sz w:val="24"/>
                <w:szCs w:val="24"/>
              </w:rPr>
            </w:pPr>
            <w:r w:rsidDel="00000000" w:rsidR="00000000" w:rsidRPr="00000000">
              <w:rPr>
                <w:rtl w:val="0"/>
              </w:rPr>
            </w:r>
          </w:p>
        </w:tc>
      </w:tr>
      <w:tr>
        <w:trPr>
          <w:cantSplit w:val="0"/>
          <w:trHeight w:val="484" w:hRule="atLeast"/>
          <w:tblHeader w:val="0"/>
        </w:trPr>
        <w:tc>
          <w:tcPr/>
          <w:p w:rsidR="00000000" w:rsidDel="00000000" w:rsidP="00000000" w:rsidRDefault="00000000" w:rsidRPr="00000000" w14:paraId="000000A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60" w:right="0" w:hanging="36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2">
            <w:pPr>
              <w:jc w:val="center"/>
              <w:rPr>
                <w:sz w:val="24"/>
                <w:szCs w:val="24"/>
              </w:rPr>
            </w:pPr>
            <w:r w:rsidDel="00000000" w:rsidR="00000000" w:rsidRPr="00000000">
              <w:rPr>
                <w:rtl w:val="0"/>
              </w:rPr>
            </w:r>
          </w:p>
        </w:tc>
        <w:tc>
          <w:tcPr/>
          <w:p w:rsidR="00000000" w:rsidDel="00000000" w:rsidP="00000000" w:rsidRDefault="00000000" w:rsidRPr="00000000" w14:paraId="000000A3">
            <w:pPr>
              <w:jc w:val="center"/>
              <w:rPr>
                <w:sz w:val="24"/>
                <w:szCs w:val="24"/>
              </w:rPr>
            </w:pPr>
            <w:r w:rsidDel="00000000" w:rsidR="00000000" w:rsidRPr="00000000">
              <w:rPr>
                <w:rtl w:val="0"/>
              </w:rPr>
            </w:r>
          </w:p>
        </w:tc>
        <w:tc>
          <w:tcPr/>
          <w:p w:rsidR="00000000" w:rsidDel="00000000" w:rsidP="00000000" w:rsidRDefault="00000000" w:rsidRPr="00000000" w14:paraId="000000A4">
            <w:pPr>
              <w:jc w:val="center"/>
              <w:rPr>
                <w:sz w:val="24"/>
                <w:szCs w:val="24"/>
              </w:rPr>
            </w:pPr>
            <w:r w:rsidDel="00000000" w:rsidR="00000000" w:rsidRPr="00000000">
              <w:rPr>
                <w:rtl w:val="0"/>
              </w:rPr>
            </w:r>
          </w:p>
        </w:tc>
        <w:tc>
          <w:tcPr/>
          <w:p w:rsidR="00000000" w:rsidDel="00000000" w:rsidP="00000000" w:rsidRDefault="00000000" w:rsidRPr="00000000" w14:paraId="000000A5">
            <w:pPr>
              <w:jc w:val="center"/>
              <w:rPr>
                <w:sz w:val="24"/>
                <w:szCs w:val="24"/>
              </w:rPr>
            </w:pPr>
            <w:r w:rsidDel="00000000" w:rsidR="00000000" w:rsidRPr="00000000">
              <w:rPr>
                <w:rtl w:val="0"/>
              </w:rPr>
            </w:r>
          </w:p>
        </w:tc>
        <w:tc>
          <w:tcPr/>
          <w:p w:rsidR="00000000" w:rsidDel="00000000" w:rsidP="00000000" w:rsidRDefault="00000000" w:rsidRPr="00000000" w14:paraId="000000A6">
            <w:pPr>
              <w:jc w:val="center"/>
              <w:rPr>
                <w:sz w:val="24"/>
                <w:szCs w:val="24"/>
              </w:rPr>
            </w:pPr>
            <w:r w:rsidDel="00000000" w:rsidR="00000000" w:rsidRPr="00000000">
              <w:rPr>
                <w:rtl w:val="0"/>
              </w:rPr>
            </w:r>
          </w:p>
        </w:tc>
      </w:tr>
      <w:tr>
        <w:trPr>
          <w:cantSplit w:val="0"/>
          <w:trHeight w:val="484" w:hRule="atLeast"/>
          <w:tblHeader w:val="0"/>
        </w:trPr>
        <w:tc>
          <w:tcPr/>
          <w:p w:rsidR="00000000" w:rsidDel="00000000" w:rsidP="00000000" w:rsidRDefault="00000000" w:rsidRPr="00000000" w14:paraId="000000A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60" w:right="0" w:hanging="36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8">
            <w:pPr>
              <w:jc w:val="center"/>
              <w:rPr>
                <w:sz w:val="24"/>
                <w:szCs w:val="24"/>
              </w:rPr>
            </w:pPr>
            <w:r w:rsidDel="00000000" w:rsidR="00000000" w:rsidRPr="00000000">
              <w:rPr>
                <w:rtl w:val="0"/>
              </w:rPr>
            </w:r>
          </w:p>
        </w:tc>
        <w:tc>
          <w:tcPr/>
          <w:p w:rsidR="00000000" w:rsidDel="00000000" w:rsidP="00000000" w:rsidRDefault="00000000" w:rsidRPr="00000000" w14:paraId="000000A9">
            <w:pPr>
              <w:jc w:val="center"/>
              <w:rPr>
                <w:sz w:val="24"/>
                <w:szCs w:val="24"/>
              </w:rPr>
            </w:pPr>
            <w:r w:rsidDel="00000000" w:rsidR="00000000" w:rsidRPr="00000000">
              <w:rPr>
                <w:rtl w:val="0"/>
              </w:rPr>
            </w:r>
          </w:p>
        </w:tc>
        <w:tc>
          <w:tcPr/>
          <w:p w:rsidR="00000000" w:rsidDel="00000000" w:rsidP="00000000" w:rsidRDefault="00000000" w:rsidRPr="00000000" w14:paraId="000000AA">
            <w:pPr>
              <w:jc w:val="center"/>
              <w:rPr>
                <w:sz w:val="24"/>
                <w:szCs w:val="24"/>
              </w:rPr>
            </w:pPr>
            <w:r w:rsidDel="00000000" w:rsidR="00000000" w:rsidRPr="00000000">
              <w:rPr>
                <w:rtl w:val="0"/>
              </w:rPr>
            </w:r>
          </w:p>
        </w:tc>
        <w:tc>
          <w:tcPr/>
          <w:p w:rsidR="00000000" w:rsidDel="00000000" w:rsidP="00000000" w:rsidRDefault="00000000" w:rsidRPr="00000000" w14:paraId="000000AB">
            <w:pPr>
              <w:jc w:val="center"/>
              <w:rPr>
                <w:sz w:val="24"/>
                <w:szCs w:val="24"/>
              </w:rPr>
            </w:pPr>
            <w:r w:rsidDel="00000000" w:rsidR="00000000" w:rsidRPr="00000000">
              <w:rPr>
                <w:rtl w:val="0"/>
              </w:rPr>
            </w:r>
          </w:p>
        </w:tc>
        <w:tc>
          <w:tcPr/>
          <w:p w:rsidR="00000000" w:rsidDel="00000000" w:rsidP="00000000" w:rsidRDefault="00000000" w:rsidRPr="00000000" w14:paraId="000000AC">
            <w:pPr>
              <w:jc w:val="center"/>
              <w:rPr>
                <w:sz w:val="24"/>
                <w:szCs w:val="24"/>
              </w:rPr>
            </w:pPr>
            <w:r w:rsidDel="00000000" w:rsidR="00000000" w:rsidRPr="00000000">
              <w:rPr>
                <w:rtl w:val="0"/>
              </w:rPr>
            </w:r>
          </w:p>
        </w:tc>
      </w:tr>
      <w:tr>
        <w:trPr>
          <w:cantSplit w:val="0"/>
          <w:trHeight w:val="484" w:hRule="atLeast"/>
          <w:tblHeader w:val="0"/>
        </w:trPr>
        <w:tc>
          <w:tcPr/>
          <w:p w:rsidR="00000000" w:rsidDel="00000000" w:rsidP="00000000" w:rsidRDefault="00000000" w:rsidRPr="00000000" w14:paraId="000000A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60" w:right="0" w:hanging="36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E">
            <w:pPr>
              <w:jc w:val="center"/>
              <w:rPr>
                <w:sz w:val="24"/>
                <w:szCs w:val="24"/>
              </w:rPr>
            </w:pPr>
            <w:r w:rsidDel="00000000" w:rsidR="00000000" w:rsidRPr="00000000">
              <w:rPr>
                <w:rtl w:val="0"/>
              </w:rPr>
            </w:r>
          </w:p>
        </w:tc>
        <w:tc>
          <w:tcPr/>
          <w:p w:rsidR="00000000" w:rsidDel="00000000" w:rsidP="00000000" w:rsidRDefault="00000000" w:rsidRPr="00000000" w14:paraId="000000AF">
            <w:pPr>
              <w:jc w:val="center"/>
              <w:rPr>
                <w:sz w:val="24"/>
                <w:szCs w:val="24"/>
              </w:rPr>
            </w:pPr>
            <w:r w:rsidDel="00000000" w:rsidR="00000000" w:rsidRPr="00000000">
              <w:rPr>
                <w:rtl w:val="0"/>
              </w:rPr>
            </w:r>
          </w:p>
        </w:tc>
        <w:tc>
          <w:tcPr/>
          <w:p w:rsidR="00000000" w:rsidDel="00000000" w:rsidP="00000000" w:rsidRDefault="00000000" w:rsidRPr="00000000" w14:paraId="000000B0">
            <w:pPr>
              <w:jc w:val="center"/>
              <w:rPr>
                <w:sz w:val="24"/>
                <w:szCs w:val="24"/>
              </w:rPr>
            </w:pPr>
            <w:r w:rsidDel="00000000" w:rsidR="00000000" w:rsidRPr="00000000">
              <w:rPr>
                <w:rtl w:val="0"/>
              </w:rPr>
            </w:r>
          </w:p>
        </w:tc>
        <w:tc>
          <w:tcPr/>
          <w:p w:rsidR="00000000" w:rsidDel="00000000" w:rsidP="00000000" w:rsidRDefault="00000000" w:rsidRPr="00000000" w14:paraId="000000B1">
            <w:pPr>
              <w:jc w:val="center"/>
              <w:rPr>
                <w:sz w:val="24"/>
                <w:szCs w:val="24"/>
              </w:rPr>
            </w:pPr>
            <w:r w:rsidDel="00000000" w:rsidR="00000000" w:rsidRPr="00000000">
              <w:rPr>
                <w:rtl w:val="0"/>
              </w:rPr>
            </w:r>
          </w:p>
        </w:tc>
        <w:tc>
          <w:tcPr/>
          <w:p w:rsidR="00000000" w:rsidDel="00000000" w:rsidP="00000000" w:rsidRDefault="00000000" w:rsidRPr="00000000" w14:paraId="000000B2">
            <w:pPr>
              <w:jc w:val="center"/>
              <w:rPr>
                <w:sz w:val="24"/>
                <w:szCs w:val="24"/>
              </w:rPr>
            </w:pPr>
            <w:r w:rsidDel="00000000" w:rsidR="00000000" w:rsidRPr="00000000">
              <w:rPr>
                <w:rtl w:val="0"/>
              </w:rPr>
            </w:r>
          </w:p>
        </w:tc>
      </w:tr>
      <w:tr>
        <w:trPr>
          <w:cantSplit w:val="0"/>
          <w:trHeight w:val="484" w:hRule="atLeast"/>
          <w:tblHeader w:val="0"/>
        </w:trPr>
        <w:tc>
          <w:tcPr/>
          <w:p w:rsidR="00000000" w:rsidDel="00000000" w:rsidP="00000000" w:rsidRDefault="00000000" w:rsidRPr="00000000" w14:paraId="000000B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60" w:right="0" w:hanging="36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4">
            <w:pPr>
              <w:jc w:val="center"/>
              <w:rPr>
                <w:sz w:val="24"/>
                <w:szCs w:val="24"/>
              </w:rPr>
            </w:pPr>
            <w:r w:rsidDel="00000000" w:rsidR="00000000" w:rsidRPr="00000000">
              <w:rPr>
                <w:rtl w:val="0"/>
              </w:rPr>
            </w:r>
          </w:p>
        </w:tc>
        <w:tc>
          <w:tcPr/>
          <w:p w:rsidR="00000000" w:rsidDel="00000000" w:rsidP="00000000" w:rsidRDefault="00000000" w:rsidRPr="00000000" w14:paraId="000000B5">
            <w:pPr>
              <w:jc w:val="center"/>
              <w:rPr>
                <w:sz w:val="24"/>
                <w:szCs w:val="24"/>
              </w:rPr>
            </w:pPr>
            <w:r w:rsidDel="00000000" w:rsidR="00000000" w:rsidRPr="00000000">
              <w:rPr>
                <w:rtl w:val="0"/>
              </w:rPr>
            </w:r>
          </w:p>
        </w:tc>
        <w:tc>
          <w:tcPr/>
          <w:p w:rsidR="00000000" w:rsidDel="00000000" w:rsidP="00000000" w:rsidRDefault="00000000" w:rsidRPr="00000000" w14:paraId="000000B6">
            <w:pPr>
              <w:jc w:val="center"/>
              <w:rPr>
                <w:sz w:val="24"/>
                <w:szCs w:val="24"/>
              </w:rPr>
            </w:pPr>
            <w:r w:rsidDel="00000000" w:rsidR="00000000" w:rsidRPr="00000000">
              <w:rPr>
                <w:rtl w:val="0"/>
              </w:rPr>
            </w:r>
          </w:p>
        </w:tc>
        <w:tc>
          <w:tcPr/>
          <w:p w:rsidR="00000000" w:rsidDel="00000000" w:rsidP="00000000" w:rsidRDefault="00000000" w:rsidRPr="00000000" w14:paraId="000000B7">
            <w:pPr>
              <w:jc w:val="center"/>
              <w:rPr>
                <w:sz w:val="24"/>
                <w:szCs w:val="24"/>
              </w:rPr>
            </w:pPr>
            <w:r w:rsidDel="00000000" w:rsidR="00000000" w:rsidRPr="00000000">
              <w:rPr>
                <w:rtl w:val="0"/>
              </w:rPr>
            </w:r>
          </w:p>
        </w:tc>
        <w:tc>
          <w:tcPr/>
          <w:p w:rsidR="00000000" w:rsidDel="00000000" w:rsidP="00000000" w:rsidRDefault="00000000" w:rsidRPr="00000000" w14:paraId="000000B8">
            <w:pPr>
              <w:jc w:val="center"/>
              <w:rPr>
                <w:sz w:val="24"/>
                <w:szCs w:val="24"/>
              </w:rPr>
            </w:pPr>
            <w:r w:rsidDel="00000000" w:rsidR="00000000" w:rsidRPr="00000000">
              <w:rPr>
                <w:rtl w:val="0"/>
              </w:rPr>
            </w:r>
          </w:p>
        </w:tc>
      </w:tr>
    </w:tbl>
    <w:p w:rsidR="00000000" w:rsidDel="00000000" w:rsidP="00000000" w:rsidRDefault="00000000" w:rsidRPr="00000000" w14:paraId="000000B9">
      <w:pPr>
        <w:rPr>
          <w:b w:val="1"/>
          <w:sz w:val="24"/>
          <w:szCs w:val="24"/>
          <w:u w:val="single"/>
        </w:rPr>
      </w:pPr>
      <w:r w:rsidDel="00000000" w:rsidR="00000000" w:rsidRPr="00000000">
        <w:rPr>
          <w:b w:val="1"/>
          <w:sz w:val="24"/>
          <w:szCs w:val="24"/>
          <w:u w:val="single"/>
          <w:rtl w:val="0"/>
        </w:rPr>
        <w:t xml:space="preserve">Table 2: Impact Scale</w:t>
      </w:r>
    </w:p>
    <w:tbl>
      <w:tblPr>
        <w:tblStyle w:val="Table4"/>
        <w:tblW w:w="9350.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994"/>
        <w:gridCol w:w="2394"/>
        <w:gridCol w:w="5962"/>
        <w:tblGridChange w:id="0">
          <w:tblGrid>
            <w:gridCol w:w="994"/>
            <w:gridCol w:w="2394"/>
            <w:gridCol w:w="5962"/>
          </w:tblGrid>
        </w:tblGridChange>
      </w:tblGrid>
      <w:tr>
        <w:trPr>
          <w:cantSplit w:val="0"/>
          <w:trHeight w:val="800" w:hRule="atLeast"/>
          <w:tblHeader w:val="0"/>
        </w:trPr>
        <w:tc>
          <w:tcPr>
            <w:shd w:fill="ccc1d9" w:val="clear"/>
            <w:vAlign w:val="center"/>
          </w:tcPr>
          <w:p w:rsidR="00000000" w:rsidDel="00000000" w:rsidP="00000000" w:rsidRDefault="00000000" w:rsidRPr="00000000" w14:paraId="000000BA">
            <w:pPr>
              <w:rPr>
                <w:b w:val="1"/>
                <w:sz w:val="24"/>
                <w:szCs w:val="24"/>
              </w:rPr>
            </w:pPr>
            <w:r w:rsidDel="00000000" w:rsidR="00000000" w:rsidRPr="00000000">
              <w:rPr>
                <w:b w:val="1"/>
                <w:sz w:val="24"/>
                <w:szCs w:val="24"/>
                <w:rtl w:val="0"/>
              </w:rPr>
              <w:t xml:space="preserve">Rating</w:t>
            </w:r>
          </w:p>
        </w:tc>
        <w:tc>
          <w:tcPr>
            <w:shd w:fill="ccc1d9" w:val="clear"/>
            <w:vAlign w:val="center"/>
          </w:tcPr>
          <w:p w:rsidR="00000000" w:rsidDel="00000000" w:rsidP="00000000" w:rsidRDefault="00000000" w:rsidRPr="00000000" w14:paraId="000000BB">
            <w:pPr>
              <w:rPr>
                <w:b w:val="1"/>
                <w:sz w:val="24"/>
                <w:szCs w:val="24"/>
              </w:rPr>
            </w:pPr>
            <w:r w:rsidDel="00000000" w:rsidR="00000000" w:rsidRPr="00000000">
              <w:rPr>
                <w:b w:val="1"/>
                <w:sz w:val="24"/>
                <w:szCs w:val="24"/>
                <w:rtl w:val="0"/>
              </w:rPr>
              <w:t xml:space="preserve">Magnitude of Impact</w:t>
            </w:r>
          </w:p>
        </w:tc>
        <w:tc>
          <w:tcPr>
            <w:shd w:fill="ccc1d9" w:val="clear"/>
            <w:vAlign w:val="center"/>
          </w:tcPr>
          <w:p w:rsidR="00000000" w:rsidDel="00000000" w:rsidP="00000000" w:rsidRDefault="00000000" w:rsidRPr="00000000" w14:paraId="000000BC">
            <w:pPr>
              <w:rPr>
                <w:b w:val="1"/>
                <w:sz w:val="24"/>
                <w:szCs w:val="24"/>
              </w:rPr>
            </w:pPr>
            <w:r w:rsidDel="00000000" w:rsidR="00000000" w:rsidRPr="00000000">
              <w:rPr>
                <w:b w:val="1"/>
                <w:sz w:val="24"/>
                <w:szCs w:val="24"/>
                <w:rtl w:val="0"/>
              </w:rPr>
              <w:t xml:space="preserve">Impact Definition</w:t>
            </w:r>
          </w:p>
        </w:tc>
      </w:tr>
      <w:tr>
        <w:trPr>
          <w:cantSplit w:val="0"/>
          <w:tblHeader w:val="0"/>
        </w:trPr>
        <w:tc>
          <w:tcPr>
            <w:shd w:fill="e5dfec" w:val="clear"/>
            <w:vAlign w:val="center"/>
          </w:tcPr>
          <w:p w:rsidR="00000000" w:rsidDel="00000000" w:rsidP="00000000" w:rsidRDefault="00000000" w:rsidRPr="00000000" w14:paraId="000000BD">
            <w:pPr>
              <w:rPr>
                <w:b w:val="1"/>
                <w:sz w:val="24"/>
                <w:szCs w:val="24"/>
              </w:rPr>
            </w:pPr>
            <w:r w:rsidDel="00000000" w:rsidR="00000000" w:rsidRPr="00000000">
              <w:rPr>
                <w:b w:val="1"/>
                <w:sz w:val="24"/>
                <w:szCs w:val="24"/>
                <w:rtl w:val="0"/>
              </w:rPr>
              <w:t xml:space="preserve">100</w:t>
            </w:r>
          </w:p>
        </w:tc>
        <w:tc>
          <w:tcPr>
            <w:shd w:fill="e5dfec" w:val="clear"/>
            <w:vAlign w:val="center"/>
          </w:tcPr>
          <w:p w:rsidR="00000000" w:rsidDel="00000000" w:rsidP="00000000" w:rsidRDefault="00000000" w:rsidRPr="00000000" w14:paraId="000000BE">
            <w:pPr>
              <w:rPr>
                <w:b w:val="1"/>
                <w:sz w:val="24"/>
                <w:szCs w:val="24"/>
              </w:rPr>
            </w:pPr>
            <w:r w:rsidDel="00000000" w:rsidR="00000000" w:rsidRPr="00000000">
              <w:rPr>
                <w:b w:val="1"/>
                <w:sz w:val="24"/>
                <w:szCs w:val="24"/>
                <w:rtl w:val="0"/>
              </w:rPr>
              <w:t xml:space="preserve">High</w:t>
            </w:r>
          </w:p>
        </w:tc>
        <w:tc>
          <w:tcPr>
            <w:shd w:fill="e5dfec" w:val="clear"/>
            <w:vAlign w:val="center"/>
          </w:tcPr>
          <w:p w:rsidR="00000000" w:rsidDel="00000000" w:rsidP="00000000" w:rsidRDefault="00000000" w:rsidRPr="00000000" w14:paraId="000000BF">
            <w:pPr>
              <w:rPr>
                <w:b w:val="1"/>
                <w:sz w:val="24"/>
                <w:szCs w:val="24"/>
              </w:rPr>
            </w:pPr>
            <w:r w:rsidDel="00000000" w:rsidR="00000000" w:rsidRPr="00000000">
              <w:rPr>
                <w:b w:val="1"/>
                <w:sz w:val="24"/>
                <w:szCs w:val="24"/>
                <w:rtl w:val="0"/>
              </w:rPr>
              <w:t xml:space="preserve">Occurrence of the risk:</w:t>
            </w:r>
          </w:p>
          <w:p w:rsidR="00000000" w:rsidDel="00000000" w:rsidP="00000000" w:rsidRDefault="00000000" w:rsidRPr="00000000" w14:paraId="000000C0">
            <w:pPr>
              <w:rPr>
                <w:sz w:val="24"/>
                <w:szCs w:val="24"/>
              </w:rPr>
            </w:pPr>
            <w:r w:rsidDel="00000000" w:rsidR="00000000" w:rsidRPr="00000000">
              <w:rPr>
                <w:sz w:val="24"/>
                <w:szCs w:val="24"/>
                <w:rtl w:val="0"/>
              </w:rPr>
              <w:t xml:space="preserve">May result in stoppage of the service for DIU’s customer or serious disruption of service;</w:t>
            </w:r>
          </w:p>
          <w:p w:rsidR="00000000" w:rsidDel="00000000" w:rsidP="00000000" w:rsidRDefault="00000000" w:rsidRPr="00000000" w14:paraId="000000C1">
            <w:pPr>
              <w:rPr>
                <w:sz w:val="24"/>
                <w:szCs w:val="24"/>
              </w:rPr>
            </w:pPr>
            <w:r w:rsidDel="00000000" w:rsidR="00000000" w:rsidRPr="00000000">
              <w:rPr>
                <w:sz w:val="24"/>
                <w:szCs w:val="24"/>
                <w:rtl w:val="0"/>
              </w:rPr>
              <w:t xml:space="preserve">May result in the loss of resources or sensitive data; or</w:t>
            </w:r>
          </w:p>
          <w:p w:rsidR="00000000" w:rsidDel="00000000" w:rsidP="00000000" w:rsidRDefault="00000000" w:rsidRPr="00000000" w14:paraId="000000C2">
            <w:pPr>
              <w:rPr>
                <w:sz w:val="24"/>
                <w:szCs w:val="24"/>
              </w:rPr>
            </w:pPr>
            <w:r w:rsidDel="00000000" w:rsidR="00000000" w:rsidRPr="00000000">
              <w:rPr>
                <w:sz w:val="24"/>
                <w:szCs w:val="24"/>
                <w:rtl w:val="0"/>
              </w:rPr>
              <w:t xml:space="preserve">May significantly harm, or impede the ABCBANK’s mission, reputation or interest.</w:t>
            </w:r>
          </w:p>
        </w:tc>
      </w:tr>
      <w:tr>
        <w:trPr>
          <w:cantSplit w:val="0"/>
          <w:tblHeader w:val="0"/>
        </w:trPr>
        <w:tc>
          <w:tcPr>
            <w:shd w:fill="e5dfec" w:val="clear"/>
            <w:vAlign w:val="center"/>
          </w:tcPr>
          <w:p w:rsidR="00000000" w:rsidDel="00000000" w:rsidP="00000000" w:rsidRDefault="00000000" w:rsidRPr="00000000" w14:paraId="000000C3">
            <w:pPr>
              <w:rPr>
                <w:b w:val="1"/>
                <w:sz w:val="24"/>
                <w:szCs w:val="24"/>
              </w:rPr>
            </w:pPr>
            <w:r w:rsidDel="00000000" w:rsidR="00000000" w:rsidRPr="00000000">
              <w:rPr>
                <w:b w:val="1"/>
                <w:sz w:val="24"/>
                <w:szCs w:val="24"/>
                <w:rtl w:val="0"/>
              </w:rPr>
              <w:t xml:space="preserve">50</w:t>
            </w:r>
          </w:p>
        </w:tc>
        <w:tc>
          <w:tcPr>
            <w:shd w:fill="e5dfec" w:val="clear"/>
            <w:vAlign w:val="center"/>
          </w:tcPr>
          <w:p w:rsidR="00000000" w:rsidDel="00000000" w:rsidP="00000000" w:rsidRDefault="00000000" w:rsidRPr="00000000" w14:paraId="000000C4">
            <w:pPr>
              <w:rPr>
                <w:b w:val="1"/>
                <w:sz w:val="24"/>
                <w:szCs w:val="24"/>
              </w:rPr>
            </w:pPr>
            <w:r w:rsidDel="00000000" w:rsidR="00000000" w:rsidRPr="00000000">
              <w:rPr>
                <w:b w:val="1"/>
                <w:sz w:val="24"/>
                <w:szCs w:val="24"/>
                <w:rtl w:val="0"/>
              </w:rPr>
              <w:t xml:space="preserve">Moderate</w:t>
            </w:r>
          </w:p>
        </w:tc>
        <w:tc>
          <w:tcPr>
            <w:shd w:fill="e5dfec" w:val="clear"/>
            <w:vAlign w:val="center"/>
          </w:tcPr>
          <w:p w:rsidR="00000000" w:rsidDel="00000000" w:rsidP="00000000" w:rsidRDefault="00000000" w:rsidRPr="00000000" w14:paraId="000000C5">
            <w:pPr>
              <w:rPr>
                <w:b w:val="1"/>
                <w:sz w:val="24"/>
                <w:szCs w:val="24"/>
              </w:rPr>
            </w:pPr>
            <w:r w:rsidDel="00000000" w:rsidR="00000000" w:rsidRPr="00000000">
              <w:rPr>
                <w:b w:val="1"/>
                <w:sz w:val="24"/>
                <w:szCs w:val="24"/>
                <w:rtl w:val="0"/>
              </w:rPr>
              <w:t xml:space="preserve">Occurrence of the risk:</w:t>
            </w:r>
          </w:p>
          <w:p w:rsidR="00000000" w:rsidDel="00000000" w:rsidP="00000000" w:rsidRDefault="00000000" w:rsidRPr="00000000" w14:paraId="000000C6">
            <w:pPr>
              <w:rPr>
                <w:sz w:val="24"/>
                <w:szCs w:val="24"/>
              </w:rPr>
            </w:pPr>
            <w:r w:rsidDel="00000000" w:rsidR="00000000" w:rsidRPr="00000000">
              <w:rPr>
                <w:sz w:val="24"/>
                <w:szCs w:val="24"/>
                <w:rtl w:val="0"/>
              </w:rPr>
              <w:t xml:space="preserve">May result disruption of service for the client </w:t>
              <w:br w:type="textWrapping"/>
              <w:t xml:space="preserve">or users;</w:t>
            </w:r>
          </w:p>
          <w:p w:rsidR="00000000" w:rsidDel="00000000" w:rsidP="00000000" w:rsidRDefault="00000000" w:rsidRPr="00000000" w14:paraId="000000C7">
            <w:pPr>
              <w:rPr>
                <w:sz w:val="24"/>
                <w:szCs w:val="24"/>
              </w:rPr>
            </w:pPr>
            <w:r w:rsidDel="00000000" w:rsidR="00000000" w:rsidRPr="00000000">
              <w:rPr>
                <w:sz w:val="24"/>
                <w:szCs w:val="24"/>
                <w:rtl w:val="0"/>
              </w:rPr>
              <w:t xml:space="preserve">May increase customer dissatisfaction; or</w:t>
            </w:r>
          </w:p>
          <w:p w:rsidR="00000000" w:rsidDel="00000000" w:rsidP="00000000" w:rsidRDefault="00000000" w:rsidRPr="00000000" w14:paraId="000000C8">
            <w:pPr>
              <w:rPr>
                <w:sz w:val="24"/>
                <w:szCs w:val="24"/>
              </w:rPr>
            </w:pPr>
            <w:r w:rsidDel="00000000" w:rsidR="00000000" w:rsidRPr="00000000">
              <w:rPr>
                <w:sz w:val="24"/>
                <w:szCs w:val="24"/>
                <w:rtl w:val="0"/>
              </w:rPr>
              <w:t xml:space="preserve">May violate, harm, or impede the DIU’s mission, reputation or interest.</w:t>
            </w:r>
          </w:p>
        </w:tc>
      </w:tr>
      <w:tr>
        <w:trPr>
          <w:cantSplit w:val="0"/>
          <w:tblHeader w:val="0"/>
        </w:trPr>
        <w:tc>
          <w:tcPr>
            <w:shd w:fill="e5dfec" w:val="clear"/>
            <w:vAlign w:val="center"/>
          </w:tcPr>
          <w:p w:rsidR="00000000" w:rsidDel="00000000" w:rsidP="00000000" w:rsidRDefault="00000000" w:rsidRPr="00000000" w14:paraId="000000C9">
            <w:pPr>
              <w:rPr>
                <w:b w:val="1"/>
                <w:sz w:val="24"/>
                <w:szCs w:val="24"/>
              </w:rPr>
            </w:pPr>
            <w:r w:rsidDel="00000000" w:rsidR="00000000" w:rsidRPr="00000000">
              <w:rPr>
                <w:b w:val="1"/>
                <w:sz w:val="24"/>
                <w:szCs w:val="24"/>
                <w:rtl w:val="0"/>
              </w:rPr>
              <w:t xml:space="preserve">10</w:t>
            </w:r>
          </w:p>
        </w:tc>
        <w:tc>
          <w:tcPr>
            <w:shd w:fill="e5dfec" w:val="clear"/>
            <w:vAlign w:val="center"/>
          </w:tcPr>
          <w:p w:rsidR="00000000" w:rsidDel="00000000" w:rsidP="00000000" w:rsidRDefault="00000000" w:rsidRPr="00000000" w14:paraId="000000CA">
            <w:pPr>
              <w:rPr>
                <w:b w:val="1"/>
                <w:sz w:val="24"/>
                <w:szCs w:val="24"/>
              </w:rPr>
            </w:pPr>
            <w:r w:rsidDel="00000000" w:rsidR="00000000" w:rsidRPr="00000000">
              <w:rPr>
                <w:b w:val="1"/>
                <w:sz w:val="24"/>
                <w:szCs w:val="24"/>
                <w:rtl w:val="0"/>
              </w:rPr>
              <w:t xml:space="preserve">Low</w:t>
            </w:r>
          </w:p>
        </w:tc>
        <w:tc>
          <w:tcPr>
            <w:shd w:fill="e5dfec" w:val="clear"/>
            <w:vAlign w:val="center"/>
          </w:tcPr>
          <w:p w:rsidR="00000000" w:rsidDel="00000000" w:rsidP="00000000" w:rsidRDefault="00000000" w:rsidRPr="00000000" w14:paraId="000000CB">
            <w:pPr>
              <w:rPr>
                <w:b w:val="1"/>
                <w:sz w:val="24"/>
                <w:szCs w:val="24"/>
              </w:rPr>
            </w:pPr>
            <w:r w:rsidDel="00000000" w:rsidR="00000000" w:rsidRPr="00000000">
              <w:rPr>
                <w:b w:val="1"/>
                <w:sz w:val="24"/>
                <w:szCs w:val="24"/>
                <w:rtl w:val="0"/>
              </w:rPr>
              <w:t xml:space="preserve">Occurrence of the risk:</w:t>
            </w:r>
          </w:p>
          <w:p w:rsidR="00000000" w:rsidDel="00000000" w:rsidP="00000000" w:rsidRDefault="00000000" w:rsidRPr="00000000" w14:paraId="000000CC">
            <w:pPr>
              <w:rPr>
                <w:sz w:val="24"/>
                <w:szCs w:val="24"/>
              </w:rPr>
            </w:pPr>
            <w:r w:rsidDel="00000000" w:rsidR="00000000" w:rsidRPr="00000000">
              <w:rPr>
                <w:sz w:val="24"/>
                <w:szCs w:val="24"/>
                <w:rtl w:val="0"/>
              </w:rPr>
              <w:t xml:space="preserve">May result disruption of service for certain</w:t>
              <w:br w:type="textWrapping"/>
              <w:t xml:space="preserve">area of service or the branch;</w:t>
            </w:r>
          </w:p>
          <w:p w:rsidR="00000000" w:rsidDel="00000000" w:rsidP="00000000" w:rsidRDefault="00000000" w:rsidRPr="00000000" w14:paraId="000000CD">
            <w:pPr>
              <w:rPr>
                <w:sz w:val="24"/>
                <w:szCs w:val="24"/>
              </w:rPr>
            </w:pPr>
            <w:r w:rsidDel="00000000" w:rsidR="00000000" w:rsidRPr="00000000">
              <w:rPr>
                <w:sz w:val="24"/>
                <w:szCs w:val="24"/>
                <w:rtl w:val="0"/>
              </w:rPr>
              <w:t xml:space="preserve">May noticeably affect the DIU’s</w:t>
              <w:br w:type="textWrapping"/>
              <w:t xml:space="preserve">mission, reputation or interest.</w:t>
            </w:r>
          </w:p>
        </w:tc>
      </w:tr>
    </w:tbl>
    <w:p w:rsidR="00000000" w:rsidDel="00000000" w:rsidP="00000000" w:rsidRDefault="00000000" w:rsidRPr="00000000" w14:paraId="000000CE">
      <w:pPr>
        <w:rPr>
          <w:sz w:val="24"/>
          <w:szCs w:val="24"/>
        </w:rPr>
      </w:pPr>
      <w:r w:rsidDel="00000000" w:rsidR="00000000" w:rsidRPr="00000000">
        <w:rPr>
          <w:rtl w:val="0"/>
        </w:rPr>
      </w:r>
    </w:p>
    <w:p w:rsidR="00000000" w:rsidDel="00000000" w:rsidP="00000000" w:rsidRDefault="00000000" w:rsidRPr="00000000" w14:paraId="000000CF">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D0">
      <w:pPr>
        <w:shd w:fill="ccc1d9" w:val="clear"/>
        <w:jc w:val="center"/>
        <w:rPr>
          <w:b w:val="1"/>
          <w:sz w:val="24"/>
          <w:szCs w:val="24"/>
        </w:rPr>
      </w:pPr>
      <w:r w:rsidDel="00000000" w:rsidR="00000000" w:rsidRPr="00000000">
        <w:rPr>
          <w:rtl w:val="0"/>
        </w:rPr>
      </w:r>
    </w:p>
    <w:p w:rsidR="00000000" w:rsidDel="00000000" w:rsidP="00000000" w:rsidRDefault="00000000" w:rsidRPr="00000000" w14:paraId="000000D1">
      <w:pPr>
        <w:shd w:fill="ccc1d9" w:val="clear"/>
        <w:jc w:val="center"/>
        <w:rPr>
          <w:b w:val="1"/>
          <w:sz w:val="24"/>
          <w:szCs w:val="24"/>
        </w:rPr>
      </w:pPr>
      <w:r w:rsidDel="00000000" w:rsidR="00000000" w:rsidRPr="00000000">
        <w:rPr>
          <w:b w:val="1"/>
          <w:sz w:val="24"/>
          <w:szCs w:val="24"/>
          <w:rtl w:val="0"/>
        </w:rPr>
        <w:t xml:space="preserve">Note:  Likelihood      X    Impact    =      level of risk</w:t>
      </w:r>
    </w:p>
    <w:p w:rsidR="00000000" w:rsidDel="00000000" w:rsidP="00000000" w:rsidRDefault="00000000" w:rsidRPr="00000000" w14:paraId="000000D2">
      <w:pPr>
        <w:shd w:fill="ccc1d9" w:val="clear"/>
        <w:jc w:val="center"/>
        <w:rPr>
          <w:b w:val="1"/>
          <w:sz w:val="24"/>
          <w:szCs w:val="24"/>
        </w:rPr>
      </w:pPr>
      <w:r w:rsidDel="00000000" w:rsidR="00000000" w:rsidRPr="00000000">
        <w:rPr>
          <w:rtl w:val="0"/>
        </w:rPr>
      </w:r>
    </w:p>
    <w:p w:rsidR="00000000" w:rsidDel="00000000" w:rsidP="00000000" w:rsidRDefault="00000000" w:rsidRPr="00000000" w14:paraId="000000D3">
      <w:pPr>
        <w:rPr>
          <w:b w:val="1"/>
          <w:sz w:val="24"/>
          <w:szCs w:val="24"/>
        </w:rPr>
      </w:pPr>
      <w:r w:rsidDel="00000000" w:rsidR="00000000" w:rsidRPr="00000000">
        <w:rPr>
          <w:rtl w:val="0"/>
        </w:rPr>
      </w:r>
    </w:p>
    <w:p w:rsidR="00000000" w:rsidDel="00000000" w:rsidP="00000000" w:rsidRDefault="00000000" w:rsidRPr="00000000" w14:paraId="000000D4">
      <w:pPr>
        <w:rPr>
          <w:sz w:val="24"/>
          <w:szCs w:val="24"/>
        </w:rPr>
      </w:pPr>
      <w:r w:rsidDel="00000000" w:rsidR="00000000" w:rsidRPr="00000000">
        <w:rPr>
          <w:b w:val="1"/>
          <w:sz w:val="24"/>
          <w:szCs w:val="24"/>
          <w:rtl w:val="0"/>
        </w:rPr>
        <w:t xml:space="preserve">Overall Risk Rating Table:</w:t>
      </w:r>
      <w:r w:rsidDel="00000000" w:rsidR="00000000" w:rsidRPr="00000000">
        <w:rPr>
          <w:rtl w:val="0"/>
        </w:rPr>
      </w:r>
    </w:p>
    <w:tbl>
      <w:tblPr>
        <w:tblStyle w:val="Table5"/>
        <w:tblW w:w="9350.000000000002"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608"/>
        <w:gridCol w:w="1850"/>
        <w:gridCol w:w="1938"/>
        <w:gridCol w:w="2015"/>
        <w:gridCol w:w="1628"/>
        <w:gridCol w:w="1311"/>
        <w:tblGridChange w:id="0">
          <w:tblGrid>
            <w:gridCol w:w="608"/>
            <w:gridCol w:w="1850"/>
            <w:gridCol w:w="1938"/>
            <w:gridCol w:w="2015"/>
            <w:gridCol w:w="1628"/>
            <w:gridCol w:w="1311"/>
          </w:tblGrid>
        </w:tblGridChange>
      </w:tblGrid>
      <w:tr>
        <w:trPr>
          <w:cantSplit w:val="0"/>
          <w:trHeight w:val="2357" w:hRule="atLeast"/>
          <w:tblHeader w:val="0"/>
        </w:trPr>
        <w:tc>
          <w:tcPr/>
          <w:p w:rsidR="00000000" w:rsidDel="00000000" w:rsidP="00000000" w:rsidRDefault="00000000" w:rsidRPr="00000000" w14:paraId="000000D5">
            <w:pPr>
              <w:jc w:val="center"/>
              <w:rPr>
                <w:b w:val="1"/>
                <w:sz w:val="24"/>
                <w:szCs w:val="24"/>
              </w:rPr>
            </w:pPr>
            <w:r w:rsidDel="00000000" w:rsidR="00000000" w:rsidRPr="00000000">
              <w:rPr>
                <w:rtl w:val="0"/>
              </w:rPr>
            </w:r>
          </w:p>
          <w:p w:rsidR="00000000" w:rsidDel="00000000" w:rsidP="00000000" w:rsidRDefault="00000000" w:rsidRPr="00000000" w14:paraId="000000D6">
            <w:pPr>
              <w:jc w:val="center"/>
              <w:rPr>
                <w:b w:val="1"/>
                <w:sz w:val="24"/>
                <w:szCs w:val="24"/>
              </w:rPr>
            </w:pPr>
            <w:r w:rsidDel="00000000" w:rsidR="00000000" w:rsidRPr="00000000">
              <w:rPr>
                <w:rtl w:val="0"/>
              </w:rPr>
            </w:r>
          </w:p>
          <w:p w:rsidR="00000000" w:rsidDel="00000000" w:rsidP="00000000" w:rsidRDefault="00000000" w:rsidRPr="00000000" w14:paraId="000000D7">
            <w:pPr>
              <w:jc w:val="center"/>
              <w:rPr>
                <w:b w:val="1"/>
                <w:sz w:val="24"/>
                <w:szCs w:val="24"/>
              </w:rPr>
            </w:pPr>
            <w:r w:rsidDel="00000000" w:rsidR="00000000" w:rsidRPr="00000000">
              <w:rPr>
                <w:rtl w:val="0"/>
              </w:rPr>
            </w:r>
          </w:p>
          <w:p w:rsidR="00000000" w:rsidDel="00000000" w:rsidP="00000000" w:rsidRDefault="00000000" w:rsidRPr="00000000" w14:paraId="000000D8">
            <w:pPr>
              <w:rPr>
                <w:b w:val="1"/>
                <w:sz w:val="24"/>
                <w:szCs w:val="24"/>
              </w:rPr>
            </w:pPr>
            <w:r w:rsidDel="00000000" w:rsidR="00000000" w:rsidRPr="00000000">
              <w:rPr>
                <w:rtl w:val="0"/>
              </w:rPr>
            </w:r>
          </w:p>
          <w:p w:rsidR="00000000" w:rsidDel="00000000" w:rsidP="00000000" w:rsidRDefault="00000000" w:rsidRPr="00000000" w14:paraId="000000D9">
            <w:pPr>
              <w:rPr>
                <w:b w:val="1"/>
                <w:sz w:val="24"/>
                <w:szCs w:val="24"/>
              </w:rPr>
            </w:pPr>
            <w:r w:rsidDel="00000000" w:rsidR="00000000" w:rsidRPr="00000000">
              <w:rPr>
                <w:b w:val="1"/>
                <w:sz w:val="24"/>
                <w:szCs w:val="24"/>
                <w:rtl w:val="0"/>
              </w:rPr>
              <w:t xml:space="preserve">No.</w:t>
            </w:r>
          </w:p>
        </w:tc>
        <w:tc>
          <w:tcPr>
            <w:vAlign w:val="center"/>
          </w:tcPr>
          <w:p w:rsidR="00000000" w:rsidDel="00000000" w:rsidP="00000000" w:rsidRDefault="00000000" w:rsidRPr="00000000" w14:paraId="000000DA">
            <w:pPr>
              <w:jc w:val="center"/>
              <w:rPr>
                <w:b w:val="1"/>
                <w:sz w:val="24"/>
                <w:szCs w:val="24"/>
              </w:rPr>
            </w:pPr>
            <w:r w:rsidDel="00000000" w:rsidR="00000000" w:rsidRPr="00000000">
              <w:rPr>
                <w:b w:val="1"/>
                <w:sz w:val="24"/>
                <w:szCs w:val="24"/>
                <w:rtl w:val="0"/>
              </w:rPr>
              <w:t xml:space="preserve">Assets</w:t>
            </w:r>
          </w:p>
        </w:tc>
        <w:tc>
          <w:tcPr>
            <w:vAlign w:val="center"/>
          </w:tcPr>
          <w:p w:rsidR="00000000" w:rsidDel="00000000" w:rsidP="00000000" w:rsidRDefault="00000000" w:rsidRPr="00000000" w14:paraId="000000DB">
            <w:pPr>
              <w:jc w:val="center"/>
              <w:rPr>
                <w:b w:val="1"/>
                <w:sz w:val="24"/>
                <w:szCs w:val="24"/>
              </w:rPr>
            </w:pPr>
            <w:r w:rsidDel="00000000" w:rsidR="00000000" w:rsidRPr="00000000">
              <w:rPr>
                <w:b w:val="1"/>
                <w:sz w:val="24"/>
                <w:szCs w:val="24"/>
                <w:rtl w:val="0"/>
              </w:rPr>
              <w:t xml:space="preserve">Risk Scenarios</w:t>
            </w:r>
          </w:p>
        </w:tc>
        <w:tc>
          <w:tcPr>
            <w:vAlign w:val="center"/>
          </w:tcPr>
          <w:p w:rsidR="00000000" w:rsidDel="00000000" w:rsidP="00000000" w:rsidRDefault="00000000" w:rsidRPr="00000000" w14:paraId="000000DC">
            <w:pPr>
              <w:jc w:val="center"/>
              <w:rPr>
                <w:b w:val="1"/>
                <w:sz w:val="24"/>
                <w:szCs w:val="24"/>
              </w:rPr>
            </w:pPr>
            <w:r w:rsidDel="00000000" w:rsidR="00000000" w:rsidRPr="00000000">
              <w:rPr>
                <w:b w:val="1"/>
                <w:sz w:val="24"/>
                <w:szCs w:val="24"/>
                <w:rtl w:val="0"/>
              </w:rPr>
              <w:t xml:space="preserve">Probability / Risk Frequency Rating</w:t>
            </w:r>
          </w:p>
        </w:tc>
        <w:tc>
          <w:tcPr>
            <w:vAlign w:val="center"/>
          </w:tcPr>
          <w:p w:rsidR="00000000" w:rsidDel="00000000" w:rsidP="00000000" w:rsidRDefault="00000000" w:rsidRPr="00000000" w14:paraId="000000DD">
            <w:pPr>
              <w:spacing w:after="0" w:lineRule="auto"/>
              <w:ind w:left="113" w:right="113" w:firstLine="0"/>
              <w:jc w:val="center"/>
              <w:rPr>
                <w:b w:val="1"/>
                <w:sz w:val="24"/>
                <w:szCs w:val="24"/>
              </w:rPr>
            </w:pPr>
            <w:r w:rsidDel="00000000" w:rsidR="00000000" w:rsidRPr="00000000">
              <w:rPr>
                <w:b w:val="1"/>
                <w:sz w:val="24"/>
                <w:szCs w:val="24"/>
                <w:rtl w:val="0"/>
              </w:rPr>
              <w:t xml:space="preserve">Consequences</w:t>
            </w:r>
          </w:p>
          <w:p w:rsidR="00000000" w:rsidDel="00000000" w:rsidP="00000000" w:rsidRDefault="00000000" w:rsidRPr="00000000" w14:paraId="000000DE">
            <w:pPr>
              <w:jc w:val="center"/>
              <w:rPr>
                <w:b w:val="1"/>
                <w:sz w:val="24"/>
                <w:szCs w:val="24"/>
              </w:rPr>
            </w:pPr>
            <w:r w:rsidDel="00000000" w:rsidR="00000000" w:rsidRPr="00000000">
              <w:rPr>
                <w:b w:val="1"/>
                <w:sz w:val="24"/>
                <w:szCs w:val="24"/>
                <w:rtl w:val="0"/>
              </w:rPr>
              <w:t xml:space="preserve">(Impact)</w:t>
            </w:r>
          </w:p>
        </w:tc>
        <w:tc>
          <w:tcPr>
            <w:vAlign w:val="center"/>
          </w:tcPr>
          <w:p w:rsidR="00000000" w:rsidDel="00000000" w:rsidP="00000000" w:rsidRDefault="00000000" w:rsidRPr="00000000" w14:paraId="000000DF">
            <w:pPr>
              <w:jc w:val="center"/>
              <w:rPr>
                <w:b w:val="1"/>
                <w:sz w:val="24"/>
                <w:szCs w:val="24"/>
              </w:rPr>
            </w:pPr>
            <w:r w:rsidDel="00000000" w:rsidR="00000000" w:rsidRPr="00000000">
              <w:rPr>
                <w:b w:val="1"/>
                <w:sz w:val="24"/>
                <w:szCs w:val="24"/>
                <w:rtl w:val="0"/>
              </w:rPr>
              <w:t xml:space="preserve">Overall Risk Rating</w:t>
            </w:r>
          </w:p>
        </w:tc>
      </w:tr>
      <w:tr>
        <w:trPr>
          <w:cantSplit w:val="0"/>
          <w:trHeight w:val="484" w:hRule="atLeast"/>
          <w:tblHeader w:val="0"/>
        </w:trPr>
        <w:tc>
          <w:tcPr/>
          <w:p w:rsidR="00000000" w:rsidDel="00000000" w:rsidP="00000000" w:rsidRDefault="00000000" w:rsidRPr="00000000" w14:paraId="000000E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60" w:right="0" w:hanging="36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1">
            <w:pPr>
              <w:jc w:val="center"/>
              <w:rPr>
                <w:sz w:val="24"/>
                <w:szCs w:val="24"/>
              </w:rPr>
            </w:pPr>
            <w:r w:rsidDel="00000000" w:rsidR="00000000" w:rsidRPr="00000000">
              <w:rPr>
                <w:rtl w:val="0"/>
              </w:rPr>
            </w:r>
          </w:p>
        </w:tc>
        <w:tc>
          <w:tcPr/>
          <w:p w:rsidR="00000000" w:rsidDel="00000000" w:rsidP="00000000" w:rsidRDefault="00000000" w:rsidRPr="00000000" w14:paraId="000000E2">
            <w:pPr>
              <w:jc w:val="center"/>
              <w:rPr>
                <w:sz w:val="24"/>
                <w:szCs w:val="24"/>
              </w:rPr>
            </w:pPr>
            <w:r w:rsidDel="00000000" w:rsidR="00000000" w:rsidRPr="00000000">
              <w:rPr>
                <w:rtl w:val="0"/>
              </w:rPr>
            </w:r>
          </w:p>
        </w:tc>
        <w:tc>
          <w:tcPr/>
          <w:p w:rsidR="00000000" w:rsidDel="00000000" w:rsidP="00000000" w:rsidRDefault="00000000" w:rsidRPr="00000000" w14:paraId="000000E3">
            <w:pPr>
              <w:jc w:val="center"/>
              <w:rPr>
                <w:sz w:val="24"/>
                <w:szCs w:val="24"/>
              </w:rPr>
            </w:pPr>
            <w:r w:rsidDel="00000000" w:rsidR="00000000" w:rsidRPr="00000000">
              <w:rPr>
                <w:rtl w:val="0"/>
              </w:rPr>
            </w:r>
          </w:p>
        </w:tc>
        <w:tc>
          <w:tcPr/>
          <w:p w:rsidR="00000000" w:rsidDel="00000000" w:rsidP="00000000" w:rsidRDefault="00000000" w:rsidRPr="00000000" w14:paraId="000000E4">
            <w:pPr>
              <w:jc w:val="center"/>
              <w:rPr>
                <w:sz w:val="24"/>
                <w:szCs w:val="24"/>
              </w:rPr>
            </w:pPr>
            <w:r w:rsidDel="00000000" w:rsidR="00000000" w:rsidRPr="00000000">
              <w:rPr>
                <w:rtl w:val="0"/>
              </w:rPr>
            </w:r>
          </w:p>
        </w:tc>
        <w:tc>
          <w:tcPr/>
          <w:p w:rsidR="00000000" w:rsidDel="00000000" w:rsidP="00000000" w:rsidRDefault="00000000" w:rsidRPr="00000000" w14:paraId="000000E5">
            <w:pPr>
              <w:jc w:val="center"/>
              <w:rPr>
                <w:sz w:val="24"/>
                <w:szCs w:val="24"/>
              </w:rPr>
            </w:pPr>
            <w:r w:rsidDel="00000000" w:rsidR="00000000" w:rsidRPr="00000000">
              <w:rPr>
                <w:rtl w:val="0"/>
              </w:rPr>
            </w:r>
          </w:p>
        </w:tc>
      </w:tr>
      <w:tr>
        <w:trPr>
          <w:cantSplit w:val="0"/>
          <w:trHeight w:val="504" w:hRule="atLeast"/>
          <w:tblHeader w:val="0"/>
        </w:trPr>
        <w:tc>
          <w:tcPr/>
          <w:p w:rsidR="00000000" w:rsidDel="00000000" w:rsidP="00000000" w:rsidRDefault="00000000" w:rsidRPr="00000000" w14:paraId="000000E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60" w:right="0" w:hanging="36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7">
            <w:pPr>
              <w:jc w:val="center"/>
              <w:rPr>
                <w:sz w:val="24"/>
                <w:szCs w:val="24"/>
              </w:rPr>
            </w:pPr>
            <w:r w:rsidDel="00000000" w:rsidR="00000000" w:rsidRPr="00000000">
              <w:rPr>
                <w:rtl w:val="0"/>
              </w:rPr>
            </w:r>
          </w:p>
        </w:tc>
        <w:tc>
          <w:tcPr/>
          <w:p w:rsidR="00000000" w:rsidDel="00000000" w:rsidP="00000000" w:rsidRDefault="00000000" w:rsidRPr="00000000" w14:paraId="000000E8">
            <w:pPr>
              <w:jc w:val="center"/>
              <w:rPr>
                <w:sz w:val="24"/>
                <w:szCs w:val="24"/>
              </w:rPr>
            </w:pPr>
            <w:r w:rsidDel="00000000" w:rsidR="00000000" w:rsidRPr="00000000">
              <w:rPr>
                <w:rtl w:val="0"/>
              </w:rPr>
            </w:r>
          </w:p>
        </w:tc>
        <w:tc>
          <w:tcPr/>
          <w:p w:rsidR="00000000" w:rsidDel="00000000" w:rsidP="00000000" w:rsidRDefault="00000000" w:rsidRPr="00000000" w14:paraId="000000E9">
            <w:pPr>
              <w:jc w:val="center"/>
              <w:rPr>
                <w:sz w:val="24"/>
                <w:szCs w:val="24"/>
              </w:rPr>
            </w:pPr>
            <w:r w:rsidDel="00000000" w:rsidR="00000000" w:rsidRPr="00000000">
              <w:rPr>
                <w:rtl w:val="0"/>
              </w:rPr>
            </w:r>
          </w:p>
        </w:tc>
        <w:tc>
          <w:tcPr/>
          <w:p w:rsidR="00000000" w:rsidDel="00000000" w:rsidP="00000000" w:rsidRDefault="00000000" w:rsidRPr="00000000" w14:paraId="000000EA">
            <w:pPr>
              <w:jc w:val="center"/>
              <w:rPr>
                <w:sz w:val="24"/>
                <w:szCs w:val="24"/>
              </w:rPr>
            </w:pPr>
            <w:r w:rsidDel="00000000" w:rsidR="00000000" w:rsidRPr="00000000">
              <w:rPr>
                <w:rtl w:val="0"/>
              </w:rPr>
            </w:r>
          </w:p>
        </w:tc>
        <w:tc>
          <w:tcPr/>
          <w:p w:rsidR="00000000" w:rsidDel="00000000" w:rsidP="00000000" w:rsidRDefault="00000000" w:rsidRPr="00000000" w14:paraId="000000EB">
            <w:pPr>
              <w:jc w:val="center"/>
              <w:rPr>
                <w:sz w:val="24"/>
                <w:szCs w:val="24"/>
              </w:rPr>
            </w:pPr>
            <w:r w:rsidDel="00000000" w:rsidR="00000000" w:rsidRPr="00000000">
              <w:rPr>
                <w:rtl w:val="0"/>
              </w:rPr>
            </w:r>
          </w:p>
        </w:tc>
      </w:tr>
      <w:tr>
        <w:trPr>
          <w:cantSplit w:val="0"/>
          <w:trHeight w:val="484" w:hRule="atLeast"/>
          <w:tblHeader w:val="0"/>
        </w:trPr>
        <w:tc>
          <w:tcPr/>
          <w:p w:rsidR="00000000" w:rsidDel="00000000" w:rsidP="00000000" w:rsidRDefault="00000000" w:rsidRPr="00000000" w14:paraId="000000E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60" w:right="0" w:hanging="36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D">
            <w:pPr>
              <w:jc w:val="center"/>
              <w:rPr>
                <w:sz w:val="24"/>
                <w:szCs w:val="24"/>
              </w:rPr>
            </w:pPr>
            <w:r w:rsidDel="00000000" w:rsidR="00000000" w:rsidRPr="00000000">
              <w:rPr>
                <w:rtl w:val="0"/>
              </w:rPr>
            </w:r>
          </w:p>
        </w:tc>
        <w:tc>
          <w:tcPr/>
          <w:p w:rsidR="00000000" w:rsidDel="00000000" w:rsidP="00000000" w:rsidRDefault="00000000" w:rsidRPr="00000000" w14:paraId="000000EE">
            <w:pPr>
              <w:jc w:val="center"/>
              <w:rPr>
                <w:sz w:val="24"/>
                <w:szCs w:val="24"/>
              </w:rPr>
            </w:pPr>
            <w:r w:rsidDel="00000000" w:rsidR="00000000" w:rsidRPr="00000000">
              <w:rPr>
                <w:rtl w:val="0"/>
              </w:rPr>
            </w:r>
          </w:p>
        </w:tc>
        <w:tc>
          <w:tcPr/>
          <w:p w:rsidR="00000000" w:rsidDel="00000000" w:rsidP="00000000" w:rsidRDefault="00000000" w:rsidRPr="00000000" w14:paraId="000000EF">
            <w:pPr>
              <w:jc w:val="center"/>
              <w:rPr>
                <w:sz w:val="24"/>
                <w:szCs w:val="24"/>
              </w:rPr>
            </w:pPr>
            <w:r w:rsidDel="00000000" w:rsidR="00000000" w:rsidRPr="00000000">
              <w:rPr>
                <w:rtl w:val="0"/>
              </w:rPr>
            </w:r>
          </w:p>
        </w:tc>
        <w:tc>
          <w:tcPr/>
          <w:p w:rsidR="00000000" w:rsidDel="00000000" w:rsidP="00000000" w:rsidRDefault="00000000" w:rsidRPr="00000000" w14:paraId="000000F0">
            <w:pPr>
              <w:jc w:val="center"/>
              <w:rPr>
                <w:sz w:val="24"/>
                <w:szCs w:val="24"/>
              </w:rPr>
            </w:pPr>
            <w:r w:rsidDel="00000000" w:rsidR="00000000" w:rsidRPr="00000000">
              <w:rPr>
                <w:rtl w:val="0"/>
              </w:rPr>
            </w:r>
          </w:p>
        </w:tc>
        <w:tc>
          <w:tcPr/>
          <w:p w:rsidR="00000000" w:rsidDel="00000000" w:rsidP="00000000" w:rsidRDefault="00000000" w:rsidRPr="00000000" w14:paraId="000000F1">
            <w:pPr>
              <w:jc w:val="center"/>
              <w:rPr>
                <w:sz w:val="24"/>
                <w:szCs w:val="24"/>
              </w:rPr>
            </w:pPr>
            <w:r w:rsidDel="00000000" w:rsidR="00000000" w:rsidRPr="00000000">
              <w:rPr>
                <w:rtl w:val="0"/>
              </w:rPr>
            </w:r>
          </w:p>
        </w:tc>
      </w:tr>
      <w:tr>
        <w:trPr>
          <w:cantSplit w:val="0"/>
          <w:trHeight w:val="484" w:hRule="atLeast"/>
          <w:tblHeader w:val="0"/>
        </w:trPr>
        <w:tc>
          <w:tcPr/>
          <w:p w:rsidR="00000000" w:rsidDel="00000000" w:rsidP="00000000" w:rsidRDefault="00000000" w:rsidRPr="00000000" w14:paraId="000000F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60" w:right="0" w:hanging="36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3">
            <w:pPr>
              <w:jc w:val="center"/>
              <w:rPr>
                <w:sz w:val="24"/>
                <w:szCs w:val="24"/>
              </w:rPr>
            </w:pPr>
            <w:r w:rsidDel="00000000" w:rsidR="00000000" w:rsidRPr="00000000">
              <w:rPr>
                <w:rtl w:val="0"/>
              </w:rPr>
            </w:r>
          </w:p>
        </w:tc>
        <w:tc>
          <w:tcPr/>
          <w:p w:rsidR="00000000" w:rsidDel="00000000" w:rsidP="00000000" w:rsidRDefault="00000000" w:rsidRPr="00000000" w14:paraId="000000F4">
            <w:pPr>
              <w:jc w:val="center"/>
              <w:rPr>
                <w:sz w:val="24"/>
                <w:szCs w:val="24"/>
              </w:rPr>
            </w:pPr>
            <w:r w:rsidDel="00000000" w:rsidR="00000000" w:rsidRPr="00000000">
              <w:rPr>
                <w:rtl w:val="0"/>
              </w:rPr>
            </w:r>
          </w:p>
        </w:tc>
        <w:tc>
          <w:tcPr/>
          <w:p w:rsidR="00000000" w:rsidDel="00000000" w:rsidP="00000000" w:rsidRDefault="00000000" w:rsidRPr="00000000" w14:paraId="000000F5">
            <w:pPr>
              <w:jc w:val="center"/>
              <w:rPr>
                <w:sz w:val="24"/>
                <w:szCs w:val="24"/>
              </w:rPr>
            </w:pPr>
            <w:r w:rsidDel="00000000" w:rsidR="00000000" w:rsidRPr="00000000">
              <w:rPr>
                <w:rtl w:val="0"/>
              </w:rPr>
            </w:r>
          </w:p>
        </w:tc>
        <w:tc>
          <w:tcPr/>
          <w:p w:rsidR="00000000" w:rsidDel="00000000" w:rsidP="00000000" w:rsidRDefault="00000000" w:rsidRPr="00000000" w14:paraId="000000F6">
            <w:pPr>
              <w:jc w:val="center"/>
              <w:rPr>
                <w:sz w:val="24"/>
                <w:szCs w:val="24"/>
              </w:rPr>
            </w:pPr>
            <w:r w:rsidDel="00000000" w:rsidR="00000000" w:rsidRPr="00000000">
              <w:rPr>
                <w:rtl w:val="0"/>
              </w:rPr>
            </w:r>
          </w:p>
        </w:tc>
        <w:tc>
          <w:tcPr/>
          <w:p w:rsidR="00000000" w:rsidDel="00000000" w:rsidP="00000000" w:rsidRDefault="00000000" w:rsidRPr="00000000" w14:paraId="000000F7">
            <w:pPr>
              <w:jc w:val="center"/>
              <w:rPr>
                <w:sz w:val="24"/>
                <w:szCs w:val="24"/>
              </w:rPr>
            </w:pPr>
            <w:r w:rsidDel="00000000" w:rsidR="00000000" w:rsidRPr="00000000">
              <w:rPr>
                <w:rtl w:val="0"/>
              </w:rPr>
            </w:r>
          </w:p>
        </w:tc>
      </w:tr>
      <w:tr>
        <w:trPr>
          <w:cantSplit w:val="0"/>
          <w:trHeight w:val="484" w:hRule="atLeast"/>
          <w:tblHeader w:val="0"/>
        </w:trPr>
        <w:tc>
          <w:tcPr/>
          <w:p w:rsidR="00000000" w:rsidDel="00000000" w:rsidP="00000000" w:rsidRDefault="00000000" w:rsidRPr="00000000" w14:paraId="000000F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60" w:right="0" w:hanging="36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9">
            <w:pPr>
              <w:jc w:val="center"/>
              <w:rPr>
                <w:sz w:val="24"/>
                <w:szCs w:val="24"/>
              </w:rPr>
            </w:pPr>
            <w:r w:rsidDel="00000000" w:rsidR="00000000" w:rsidRPr="00000000">
              <w:rPr>
                <w:rtl w:val="0"/>
              </w:rPr>
            </w:r>
          </w:p>
        </w:tc>
        <w:tc>
          <w:tcPr/>
          <w:p w:rsidR="00000000" w:rsidDel="00000000" w:rsidP="00000000" w:rsidRDefault="00000000" w:rsidRPr="00000000" w14:paraId="000000FA">
            <w:pPr>
              <w:jc w:val="center"/>
              <w:rPr>
                <w:sz w:val="24"/>
                <w:szCs w:val="24"/>
              </w:rPr>
            </w:pPr>
            <w:r w:rsidDel="00000000" w:rsidR="00000000" w:rsidRPr="00000000">
              <w:rPr>
                <w:rtl w:val="0"/>
              </w:rPr>
            </w:r>
          </w:p>
        </w:tc>
        <w:tc>
          <w:tcPr/>
          <w:p w:rsidR="00000000" w:rsidDel="00000000" w:rsidP="00000000" w:rsidRDefault="00000000" w:rsidRPr="00000000" w14:paraId="000000FB">
            <w:pPr>
              <w:jc w:val="center"/>
              <w:rPr>
                <w:sz w:val="24"/>
                <w:szCs w:val="24"/>
              </w:rPr>
            </w:pPr>
            <w:r w:rsidDel="00000000" w:rsidR="00000000" w:rsidRPr="00000000">
              <w:rPr>
                <w:rtl w:val="0"/>
              </w:rPr>
            </w:r>
          </w:p>
        </w:tc>
        <w:tc>
          <w:tcPr/>
          <w:p w:rsidR="00000000" w:rsidDel="00000000" w:rsidP="00000000" w:rsidRDefault="00000000" w:rsidRPr="00000000" w14:paraId="000000FC">
            <w:pPr>
              <w:jc w:val="center"/>
              <w:rPr>
                <w:sz w:val="24"/>
                <w:szCs w:val="24"/>
              </w:rPr>
            </w:pPr>
            <w:r w:rsidDel="00000000" w:rsidR="00000000" w:rsidRPr="00000000">
              <w:rPr>
                <w:rtl w:val="0"/>
              </w:rPr>
            </w:r>
          </w:p>
        </w:tc>
        <w:tc>
          <w:tcPr/>
          <w:p w:rsidR="00000000" w:rsidDel="00000000" w:rsidP="00000000" w:rsidRDefault="00000000" w:rsidRPr="00000000" w14:paraId="000000FD">
            <w:pPr>
              <w:jc w:val="center"/>
              <w:rPr>
                <w:sz w:val="24"/>
                <w:szCs w:val="24"/>
              </w:rPr>
            </w:pPr>
            <w:r w:rsidDel="00000000" w:rsidR="00000000" w:rsidRPr="00000000">
              <w:rPr>
                <w:rtl w:val="0"/>
              </w:rPr>
            </w:r>
          </w:p>
        </w:tc>
      </w:tr>
      <w:tr>
        <w:trPr>
          <w:cantSplit w:val="0"/>
          <w:trHeight w:val="484" w:hRule="atLeast"/>
          <w:tblHeader w:val="0"/>
        </w:trPr>
        <w:tc>
          <w:tcPr/>
          <w:p w:rsidR="00000000" w:rsidDel="00000000" w:rsidP="00000000" w:rsidRDefault="00000000" w:rsidRPr="00000000" w14:paraId="000000F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60" w:right="0" w:hanging="36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F">
            <w:pPr>
              <w:jc w:val="center"/>
              <w:rPr>
                <w:sz w:val="24"/>
                <w:szCs w:val="24"/>
              </w:rPr>
            </w:pPr>
            <w:r w:rsidDel="00000000" w:rsidR="00000000" w:rsidRPr="00000000">
              <w:rPr>
                <w:rtl w:val="0"/>
              </w:rPr>
            </w:r>
          </w:p>
        </w:tc>
        <w:tc>
          <w:tcPr/>
          <w:p w:rsidR="00000000" w:rsidDel="00000000" w:rsidP="00000000" w:rsidRDefault="00000000" w:rsidRPr="00000000" w14:paraId="00000100">
            <w:pPr>
              <w:jc w:val="center"/>
              <w:rPr>
                <w:sz w:val="24"/>
                <w:szCs w:val="24"/>
              </w:rPr>
            </w:pPr>
            <w:r w:rsidDel="00000000" w:rsidR="00000000" w:rsidRPr="00000000">
              <w:rPr>
                <w:rtl w:val="0"/>
              </w:rPr>
            </w:r>
          </w:p>
        </w:tc>
        <w:tc>
          <w:tcPr/>
          <w:p w:rsidR="00000000" w:rsidDel="00000000" w:rsidP="00000000" w:rsidRDefault="00000000" w:rsidRPr="00000000" w14:paraId="00000101">
            <w:pPr>
              <w:jc w:val="center"/>
              <w:rPr>
                <w:sz w:val="24"/>
                <w:szCs w:val="24"/>
              </w:rPr>
            </w:pPr>
            <w:r w:rsidDel="00000000" w:rsidR="00000000" w:rsidRPr="00000000">
              <w:rPr>
                <w:rtl w:val="0"/>
              </w:rPr>
            </w:r>
          </w:p>
        </w:tc>
        <w:tc>
          <w:tcPr/>
          <w:p w:rsidR="00000000" w:rsidDel="00000000" w:rsidP="00000000" w:rsidRDefault="00000000" w:rsidRPr="00000000" w14:paraId="00000102">
            <w:pPr>
              <w:jc w:val="center"/>
              <w:rPr>
                <w:sz w:val="24"/>
                <w:szCs w:val="24"/>
              </w:rPr>
            </w:pPr>
            <w:r w:rsidDel="00000000" w:rsidR="00000000" w:rsidRPr="00000000">
              <w:rPr>
                <w:rtl w:val="0"/>
              </w:rPr>
            </w:r>
          </w:p>
        </w:tc>
        <w:tc>
          <w:tcPr/>
          <w:p w:rsidR="00000000" w:rsidDel="00000000" w:rsidP="00000000" w:rsidRDefault="00000000" w:rsidRPr="00000000" w14:paraId="00000103">
            <w:pPr>
              <w:jc w:val="center"/>
              <w:rPr>
                <w:sz w:val="24"/>
                <w:szCs w:val="24"/>
              </w:rPr>
            </w:pPr>
            <w:r w:rsidDel="00000000" w:rsidR="00000000" w:rsidRPr="00000000">
              <w:rPr>
                <w:rtl w:val="0"/>
              </w:rPr>
            </w:r>
          </w:p>
        </w:tc>
      </w:tr>
      <w:tr>
        <w:trPr>
          <w:cantSplit w:val="0"/>
          <w:trHeight w:val="484" w:hRule="atLeast"/>
          <w:tblHeader w:val="0"/>
        </w:trPr>
        <w:tc>
          <w:tcPr/>
          <w:p w:rsidR="00000000" w:rsidDel="00000000" w:rsidP="00000000" w:rsidRDefault="00000000" w:rsidRPr="00000000" w14:paraId="000001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60" w:right="0" w:hanging="36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05">
            <w:pPr>
              <w:jc w:val="center"/>
              <w:rPr>
                <w:sz w:val="24"/>
                <w:szCs w:val="24"/>
              </w:rPr>
            </w:pPr>
            <w:r w:rsidDel="00000000" w:rsidR="00000000" w:rsidRPr="00000000">
              <w:rPr>
                <w:rtl w:val="0"/>
              </w:rPr>
            </w:r>
          </w:p>
        </w:tc>
        <w:tc>
          <w:tcPr/>
          <w:p w:rsidR="00000000" w:rsidDel="00000000" w:rsidP="00000000" w:rsidRDefault="00000000" w:rsidRPr="00000000" w14:paraId="00000106">
            <w:pPr>
              <w:jc w:val="center"/>
              <w:rPr>
                <w:sz w:val="24"/>
                <w:szCs w:val="24"/>
              </w:rPr>
            </w:pPr>
            <w:r w:rsidDel="00000000" w:rsidR="00000000" w:rsidRPr="00000000">
              <w:rPr>
                <w:rtl w:val="0"/>
              </w:rPr>
            </w:r>
          </w:p>
        </w:tc>
        <w:tc>
          <w:tcPr/>
          <w:p w:rsidR="00000000" w:rsidDel="00000000" w:rsidP="00000000" w:rsidRDefault="00000000" w:rsidRPr="00000000" w14:paraId="00000107">
            <w:pPr>
              <w:jc w:val="center"/>
              <w:rPr>
                <w:sz w:val="24"/>
                <w:szCs w:val="24"/>
              </w:rPr>
            </w:pPr>
            <w:r w:rsidDel="00000000" w:rsidR="00000000" w:rsidRPr="00000000">
              <w:rPr>
                <w:rtl w:val="0"/>
              </w:rPr>
            </w:r>
          </w:p>
        </w:tc>
        <w:tc>
          <w:tcPr/>
          <w:p w:rsidR="00000000" w:rsidDel="00000000" w:rsidP="00000000" w:rsidRDefault="00000000" w:rsidRPr="00000000" w14:paraId="00000108">
            <w:pPr>
              <w:jc w:val="center"/>
              <w:rPr>
                <w:sz w:val="24"/>
                <w:szCs w:val="24"/>
              </w:rPr>
            </w:pPr>
            <w:r w:rsidDel="00000000" w:rsidR="00000000" w:rsidRPr="00000000">
              <w:rPr>
                <w:rtl w:val="0"/>
              </w:rPr>
            </w:r>
          </w:p>
        </w:tc>
        <w:tc>
          <w:tcPr/>
          <w:p w:rsidR="00000000" w:rsidDel="00000000" w:rsidP="00000000" w:rsidRDefault="00000000" w:rsidRPr="00000000" w14:paraId="00000109">
            <w:pPr>
              <w:jc w:val="center"/>
              <w:rPr>
                <w:sz w:val="24"/>
                <w:szCs w:val="24"/>
              </w:rPr>
            </w:pPr>
            <w:r w:rsidDel="00000000" w:rsidR="00000000" w:rsidRPr="00000000">
              <w:rPr>
                <w:rtl w:val="0"/>
              </w:rPr>
            </w:r>
          </w:p>
        </w:tc>
      </w:tr>
      <w:tr>
        <w:trPr>
          <w:cantSplit w:val="0"/>
          <w:trHeight w:val="484" w:hRule="atLeast"/>
          <w:tblHeader w:val="0"/>
        </w:trPr>
        <w:tc>
          <w:tcPr/>
          <w:p w:rsidR="00000000" w:rsidDel="00000000" w:rsidP="00000000" w:rsidRDefault="00000000" w:rsidRPr="00000000" w14:paraId="000001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60" w:right="0" w:hanging="36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0B">
            <w:pPr>
              <w:jc w:val="center"/>
              <w:rPr>
                <w:sz w:val="24"/>
                <w:szCs w:val="24"/>
              </w:rPr>
            </w:pPr>
            <w:r w:rsidDel="00000000" w:rsidR="00000000" w:rsidRPr="00000000">
              <w:rPr>
                <w:rtl w:val="0"/>
              </w:rPr>
            </w:r>
          </w:p>
        </w:tc>
        <w:tc>
          <w:tcPr/>
          <w:p w:rsidR="00000000" w:rsidDel="00000000" w:rsidP="00000000" w:rsidRDefault="00000000" w:rsidRPr="00000000" w14:paraId="0000010C">
            <w:pPr>
              <w:jc w:val="center"/>
              <w:rPr>
                <w:sz w:val="24"/>
                <w:szCs w:val="24"/>
              </w:rPr>
            </w:pPr>
            <w:r w:rsidDel="00000000" w:rsidR="00000000" w:rsidRPr="00000000">
              <w:rPr>
                <w:rtl w:val="0"/>
              </w:rPr>
            </w:r>
          </w:p>
        </w:tc>
        <w:tc>
          <w:tcPr/>
          <w:p w:rsidR="00000000" w:rsidDel="00000000" w:rsidP="00000000" w:rsidRDefault="00000000" w:rsidRPr="00000000" w14:paraId="0000010D">
            <w:pPr>
              <w:jc w:val="center"/>
              <w:rPr>
                <w:sz w:val="24"/>
                <w:szCs w:val="24"/>
              </w:rPr>
            </w:pPr>
            <w:r w:rsidDel="00000000" w:rsidR="00000000" w:rsidRPr="00000000">
              <w:rPr>
                <w:rtl w:val="0"/>
              </w:rPr>
            </w:r>
          </w:p>
        </w:tc>
        <w:tc>
          <w:tcPr/>
          <w:p w:rsidR="00000000" w:rsidDel="00000000" w:rsidP="00000000" w:rsidRDefault="00000000" w:rsidRPr="00000000" w14:paraId="0000010E">
            <w:pPr>
              <w:jc w:val="center"/>
              <w:rPr>
                <w:sz w:val="24"/>
                <w:szCs w:val="24"/>
              </w:rPr>
            </w:pPr>
            <w:r w:rsidDel="00000000" w:rsidR="00000000" w:rsidRPr="00000000">
              <w:rPr>
                <w:rtl w:val="0"/>
              </w:rPr>
            </w:r>
          </w:p>
        </w:tc>
        <w:tc>
          <w:tcPr/>
          <w:p w:rsidR="00000000" w:rsidDel="00000000" w:rsidP="00000000" w:rsidRDefault="00000000" w:rsidRPr="00000000" w14:paraId="0000010F">
            <w:pPr>
              <w:jc w:val="center"/>
              <w:rPr>
                <w:sz w:val="24"/>
                <w:szCs w:val="24"/>
              </w:rPr>
            </w:pPr>
            <w:r w:rsidDel="00000000" w:rsidR="00000000" w:rsidRPr="00000000">
              <w:rPr>
                <w:rtl w:val="0"/>
              </w:rPr>
            </w:r>
          </w:p>
        </w:tc>
      </w:tr>
      <w:tr>
        <w:trPr>
          <w:cantSplit w:val="0"/>
          <w:trHeight w:val="484" w:hRule="atLeast"/>
          <w:tblHeader w:val="0"/>
        </w:trPr>
        <w:tc>
          <w:tcPr/>
          <w:p w:rsidR="00000000" w:rsidDel="00000000" w:rsidP="00000000" w:rsidRDefault="00000000" w:rsidRPr="00000000" w14:paraId="000001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60" w:right="0" w:hanging="36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1">
            <w:pPr>
              <w:jc w:val="center"/>
              <w:rPr>
                <w:sz w:val="24"/>
                <w:szCs w:val="24"/>
              </w:rPr>
            </w:pPr>
            <w:r w:rsidDel="00000000" w:rsidR="00000000" w:rsidRPr="00000000">
              <w:rPr>
                <w:rtl w:val="0"/>
              </w:rPr>
            </w:r>
          </w:p>
        </w:tc>
        <w:tc>
          <w:tcPr/>
          <w:p w:rsidR="00000000" w:rsidDel="00000000" w:rsidP="00000000" w:rsidRDefault="00000000" w:rsidRPr="00000000" w14:paraId="00000112">
            <w:pPr>
              <w:jc w:val="center"/>
              <w:rPr>
                <w:sz w:val="24"/>
                <w:szCs w:val="24"/>
              </w:rPr>
            </w:pPr>
            <w:r w:rsidDel="00000000" w:rsidR="00000000" w:rsidRPr="00000000">
              <w:rPr>
                <w:rtl w:val="0"/>
              </w:rPr>
            </w:r>
          </w:p>
        </w:tc>
        <w:tc>
          <w:tcPr/>
          <w:p w:rsidR="00000000" w:rsidDel="00000000" w:rsidP="00000000" w:rsidRDefault="00000000" w:rsidRPr="00000000" w14:paraId="00000113">
            <w:pPr>
              <w:jc w:val="center"/>
              <w:rPr>
                <w:sz w:val="24"/>
                <w:szCs w:val="24"/>
              </w:rPr>
            </w:pPr>
            <w:r w:rsidDel="00000000" w:rsidR="00000000" w:rsidRPr="00000000">
              <w:rPr>
                <w:rtl w:val="0"/>
              </w:rPr>
            </w:r>
          </w:p>
        </w:tc>
        <w:tc>
          <w:tcPr/>
          <w:p w:rsidR="00000000" w:rsidDel="00000000" w:rsidP="00000000" w:rsidRDefault="00000000" w:rsidRPr="00000000" w14:paraId="00000114">
            <w:pPr>
              <w:jc w:val="center"/>
              <w:rPr>
                <w:sz w:val="24"/>
                <w:szCs w:val="24"/>
              </w:rPr>
            </w:pPr>
            <w:r w:rsidDel="00000000" w:rsidR="00000000" w:rsidRPr="00000000">
              <w:rPr>
                <w:rtl w:val="0"/>
              </w:rPr>
            </w:r>
          </w:p>
        </w:tc>
        <w:tc>
          <w:tcPr/>
          <w:p w:rsidR="00000000" w:rsidDel="00000000" w:rsidP="00000000" w:rsidRDefault="00000000" w:rsidRPr="00000000" w14:paraId="00000115">
            <w:pPr>
              <w:jc w:val="center"/>
              <w:rPr>
                <w:sz w:val="24"/>
                <w:szCs w:val="24"/>
              </w:rPr>
            </w:pPr>
            <w:r w:rsidDel="00000000" w:rsidR="00000000" w:rsidRPr="00000000">
              <w:rPr>
                <w:rtl w:val="0"/>
              </w:rPr>
            </w:r>
          </w:p>
        </w:tc>
      </w:tr>
      <w:tr>
        <w:trPr>
          <w:cantSplit w:val="0"/>
          <w:trHeight w:val="484" w:hRule="atLeast"/>
          <w:tblHeader w:val="0"/>
        </w:trPr>
        <w:tc>
          <w:tcPr/>
          <w:p w:rsidR="00000000" w:rsidDel="00000000" w:rsidP="00000000" w:rsidRDefault="00000000" w:rsidRPr="00000000" w14:paraId="000001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60" w:right="0" w:hanging="36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7">
            <w:pPr>
              <w:jc w:val="center"/>
              <w:rPr>
                <w:sz w:val="24"/>
                <w:szCs w:val="24"/>
              </w:rPr>
            </w:pPr>
            <w:r w:rsidDel="00000000" w:rsidR="00000000" w:rsidRPr="00000000">
              <w:rPr>
                <w:rtl w:val="0"/>
              </w:rPr>
            </w:r>
          </w:p>
        </w:tc>
        <w:tc>
          <w:tcPr/>
          <w:p w:rsidR="00000000" w:rsidDel="00000000" w:rsidP="00000000" w:rsidRDefault="00000000" w:rsidRPr="00000000" w14:paraId="00000118">
            <w:pPr>
              <w:jc w:val="center"/>
              <w:rPr>
                <w:sz w:val="24"/>
                <w:szCs w:val="24"/>
              </w:rPr>
            </w:pPr>
            <w:r w:rsidDel="00000000" w:rsidR="00000000" w:rsidRPr="00000000">
              <w:rPr>
                <w:rtl w:val="0"/>
              </w:rPr>
            </w:r>
          </w:p>
        </w:tc>
        <w:tc>
          <w:tcPr/>
          <w:p w:rsidR="00000000" w:rsidDel="00000000" w:rsidP="00000000" w:rsidRDefault="00000000" w:rsidRPr="00000000" w14:paraId="00000119">
            <w:pPr>
              <w:jc w:val="center"/>
              <w:rPr>
                <w:sz w:val="24"/>
                <w:szCs w:val="24"/>
              </w:rPr>
            </w:pPr>
            <w:r w:rsidDel="00000000" w:rsidR="00000000" w:rsidRPr="00000000">
              <w:rPr>
                <w:rtl w:val="0"/>
              </w:rPr>
            </w:r>
          </w:p>
        </w:tc>
        <w:tc>
          <w:tcPr/>
          <w:p w:rsidR="00000000" w:rsidDel="00000000" w:rsidP="00000000" w:rsidRDefault="00000000" w:rsidRPr="00000000" w14:paraId="0000011A">
            <w:pPr>
              <w:jc w:val="center"/>
              <w:rPr>
                <w:sz w:val="24"/>
                <w:szCs w:val="24"/>
              </w:rPr>
            </w:pPr>
            <w:r w:rsidDel="00000000" w:rsidR="00000000" w:rsidRPr="00000000">
              <w:rPr>
                <w:rtl w:val="0"/>
              </w:rPr>
            </w:r>
          </w:p>
        </w:tc>
        <w:tc>
          <w:tcPr/>
          <w:p w:rsidR="00000000" w:rsidDel="00000000" w:rsidP="00000000" w:rsidRDefault="00000000" w:rsidRPr="00000000" w14:paraId="0000011B">
            <w:pPr>
              <w:jc w:val="center"/>
              <w:rPr>
                <w:sz w:val="24"/>
                <w:szCs w:val="24"/>
              </w:rPr>
            </w:pPr>
            <w:r w:rsidDel="00000000" w:rsidR="00000000" w:rsidRPr="00000000">
              <w:rPr>
                <w:rtl w:val="0"/>
              </w:rPr>
            </w:r>
          </w:p>
        </w:tc>
      </w:tr>
    </w:tbl>
    <w:p w:rsidR="00000000" w:rsidDel="00000000" w:rsidP="00000000" w:rsidRDefault="00000000" w:rsidRPr="00000000" w14:paraId="0000011C">
      <w:pPr>
        <w:rPr>
          <w:sz w:val="24"/>
          <w:szCs w:val="24"/>
        </w:rPr>
      </w:pPr>
      <w:r w:rsidDel="00000000" w:rsidR="00000000" w:rsidRPr="00000000">
        <w:rPr>
          <w:rtl w:val="0"/>
        </w:rPr>
      </w:r>
    </w:p>
    <w:p w:rsidR="00000000" w:rsidDel="00000000" w:rsidP="00000000" w:rsidRDefault="00000000" w:rsidRPr="00000000" w14:paraId="0000011D">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1E">
      <w:pPr>
        <w:rPr>
          <w:b w:val="1"/>
          <w:sz w:val="24"/>
          <w:szCs w:val="24"/>
        </w:rPr>
      </w:pPr>
      <w:r w:rsidDel="00000000" w:rsidR="00000000" w:rsidRPr="00000000">
        <w:rPr>
          <w:rtl w:val="0"/>
        </w:rPr>
      </w:r>
    </w:p>
    <w:p w:rsidR="00000000" w:rsidDel="00000000" w:rsidP="00000000" w:rsidRDefault="00000000" w:rsidRPr="00000000" w14:paraId="0000011F">
      <w:pPr>
        <w:rPr>
          <w:b w:val="1"/>
          <w:sz w:val="24"/>
          <w:szCs w:val="24"/>
        </w:rPr>
      </w:pPr>
      <w:r w:rsidDel="00000000" w:rsidR="00000000" w:rsidRPr="00000000">
        <w:rPr>
          <w:b w:val="1"/>
          <w:sz w:val="24"/>
          <w:szCs w:val="24"/>
          <w:rtl w:val="0"/>
        </w:rPr>
        <w:t xml:space="preserve">Your Overall Risk Rating Calculation</w:t>
      </w:r>
    </w:p>
    <w:p w:rsidR="00000000" w:rsidDel="00000000" w:rsidP="00000000" w:rsidRDefault="00000000" w:rsidRPr="00000000" w14:paraId="00000120">
      <w:pPr>
        <w:jc w:val="center"/>
        <w:rPr>
          <w:b w:val="1"/>
          <w:sz w:val="48"/>
          <w:szCs w:val="48"/>
        </w:rPr>
      </w:pPr>
      <w:r w:rsidDel="00000000" w:rsidR="00000000" w:rsidRPr="00000000">
        <w:rPr>
          <w:b w:val="1"/>
          <w:sz w:val="48"/>
          <w:szCs w:val="48"/>
          <w:rtl w:val="0"/>
        </w:rPr>
        <w:t xml:space="preserve">____ ÷ 1000 x 100 = ____ %</w:t>
      </w:r>
    </w:p>
    <w:p w:rsidR="00000000" w:rsidDel="00000000" w:rsidP="00000000" w:rsidRDefault="00000000" w:rsidRPr="00000000" w14:paraId="00000121">
      <w:pPr>
        <w:rPr>
          <w:sz w:val="24"/>
          <w:szCs w:val="24"/>
        </w:rPr>
      </w:pPr>
      <w:r w:rsidDel="00000000" w:rsidR="00000000" w:rsidRPr="00000000">
        <w:rPr>
          <w:rtl w:val="0"/>
        </w:rPr>
      </w:r>
    </w:p>
    <w:p w:rsidR="00000000" w:rsidDel="00000000" w:rsidP="00000000" w:rsidRDefault="00000000" w:rsidRPr="00000000" w14:paraId="00000122">
      <w:pPr>
        <w:rPr>
          <w:b w:val="1"/>
          <w:sz w:val="24"/>
          <w:szCs w:val="24"/>
          <w:u w:val="single"/>
        </w:rPr>
      </w:pPr>
      <w:r w:rsidDel="00000000" w:rsidR="00000000" w:rsidRPr="00000000">
        <w:rPr>
          <w:b w:val="1"/>
          <w:sz w:val="24"/>
          <w:szCs w:val="24"/>
          <w:u w:val="single"/>
          <w:rtl w:val="0"/>
        </w:rPr>
        <w:t xml:space="preserve">Table 3: Overall Risk Rating Matrix and Calculation</w:t>
      </w:r>
    </w:p>
    <w:tbl>
      <w:tblPr>
        <w:tblStyle w:val="Table6"/>
        <w:tblW w:w="9350.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855"/>
        <w:gridCol w:w="853"/>
        <w:gridCol w:w="6642"/>
        <w:tblGridChange w:id="0">
          <w:tblGrid>
            <w:gridCol w:w="1855"/>
            <w:gridCol w:w="853"/>
            <w:gridCol w:w="6642"/>
          </w:tblGrid>
        </w:tblGridChange>
      </w:tblGrid>
      <w:tr>
        <w:trPr>
          <w:cantSplit w:val="0"/>
          <w:trHeight w:val="144" w:hRule="atLeast"/>
          <w:tblHeader w:val="0"/>
        </w:trPr>
        <w:tc>
          <w:tcPr>
            <w:shd w:fill="ccc1d9" w:val="clear"/>
          </w:tcPr>
          <w:p w:rsidR="00000000" w:rsidDel="00000000" w:rsidP="00000000" w:rsidRDefault="00000000" w:rsidRPr="00000000" w14:paraId="00000123">
            <w:pPr>
              <w:spacing w:line="360" w:lineRule="auto"/>
              <w:rPr>
                <w:b w:val="1"/>
                <w:sz w:val="24"/>
                <w:szCs w:val="24"/>
              </w:rPr>
            </w:pPr>
            <w:r w:rsidDel="00000000" w:rsidR="00000000" w:rsidRPr="00000000">
              <w:rPr>
                <w:b w:val="1"/>
                <w:sz w:val="24"/>
                <w:szCs w:val="24"/>
                <w:rtl w:val="0"/>
              </w:rPr>
              <w:t xml:space="preserve">Rate</w:t>
            </w:r>
          </w:p>
        </w:tc>
        <w:tc>
          <w:tcPr>
            <w:shd w:fill="ccc1d9" w:val="clear"/>
          </w:tcPr>
          <w:p w:rsidR="00000000" w:rsidDel="00000000" w:rsidP="00000000" w:rsidRDefault="00000000" w:rsidRPr="00000000" w14:paraId="00000124">
            <w:pPr>
              <w:spacing w:line="360" w:lineRule="auto"/>
              <w:jc w:val="center"/>
              <w:rPr>
                <w:b w:val="1"/>
                <w:sz w:val="24"/>
                <w:szCs w:val="24"/>
              </w:rPr>
            </w:pPr>
            <w:r w:rsidDel="00000000" w:rsidR="00000000" w:rsidRPr="00000000">
              <w:rPr>
                <w:b w:val="1"/>
                <w:sz w:val="24"/>
                <w:szCs w:val="24"/>
                <w:rtl w:val="0"/>
              </w:rPr>
              <w:t xml:space="preserve">Value</w:t>
            </w:r>
          </w:p>
        </w:tc>
        <w:tc>
          <w:tcPr>
            <w:shd w:fill="ccc1d9" w:val="clear"/>
          </w:tcPr>
          <w:p w:rsidR="00000000" w:rsidDel="00000000" w:rsidP="00000000" w:rsidRDefault="00000000" w:rsidRPr="00000000" w14:paraId="00000125">
            <w:pPr>
              <w:spacing w:line="360" w:lineRule="auto"/>
              <w:rPr>
                <w:b w:val="1"/>
                <w:sz w:val="24"/>
                <w:szCs w:val="24"/>
              </w:rPr>
            </w:pPr>
            <w:r w:rsidDel="00000000" w:rsidR="00000000" w:rsidRPr="00000000">
              <w:rPr>
                <w:b w:val="1"/>
                <w:sz w:val="24"/>
                <w:szCs w:val="24"/>
                <w:rtl w:val="0"/>
              </w:rPr>
              <w:t xml:space="preserve">Condition</w:t>
            </w:r>
          </w:p>
        </w:tc>
      </w:tr>
      <w:tr>
        <w:trPr>
          <w:cantSplit w:val="0"/>
          <w:trHeight w:val="144" w:hRule="atLeast"/>
          <w:tblHeader w:val="0"/>
        </w:trPr>
        <w:tc>
          <w:tcPr>
            <w:shd w:fill="e5dfec" w:val="clear"/>
          </w:tcPr>
          <w:p w:rsidR="00000000" w:rsidDel="00000000" w:rsidP="00000000" w:rsidRDefault="00000000" w:rsidRPr="00000000" w14:paraId="00000126">
            <w:pPr>
              <w:spacing w:line="360" w:lineRule="auto"/>
              <w:rPr>
                <w:sz w:val="24"/>
                <w:szCs w:val="24"/>
              </w:rPr>
            </w:pPr>
            <w:r w:rsidDel="00000000" w:rsidR="00000000" w:rsidRPr="00000000">
              <w:rPr>
                <w:sz w:val="24"/>
                <w:szCs w:val="24"/>
                <w:rtl w:val="0"/>
              </w:rPr>
              <w:t xml:space="preserve">Strong</w:t>
            </w:r>
          </w:p>
        </w:tc>
        <w:tc>
          <w:tcPr>
            <w:shd w:fill="e5dfec" w:val="clear"/>
          </w:tcPr>
          <w:p w:rsidR="00000000" w:rsidDel="00000000" w:rsidP="00000000" w:rsidRDefault="00000000" w:rsidRPr="00000000" w14:paraId="00000127">
            <w:pPr>
              <w:spacing w:line="360" w:lineRule="auto"/>
              <w:jc w:val="center"/>
              <w:rPr>
                <w:sz w:val="24"/>
                <w:szCs w:val="24"/>
              </w:rPr>
            </w:pPr>
            <w:r w:rsidDel="00000000" w:rsidR="00000000" w:rsidRPr="00000000">
              <w:rPr>
                <w:sz w:val="24"/>
                <w:szCs w:val="24"/>
                <w:rtl w:val="0"/>
              </w:rPr>
              <w:t xml:space="preserve">1</w:t>
            </w:r>
          </w:p>
        </w:tc>
        <w:tc>
          <w:tcPr>
            <w:shd w:fill="e5dfec" w:val="clear"/>
          </w:tcPr>
          <w:p w:rsidR="00000000" w:rsidDel="00000000" w:rsidP="00000000" w:rsidRDefault="00000000" w:rsidRPr="00000000" w14:paraId="00000128">
            <w:pPr>
              <w:spacing w:line="360" w:lineRule="auto"/>
              <w:jc w:val="both"/>
              <w:rPr>
                <w:sz w:val="24"/>
                <w:szCs w:val="24"/>
              </w:rPr>
            </w:pPr>
            <w:r w:rsidDel="00000000" w:rsidR="00000000" w:rsidRPr="00000000">
              <w:rPr>
                <w:sz w:val="24"/>
                <w:szCs w:val="24"/>
                <w:rtl w:val="0"/>
              </w:rPr>
              <w:t xml:space="preserve">If the percentage is below 8%</w:t>
            </w:r>
          </w:p>
        </w:tc>
      </w:tr>
      <w:tr>
        <w:trPr>
          <w:cantSplit w:val="0"/>
          <w:trHeight w:val="144" w:hRule="atLeast"/>
          <w:tblHeader w:val="0"/>
        </w:trPr>
        <w:tc>
          <w:tcPr>
            <w:shd w:fill="e5dfec" w:val="clear"/>
          </w:tcPr>
          <w:p w:rsidR="00000000" w:rsidDel="00000000" w:rsidP="00000000" w:rsidRDefault="00000000" w:rsidRPr="00000000" w14:paraId="00000129">
            <w:pPr>
              <w:spacing w:line="360" w:lineRule="auto"/>
              <w:rPr>
                <w:sz w:val="24"/>
                <w:szCs w:val="24"/>
              </w:rPr>
            </w:pPr>
            <w:r w:rsidDel="00000000" w:rsidR="00000000" w:rsidRPr="00000000">
              <w:rPr>
                <w:sz w:val="24"/>
                <w:szCs w:val="24"/>
                <w:rtl w:val="0"/>
              </w:rPr>
              <w:t xml:space="preserve">Satisfactory</w:t>
            </w:r>
          </w:p>
        </w:tc>
        <w:tc>
          <w:tcPr>
            <w:shd w:fill="e5dfec" w:val="clear"/>
          </w:tcPr>
          <w:p w:rsidR="00000000" w:rsidDel="00000000" w:rsidP="00000000" w:rsidRDefault="00000000" w:rsidRPr="00000000" w14:paraId="0000012A">
            <w:pPr>
              <w:spacing w:line="360" w:lineRule="auto"/>
              <w:jc w:val="center"/>
              <w:rPr>
                <w:sz w:val="24"/>
                <w:szCs w:val="24"/>
              </w:rPr>
            </w:pPr>
            <w:r w:rsidDel="00000000" w:rsidR="00000000" w:rsidRPr="00000000">
              <w:rPr>
                <w:sz w:val="24"/>
                <w:szCs w:val="24"/>
                <w:rtl w:val="0"/>
              </w:rPr>
              <w:t xml:space="preserve">2</w:t>
            </w:r>
          </w:p>
        </w:tc>
        <w:tc>
          <w:tcPr>
            <w:shd w:fill="e5dfec" w:val="clear"/>
          </w:tcPr>
          <w:p w:rsidR="00000000" w:rsidDel="00000000" w:rsidP="00000000" w:rsidRDefault="00000000" w:rsidRPr="00000000" w14:paraId="0000012B">
            <w:pPr>
              <w:spacing w:line="360" w:lineRule="auto"/>
              <w:jc w:val="both"/>
              <w:rPr>
                <w:sz w:val="24"/>
                <w:szCs w:val="24"/>
              </w:rPr>
            </w:pPr>
            <w:r w:rsidDel="00000000" w:rsidR="00000000" w:rsidRPr="00000000">
              <w:rPr>
                <w:sz w:val="24"/>
                <w:szCs w:val="24"/>
                <w:rtl w:val="0"/>
              </w:rPr>
              <w:t xml:space="preserve">If the percentage is below or equal 16% and above or equal 8%</w:t>
            </w:r>
          </w:p>
        </w:tc>
      </w:tr>
      <w:tr>
        <w:trPr>
          <w:cantSplit w:val="0"/>
          <w:trHeight w:val="144" w:hRule="atLeast"/>
          <w:tblHeader w:val="0"/>
        </w:trPr>
        <w:tc>
          <w:tcPr>
            <w:shd w:fill="e5dfec" w:val="clear"/>
          </w:tcPr>
          <w:p w:rsidR="00000000" w:rsidDel="00000000" w:rsidP="00000000" w:rsidRDefault="00000000" w:rsidRPr="00000000" w14:paraId="0000012C">
            <w:pPr>
              <w:spacing w:line="360" w:lineRule="auto"/>
              <w:rPr>
                <w:sz w:val="24"/>
                <w:szCs w:val="24"/>
              </w:rPr>
            </w:pPr>
            <w:r w:rsidDel="00000000" w:rsidR="00000000" w:rsidRPr="00000000">
              <w:rPr>
                <w:sz w:val="24"/>
                <w:szCs w:val="24"/>
                <w:rtl w:val="0"/>
              </w:rPr>
              <w:t xml:space="preserve">Fair</w:t>
            </w:r>
          </w:p>
        </w:tc>
        <w:tc>
          <w:tcPr>
            <w:shd w:fill="e5dfec" w:val="clear"/>
          </w:tcPr>
          <w:p w:rsidR="00000000" w:rsidDel="00000000" w:rsidP="00000000" w:rsidRDefault="00000000" w:rsidRPr="00000000" w14:paraId="0000012D">
            <w:pPr>
              <w:spacing w:line="360" w:lineRule="auto"/>
              <w:jc w:val="center"/>
              <w:rPr>
                <w:sz w:val="24"/>
                <w:szCs w:val="24"/>
              </w:rPr>
            </w:pPr>
            <w:r w:rsidDel="00000000" w:rsidR="00000000" w:rsidRPr="00000000">
              <w:rPr>
                <w:sz w:val="24"/>
                <w:szCs w:val="24"/>
                <w:rtl w:val="0"/>
              </w:rPr>
              <w:t xml:space="preserve">3</w:t>
            </w:r>
          </w:p>
        </w:tc>
        <w:tc>
          <w:tcPr>
            <w:shd w:fill="e5dfec" w:val="clear"/>
          </w:tcPr>
          <w:p w:rsidR="00000000" w:rsidDel="00000000" w:rsidP="00000000" w:rsidRDefault="00000000" w:rsidRPr="00000000" w14:paraId="0000012E">
            <w:pPr>
              <w:spacing w:line="360" w:lineRule="auto"/>
              <w:jc w:val="both"/>
              <w:rPr>
                <w:sz w:val="24"/>
                <w:szCs w:val="24"/>
              </w:rPr>
            </w:pPr>
            <w:r w:rsidDel="00000000" w:rsidR="00000000" w:rsidRPr="00000000">
              <w:rPr>
                <w:sz w:val="24"/>
                <w:szCs w:val="24"/>
                <w:rtl w:val="0"/>
              </w:rPr>
              <w:t xml:space="preserve">If the percentage is below or equal 25% and above16%</w:t>
            </w:r>
          </w:p>
        </w:tc>
      </w:tr>
      <w:tr>
        <w:trPr>
          <w:cantSplit w:val="0"/>
          <w:trHeight w:val="144" w:hRule="atLeast"/>
          <w:tblHeader w:val="0"/>
        </w:trPr>
        <w:tc>
          <w:tcPr>
            <w:shd w:fill="e5dfec" w:val="clear"/>
          </w:tcPr>
          <w:p w:rsidR="00000000" w:rsidDel="00000000" w:rsidP="00000000" w:rsidRDefault="00000000" w:rsidRPr="00000000" w14:paraId="0000012F">
            <w:pPr>
              <w:spacing w:line="360" w:lineRule="auto"/>
              <w:rPr>
                <w:sz w:val="24"/>
                <w:szCs w:val="24"/>
              </w:rPr>
            </w:pPr>
            <w:r w:rsidDel="00000000" w:rsidR="00000000" w:rsidRPr="00000000">
              <w:rPr>
                <w:sz w:val="24"/>
                <w:szCs w:val="24"/>
                <w:rtl w:val="0"/>
              </w:rPr>
              <w:t xml:space="preserve">Marginal</w:t>
            </w:r>
          </w:p>
        </w:tc>
        <w:tc>
          <w:tcPr>
            <w:shd w:fill="e5dfec" w:val="clear"/>
          </w:tcPr>
          <w:p w:rsidR="00000000" w:rsidDel="00000000" w:rsidP="00000000" w:rsidRDefault="00000000" w:rsidRPr="00000000" w14:paraId="00000130">
            <w:pPr>
              <w:spacing w:line="360" w:lineRule="auto"/>
              <w:jc w:val="center"/>
              <w:rPr>
                <w:sz w:val="24"/>
                <w:szCs w:val="24"/>
              </w:rPr>
            </w:pPr>
            <w:r w:rsidDel="00000000" w:rsidR="00000000" w:rsidRPr="00000000">
              <w:rPr>
                <w:sz w:val="24"/>
                <w:szCs w:val="24"/>
                <w:rtl w:val="0"/>
              </w:rPr>
              <w:t xml:space="preserve">4</w:t>
            </w:r>
          </w:p>
        </w:tc>
        <w:tc>
          <w:tcPr>
            <w:shd w:fill="e5dfec" w:val="clear"/>
          </w:tcPr>
          <w:p w:rsidR="00000000" w:rsidDel="00000000" w:rsidP="00000000" w:rsidRDefault="00000000" w:rsidRPr="00000000" w14:paraId="00000131">
            <w:pPr>
              <w:spacing w:line="360" w:lineRule="auto"/>
              <w:jc w:val="both"/>
              <w:rPr>
                <w:sz w:val="24"/>
                <w:szCs w:val="24"/>
              </w:rPr>
            </w:pPr>
            <w:r w:rsidDel="00000000" w:rsidR="00000000" w:rsidRPr="00000000">
              <w:rPr>
                <w:sz w:val="24"/>
                <w:szCs w:val="24"/>
                <w:rtl w:val="0"/>
              </w:rPr>
              <w:t xml:space="preserve">If the percentage is below or equal 30% and above 25%</w:t>
            </w:r>
          </w:p>
        </w:tc>
      </w:tr>
      <w:tr>
        <w:trPr>
          <w:cantSplit w:val="0"/>
          <w:trHeight w:val="144" w:hRule="atLeast"/>
          <w:tblHeader w:val="0"/>
        </w:trPr>
        <w:tc>
          <w:tcPr>
            <w:shd w:fill="e5dfec" w:val="clear"/>
          </w:tcPr>
          <w:p w:rsidR="00000000" w:rsidDel="00000000" w:rsidP="00000000" w:rsidRDefault="00000000" w:rsidRPr="00000000" w14:paraId="00000132">
            <w:pPr>
              <w:spacing w:line="360" w:lineRule="auto"/>
              <w:rPr>
                <w:sz w:val="24"/>
                <w:szCs w:val="24"/>
              </w:rPr>
            </w:pPr>
            <w:r w:rsidDel="00000000" w:rsidR="00000000" w:rsidRPr="00000000">
              <w:rPr>
                <w:sz w:val="24"/>
                <w:szCs w:val="24"/>
                <w:rtl w:val="0"/>
              </w:rPr>
              <w:t xml:space="preserve">Unsatisfactory</w:t>
            </w:r>
          </w:p>
        </w:tc>
        <w:tc>
          <w:tcPr>
            <w:shd w:fill="e5dfec" w:val="clear"/>
          </w:tcPr>
          <w:p w:rsidR="00000000" w:rsidDel="00000000" w:rsidP="00000000" w:rsidRDefault="00000000" w:rsidRPr="00000000" w14:paraId="00000133">
            <w:pPr>
              <w:spacing w:line="360" w:lineRule="auto"/>
              <w:jc w:val="center"/>
              <w:rPr>
                <w:sz w:val="24"/>
                <w:szCs w:val="24"/>
              </w:rPr>
            </w:pPr>
            <w:r w:rsidDel="00000000" w:rsidR="00000000" w:rsidRPr="00000000">
              <w:rPr>
                <w:sz w:val="24"/>
                <w:szCs w:val="24"/>
                <w:rtl w:val="0"/>
              </w:rPr>
              <w:t xml:space="preserve">5</w:t>
            </w:r>
          </w:p>
        </w:tc>
        <w:tc>
          <w:tcPr>
            <w:shd w:fill="e5dfec" w:val="clear"/>
          </w:tcPr>
          <w:p w:rsidR="00000000" w:rsidDel="00000000" w:rsidP="00000000" w:rsidRDefault="00000000" w:rsidRPr="00000000" w14:paraId="00000134">
            <w:pPr>
              <w:spacing w:line="360" w:lineRule="auto"/>
              <w:rPr>
                <w:sz w:val="24"/>
                <w:szCs w:val="24"/>
              </w:rPr>
            </w:pPr>
            <w:r w:rsidDel="00000000" w:rsidR="00000000" w:rsidRPr="00000000">
              <w:rPr>
                <w:sz w:val="24"/>
                <w:szCs w:val="24"/>
                <w:rtl w:val="0"/>
              </w:rPr>
              <w:t xml:space="preserve">Above 30%</w:t>
            </w:r>
          </w:p>
        </w:tc>
      </w:tr>
    </w:tbl>
    <w:p w:rsidR="00000000" w:rsidDel="00000000" w:rsidP="00000000" w:rsidRDefault="00000000" w:rsidRPr="00000000" w14:paraId="00000135">
      <w:pPr>
        <w:rPr>
          <w:sz w:val="24"/>
          <w:szCs w:val="24"/>
        </w:rPr>
      </w:pPr>
      <w:r w:rsidDel="00000000" w:rsidR="00000000" w:rsidRPr="00000000">
        <w:rPr>
          <w:rtl w:val="0"/>
        </w:rPr>
      </w:r>
    </w:p>
    <w:p w:rsidR="00000000" w:rsidDel="00000000" w:rsidP="00000000" w:rsidRDefault="00000000" w:rsidRPr="00000000" w14:paraId="00000136">
      <w:pPr>
        <w:rPr>
          <w:b w:val="1"/>
          <w:sz w:val="24"/>
          <w:szCs w:val="24"/>
        </w:rPr>
      </w:pPr>
      <w:r w:rsidDel="00000000" w:rsidR="00000000" w:rsidRPr="00000000">
        <w:rPr>
          <w:b w:val="1"/>
          <w:sz w:val="24"/>
          <w:szCs w:val="24"/>
          <w:rtl w:val="0"/>
        </w:rPr>
        <w:t xml:space="preserve">Result and Conclusion:</w:t>
      </w:r>
    </w:p>
    <w:sectPr>
      <w:pgSz w:h="15840" w:w="12240" w:orient="portrait"/>
      <w:pgMar w:bottom="1440" w:top="1440" w:left="1440" w:right="1440" w:header="431.99999999999994" w:footer="431.999999999999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AF757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14263C"/>
    <w:pPr>
      <w:ind w:left="720"/>
      <w:contextualSpacing w:val="1"/>
    </w:pPr>
    <w:rPr>
      <w:rFonts w:ascii="Arial" w:cs="Times New Roman" w:eastAsia="Calibri" w:hAnsi="Arial"/>
      <w:sz w:val="24"/>
      <w:lang w:val="en-AU"/>
    </w:rPr>
  </w:style>
  <w:style w:type="table" w:styleId="GridTable6Colorful-Accent1">
    <w:name w:val="Grid Table 6 Colorful Accent 1"/>
    <w:basedOn w:val="TableNormal"/>
    <w:uiPriority w:val="51"/>
    <w:rsid w:val="009F7D07"/>
    <w:pPr>
      <w:spacing w:after="0" w:line="240" w:lineRule="auto"/>
    </w:pPr>
    <w:rPr>
      <w:rFonts w:ascii="Arial" w:cs="Times New Roman" w:eastAsia="Times New Roman" w:hAnsi="Arial"/>
      <w:sz w:val="20"/>
      <w:szCs w:val="20"/>
    </w:rPr>
    <w:tblPr>
      <w:tblStyleRowBandSize w:val="1"/>
      <w:tblStyleColBandSize w:val="1"/>
      <w:tblBorders>
        <w:top w:color="95b3d7" w:space="0" w:sz="4" w:themeColor="accent1" w:themeTint="000099" w:val="single"/>
        <w:left w:color="95b3d7" w:space="0" w:sz="4" w:themeColor="accent1" w:themeTint="000099" w:val="single"/>
        <w:bottom w:color="95b3d7" w:space="0" w:sz="4" w:themeColor="accent1" w:themeTint="000099" w:val="single"/>
        <w:right w:color="95b3d7" w:space="0" w:sz="4" w:themeColor="accent1" w:themeTint="000099" w:val="single"/>
        <w:insideH w:color="95b3d7" w:space="0" w:sz="4" w:themeColor="accent1" w:themeTint="000099" w:val="single"/>
        <w:insideV w:color="95b3d7" w:space="0" w:sz="4" w:themeColor="accent1" w:themeTint="000099" w:val="single"/>
      </w:tblBorders>
    </w:tblPr>
    <w:tblStylePr w:type="firstRow">
      <w:rPr>
        <w:b w:val="1"/>
        <w:bCs w:val="1"/>
      </w:rPr>
      <w:tblPr/>
      <w:tcPr>
        <w:tcBorders>
          <w:bottom w:color="95b3d7" w:space="0" w:sz="12" w:themeColor="accent1" w:themeTint="000099" w:val="single"/>
        </w:tcBorders>
      </w:tcPr>
    </w:tblStylePr>
    <w:tblStylePr w:type="lastRow">
      <w:rPr>
        <w:b w:val="1"/>
        <w:bCs w:val="1"/>
      </w:rPr>
      <w:tblPr/>
      <w:tcPr>
        <w:tcBorders>
          <w:top w:color="95b3d7"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paragraph" w:styleId="Header">
    <w:name w:val="header"/>
    <w:basedOn w:val="Normal"/>
    <w:link w:val="HeaderChar"/>
    <w:uiPriority w:val="99"/>
    <w:unhideWhenUsed w:val="1"/>
    <w:rsid w:val="00B676E0"/>
    <w:pPr>
      <w:tabs>
        <w:tab w:val="center" w:pos="4680"/>
        <w:tab w:val="right" w:pos="9360"/>
      </w:tabs>
      <w:spacing w:after="0" w:line="240" w:lineRule="auto"/>
    </w:pPr>
  </w:style>
  <w:style w:type="character" w:styleId="HeaderChar" w:customStyle="1">
    <w:name w:val="Header Char"/>
    <w:basedOn w:val="DefaultParagraphFont"/>
    <w:link w:val="Header"/>
    <w:uiPriority w:val="99"/>
    <w:rsid w:val="00B676E0"/>
  </w:style>
  <w:style w:type="paragraph" w:styleId="Footer">
    <w:name w:val="footer"/>
    <w:basedOn w:val="Normal"/>
    <w:link w:val="FooterChar"/>
    <w:uiPriority w:val="99"/>
    <w:unhideWhenUsed w:val="1"/>
    <w:rsid w:val="00B676E0"/>
    <w:pPr>
      <w:tabs>
        <w:tab w:val="center" w:pos="4680"/>
        <w:tab w:val="right" w:pos="9360"/>
      </w:tabs>
      <w:spacing w:after="0" w:line="240" w:lineRule="auto"/>
    </w:pPr>
  </w:style>
  <w:style w:type="character" w:styleId="FooterChar" w:customStyle="1">
    <w:name w:val="Footer Char"/>
    <w:basedOn w:val="DefaultParagraphFont"/>
    <w:link w:val="Footer"/>
    <w:uiPriority w:val="99"/>
    <w:rsid w:val="00B676E0"/>
  </w:style>
  <w:style w:type="paragraph" w:styleId="NoSpacing">
    <w:name w:val="No Spacing"/>
    <w:link w:val="NoSpacingChar"/>
    <w:uiPriority w:val="1"/>
    <w:qFormat w:val="1"/>
    <w:rsid w:val="004C68FC"/>
    <w:pPr>
      <w:spacing w:after="0" w:line="240" w:lineRule="auto"/>
    </w:pPr>
    <w:rPr>
      <w:rFonts w:ascii="Calibri" w:cs="Times New Roman" w:eastAsia="Times New Roman" w:hAnsi="Calibri"/>
    </w:rPr>
  </w:style>
  <w:style w:type="character" w:styleId="NoSpacingChar" w:customStyle="1">
    <w:name w:val="No Spacing Char"/>
    <w:link w:val="NoSpacing"/>
    <w:uiPriority w:val="1"/>
    <w:rsid w:val="004C68FC"/>
    <w:rPr>
      <w:rFonts w:ascii="Calibri" w:cs="Times New Roman" w:eastAsia="Times New Roman" w:hAnsi="Calibri"/>
    </w:rPr>
  </w:style>
  <w:style w:type="paragraph" w:styleId="Tabletext" w:customStyle="1">
    <w:name w:val="Table text"/>
    <w:basedOn w:val="Normal"/>
    <w:qFormat w:val="1"/>
    <w:rsid w:val="00E74182"/>
    <w:pPr>
      <w:spacing w:after="0" w:line="240" w:lineRule="auto"/>
    </w:pPr>
    <w:rPr>
      <w:rFonts w:ascii="Arial" w:cs="Times New Roman" w:eastAsia="Calibri" w:hAnsi="Arial"/>
      <w:sz w:val="18"/>
      <w:szCs w:val="16"/>
      <w:lang w:val="en-GB"/>
    </w:rPr>
  </w:style>
  <w:style w:type="table" w:styleId="GridTable6Colorful">
    <w:name w:val="Grid Table 6 Colorful"/>
    <w:basedOn w:val="TableNormal"/>
    <w:uiPriority w:val="51"/>
    <w:rsid w:val="008B61B0"/>
    <w:pPr>
      <w:spacing w:after="0" w:line="240" w:lineRule="auto"/>
    </w:pPr>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TableGridLight">
    <w:name w:val="Grid Table Light"/>
    <w:basedOn w:val="TableNormal"/>
    <w:uiPriority w:val="40"/>
    <w:rsid w:val="008B61B0"/>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Arial" w:cs="Arial" w:eastAsia="Arial" w:hAnsi="Arial"/>
      <w:color w:val="000000"/>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Arial" w:cs="Arial" w:eastAsia="Arial" w:hAnsi="Arial"/>
      <w:color w:val="000000"/>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Arial" w:cs="Arial" w:eastAsia="Arial" w:hAnsi="Arial"/>
      <w:color w:val="000000"/>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Arial" w:cs="Arial" w:eastAsia="Arial" w:hAnsi="Arial"/>
      <w:color w:val="000000"/>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Arial" w:cs="Arial" w:eastAsia="Arial" w:hAnsi="Arial"/>
      <w:color w:val="000000"/>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Arial" w:cs="Arial" w:eastAsia="Arial" w:hAnsi="Arial"/>
      <w:color w:val="000000"/>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zO5w4BP74d367f2/U1hLAmmaXQ==">AMUW2mUyUbX4BcBiTzjpEXZLqk40zcfm/Kv8PG5xQGybbmcZw0yjMJVr2Ydnadby7K+iHpMJ4MUmAGOn5khgRTw4/+4HDNYIdHYKsvFrzVFi7djtTVnqtCg2j8L0nRz2V1EF4eKMkzgR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2022-09-03T05:25:00Z</dcterms:created>
  <dc:creator>null</dc:creator>
</cp:coreProperties>
</file>