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D1F5" w14:textId="1D3053B2" w:rsidR="00601EBC" w:rsidRPr="00CB4D44" w:rsidRDefault="00CB4D44" w:rsidP="00601EBC">
      <w:pPr>
        <w:rPr>
          <w:rFonts w:ascii="Lucida Sans Unicode" w:hAnsi="Lucida Sans Unicode" w:cs="Lucida Sans Unicode"/>
        </w:rPr>
      </w:pPr>
      <w:proofErr w:type="spellStart"/>
      <w:r w:rsidRPr="00CB4D44">
        <w:rPr>
          <w:rFonts w:ascii="Lucida Sans Unicode" w:hAnsi="Lucida Sans Unicode" w:cs="Lucida Sans Unicode"/>
        </w:rPr>
        <w:t>Syeda</w:t>
      </w:r>
      <w:proofErr w:type="spellEnd"/>
      <w:r w:rsidRPr="00CB4D44">
        <w:rPr>
          <w:rFonts w:ascii="Lucida Sans Unicode" w:hAnsi="Lucida Sans Unicode" w:cs="Lucida Sans Unicode"/>
        </w:rPr>
        <w:t xml:space="preserve"> </w:t>
      </w:r>
      <w:proofErr w:type="spellStart"/>
      <w:r w:rsidRPr="00CB4D44">
        <w:rPr>
          <w:rFonts w:ascii="Lucida Sans Unicode" w:hAnsi="Lucida Sans Unicode" w:cs="Lucida Sans Unicode"/>
        </w:rPr>
        <w:t>Samia</w:t>
      </w:r>
      <w:proofErr w:type="spellEnd"/>
      <w:r w:rsidRPr="00CB4D44">
        <w:rPr>
          <w:rFonts w:ascii="Lucida Sans Unicode" w:hAnsi="Lucida Sans Unicode" w:cs="Lucida Sans Unicode"/>
        </w:rPr>
        <w:t xml:space="preserve"> Zaman </w:t>
      </w:r>
      <w:proofErr w:type="spellStart"/>
      <w:r w:rsidRPr="00CB4D44">
        <w:rPr>
          <w:rFonts w:ascii="Lucida Sans Unicode" w:hAnsi="Lucida Sans Unicode" w:cs="Lucida Sans Unicode"/>
        </w:rPr>
        <w:t>Chowa</w:t>
      </w:r>
      <w:proofErr w:type="spellEnd"/>
      <w:r w:rsidRPr="00CB4D44">
        <w:rPr>
          <w:rFonts w:ascii="Lucida Sans Unicode" w:hAnsi="Lucida Sans Unicode" w:cs="Lucida Sans Unicode"/>
        </w:rPr>
        <w:br/>
        <w:t>LLB(Hons)</w:t>
      </w:r>
      <w:r w:rsidRPr="00CB4D44">
        <w:rPr>
          <w:rFonts w:ascii="Lucida Sans Unicode" w:hAnsi="Lucida Sans Unicode" w:cs="Lucida Sans Unicode"/>
        </w:rPr>
        <w:br/>
        <w:t>0242320008131050</w:t>
      </w:r>
    </w:p>
    <w:p w14:paraId="74A598BD" w14:textId="77777777" w:rsidR="00601EBC" w:rsidRPr="00601EBC" w:rsidRDefault="00601EBC" w:rsidP="00601EBC">
      <w:pPr>
        <w:rPr>
          <w:rFonts w:ascii="Times New Roman" w:hAnsi="Times New Roman" w:cs="Times New Roman"/>
          <w:b/>
          <w:bCs/>
          <w:sz w:val="32"/>
          <w:szCs w:val="32"/>
        </w:rPr>
      </w:pPr>
      <w:r w:rsidRPr="00601EBC">
        <w:rPr>
          <w:rFonts w:ascii="Times New Roman" w:hAnsi="Times New Roman" w:cs="Times New Roman"/>
          <w:b/>
          <w:bCs/>
          <w:sz w:val="32"/>
          <w:szCs w:val="32"/>
        </w:rPr>
        <w:t>Abstract:</w:t>
      </w:r>
    </w:p>
    <w:p w14:paraId="0FE18ADE" w14:textId="77777777" w:rsidR="00601EBC" w:rsidRDefault="00601EBC" w:rsidP="00601EBC">
      <w:r>
        <w:t>E-commerce has revolutionized the way business transactions occur in the contemporary world, transforming the traditional marketplace into a digital arena. This research paper aims to explore and analyze various theoretical frameworks that underpin e-commerce, shedding light on their implications, applications, and evolving trends. Through an extensive review of scholarly articles, books, and reputable online resources, this paper examines key theories such as the Technology Acceptance Model (TAM), Diffusion of Innovations theory, and Consumer Behavior theory, among others. By delving into these frameworks, this paper seeks to provide a comprehensive understanding of the multifaceted nature of e-commerce and its impact on businesses and consumers.</w:t>
      </w:r>
    </w:p>
    <w:p w14:paraId="5A991208" w14:textId="77777777" w:rsidR="00601EBC" w:rsidRDefault="00601EBC" w:rsidP="00601EBC"/>
    <w:p w14:paraId="3D559D44" w14:textId="77777777" w:rsidR="00601EBC" w:rsidRPr="00601EBC" w:rsidRDefault="00601EBC" w:rsidP="00601EBC">
      <w:pPr>
        <w:rPr>
          <w:rFonts w:ascii="Times New Roman" w:hAnsi="Times New Roman" w:cs="Times New Roman"/>
          <w:sz w:val="28"/>
          <w:szCs w:val="28"/>
        </w:rPr>
      </w:pPr>
      <w:r w:rsidRPr="00601EBC">
        <w:rPr>
          <w:rFonts w:ascii="Times New Roman" w:hAnsi="Times New Roman" w:cs="Times New Roman"/>
          <w:b/>
          <w:bCs/>
          <w:sz w:val="28"/>
          <w:szCs w:val="28"/>
        </w:rPr>
        <w:t>Introduction</w:t>
      </w:r>
      <w:r w:rsidRPr="00601EBC">
        <w:rPr>
          <w:rFonts w:ascii="Times New Roman" w:hAnsi="Times New Roman" w:cs="Times New Roman"/>
          <w:sz w:val="28"/>
          <w:szCs w:val="28"/>
        </w:rPr>
        <w:t>:</w:t>
      </w:r>
    </w:p>
    <w:p w14:paraId="187F03CF" w14:textId="77777777" w:rsidR="00601EBC" w:rsidRDefault="00601EBC" w:rsidP="00601EBC">
      <w:proofErr w:type="spellStart"/>
      <w:r>
        <w:t>E-commerce</w:t>
      </w:r>
      <w:proofErr w:type="spellEnd"/>
      <w:r>
        <w:t>, the buying and selling of goods and services over the internet, has emerged as a dominant force in the global marketplace. As technology continues to advance, e-commerce evolves with new platforms, models, and consumer behaviors. Understanding the theoretical foundations that govern this digital landscape is imperative for businesses to adapt, innovate, and thrive. This paper will explore prominent theories in e-commerce, offering insights into their relevance and application in the contemporary digital economy.</w:t>
      </w:r>
    </w:p>
    <w:p w14:paraId="5BC1E853" w14:textId="77777777" w:rsidR="00601EBC" w:rsidRDefault="00601EBC" w:rsidP="00601EBC"/>
    <w:p w14:paraId="38FAA6F9" w14:textId="77777777" w:rsidR="00601EBC" w:rsidRPr="00601EBC" w:rsidRDefault="00601EBC" w:rsidP="00601EBC">
      <w:pPr>
        <w:rPr>
          <w:rFonts w:ascii="Times New Roman" w:hAnsi="Times New Roman" w:cs="Times New Roman"/>
          <w:b/>
          <w:bCs/>
          <w:sz w:val="28"/>
          <w:szCs w:val="28"/>
        </w:rPr>
      </w:pPr>
      <w:r w:rsidRPr="00601EBC">
        <w:rPr>
          <w:rFonts w:ascii="Times New Roman" w:hAnsi="Times New Roman" w:cs="Times New Roman"/>
          <w:b/>
          <w:bCs/>
          <w:sz w:val="28"/>
          <w:szCs w:val="28"/>
        </w:rPr>
        <w:t>The Technology Acceptance Model (TAM):</w:t>
      </w:r>
    </w:p>
    <w:p w14:paraId="02E46ABD" w14:textId="77777777" w:rsidR="00601EBC" w:rsidRDefault="00601EBC" w:rsidP="00601EBC">
      <w:r>
        <w:t>One of the foundational theories in e-commerce is the Technology Acceptance Model (TAM), developed by Fred Davis in the late 1980s. TAM seeks to understand and predict users' acceptance and adoption of technology. It posits that perceived ease of use and perceived usefulness significantly influence an individual's attitude toward using a particular technology. In the context of e-commerce, TAM has been instrumental in predicting consumer behavior regarding online shopping platforms and understanding factors influencing their adoption and continued usage.</w:t>
      </w:r>
    </w:p>
    <w:p w14:paraId="0FDF84B1" w14:textId="77777777" w:rsidR="00601EBC" w:rsidRDefault="00601EBC" w:rsidP="00601EBC"/>
    <w:p w14:paraId="0CF23E57" w14:textId="77777777" w:rsidR="00601EBC" w:rsidRDefault="00601EBC" w:rsidP="00601EBC">
      <w:r>
        <w:t>(Source: Davis, F. D. (1989). Perceived usefulness, perceived ease of use, and user acceptance of information technology. MIS Quarterly, 319-340.)</w:t>
      </w:r>
    </w:p>
    <w:p w14:paraId="444E5763" w14:textId="77777777" w:rsidR="00601EBC" w:rsidRDefault="00601EBC" w:rsidP="00601EBC"/>
    <w:p w14:paraId="0C7B4B42" w14:textId="77777777" w:rsidR="00601EBC" w:rsidRPr="00601EBC" w:rsidRDefault="00601EBC" w:rsidP="00601EBC">
      <w:pPr>
        <w:rPr>
          <w:rFonts w:ascii="Times New Roman" w:hAnsi="Times New Roman" w:cs="Times New Roman"/>
          <w:b/>
          <w:bCs/>
          <w:sz w:val="28"/>
          <w:szCs w:val="28"/>
        </w:rPr>
      </w:pPr>
      <w:r w:rsidRPr="00601EBC">
        <w:rPr>
          <w:rFonts w:ascii="Times New Roman" w:hAnsi="Times New Roman" w:cs="Times New Roman"/>
          <w:b/>
          <w:bCs/>
          <w:sz w:val="28"/>
          <w:szCs w:val="28"/>
        </w:rPr>
        <w:t>Diffusion of Innovations Theory:</w:t>
      </w:r>
    </w:p>
    <w:p w14:paraId="7102D1BB" w14:textId="77777777" w:rsidR="00601EBC" w:rsidRDefault="00601EBC" w:rsidP="00601EBC">
      <w:r>
        <w:t xml:space="preserve">The Diffusion of Innovations theory, proposed by Everett Rogers, explores how new ideas, products, or technologies spread within a society or a market. It identifies different adopter categories—innovators, early adopters, early majority, late majority, and laggards—and elucidates the factors influencing the adoption process. In e-commerce, this theory helps elucidate how new technologies </w:t>
      </w:r>
      <w:r>
        <w:lastRenderedPageBreak/>
        <w:t>or platforms gain acceptance among consumers and businesses, guiding marketers and strategists in their efforts to promote and diffuse innovations effectively.</w:t>
      </w:r>
    </w:p>
    <w:p w14:paraId="1434D9F7" w14:textId="77777777" w:rsidR="00601EBC" w:rsidRDefault="00601EBC" w:rsidP="00601EBC"/>
    <w:p w14:paraId="4A9A82EA" w14:textId="77777777" w:rsidR="00601EBC" w:rsidRDefault="00601EBC" w:rsidP="00601EBC">
      <w:r>
        <w:t>(Source: Rogers, E. M. (2003). Diffusion of Innovations (5th ed.). Free Press.)</w:t>
      </w:r>
    </w:p>
    <w:p w14:paraId="249D2EF7" w14:textId="77777777" w:rsidR="00601EBC" w:rsidRDefault="00601EBC" w:rsidP="00601EBC"/>
    <w:p w14:paraId="3D1F790C" w14:textId="77777777" w:rsidR="00601EBC" w:rsidRPr="00601EBC" w:rsidRDefault="00601EBC" w:rsidP="00601EBC">
      <w:pPr>
        <w:rPr>
          <w:rFonts w:ascii="Times New Roman" w:hAnsi="Times New Roman" w:cs="Times New Roman"/>
          <w:b/>
          <w:bCs/>
          <w:sz w:val="28"/>
          <w:szCs w:val="28"/>
        </w:rPr>
      </w:pPr>
      <w:r w:rsidRPr="00601EBC">
        <w:rPr>
          <w:rFonts w:ascii="Times New Roman" w:hAnsi="Times New Roman" w:cs="Times New Roman"/>
          <w:b/>
          <w:bCs/>
          <w:sz w:val="28"/>
          <w:szCs w:val="28"/>
        </w:rPr>
        <w:t>Consumer Behavior Theory in E-commerce:</w:t>
      </w:r>
    </w:p>
    <w:p w14:paraId="7B73877D" w14:textId="77777777" w:rsidR="00601EBC" w:rsidRDefault="00601EBC" w:rsidP="00601EBC">
      <w:r>
        <w:t>Understanding consumer behavior is crucial in the realm of e-commerce. Consumer Behavior theories, encompassing various models like the Theory of Reasoned Action (TRA) and the Theory of Planned Behavior (TPB), examine the factors that influence consumers' purchasing decisions. These theories consider psychological, social, and situational factors impacting consumer behavior in online environments. Studying consumer behavior in e-commerce helps businesses tailor their marketing strategies, enhance user experience, and optimize their offerings to meet consumer needs effectively.</w:t>
      </w:r>
    </w:p>
    <w:p w14:paraId="1A21C737" w14:textId="77777777" w:rsidR="00601EBC" w:rsidRDefault="00601EBC" w:rsidP="00601EBC"/>
    <w:p w14:paraId="1CE445C0" w14:textId="77777777" w:rsidR="00601EBC" w:rsidRDefault="00601EBC" w:rsidP="00601EBC">
      <w:r>
        <w:t>(Source: Solomon, M. R. (2019). Consumer Behavior: Buying, Having, and Being. Pearson.)</w:t>
      </w:r>
    </w:p>
    <w:p w14:paraId="7C549623" w14:textId="77777777" w:rsidR="00601EBC" w:rsidRDefault="00601EBC" w:rsidP="00601EBC"/>
    <w:p w14:paraId="5410B02E" w14:textId="77777777" w:rsidR="00601EBC" w:rsidRPr="00601EBC" w:rsidRDefault="00601EBC" w:rsidP="00601EBC">
      <w:pPr>
        <w:rPr>
          <w:rFonts w:ascii="Times New Roman" w:hAnsi="Times New Roman" w:cs="Times New Roman"/>
          <w:b/>
          <w:bCs/>
          <w:sz w:val="28"/>
          <w:szCs w:val="28"/>
        </w:rPr>
      </w:pPr>
      <w:r w:rsidRPr="00601EBC">
        <w:rPr>
          <w:rFonts w:ascii="Times New Roman" w:hAnsi="Times New Roman" w:cs="Times New Roman"/>
          <w:b/>
          <w:bCs/>
          <w:sz w:val="28"/>
          <w:szCs w:val="28"/>
        </w:rPr>
        <w:t>Conclusion:</w:t>
      </w:r>
    </w:p>
    <w:p w14:paraId="1F43AB1B" w14:textId="77777777" w:rsidR="00601EBC" w:rsidRDefault="00601EBC" w:rsidP="00601EBC">
      <w:r>
        <w:t>Theoretical frameworks in e-commerce provide a robust foundation for understanding the complexities of digital transactions, consumer behaviors, and technological advancements. By integrating and applying these theories, businesses can devise informed strategies to navigate the dynamic landscape of e-commerce, foster innovation, and meet evolving consumer demands. As technology continues to shape the future of commerce, ongoing research and application of these theories will remain integral for businesses aiming to thrive in the digital marketplace.</w:t>
      </w:r>
    </w:p>
    <w:p w14:paraId="0207EED9" w14:textId="77777777" w:rsidR="00601EBC" w:rsidRDefault="00601EBC" w:rsidP="00601EBC"/>
    <w:p w14:paraId="0562AB9D" w14:textId="77777777" w:rsidR="00601EBC" w:rsidRPr="00601EBC" w:rsidRDefault="00601EBC" w:rsidP="00601EBC">
      <w:pPr>
        <w:rPr>
          <w:rFonts w:ascii="Times New Roman" w:hAnsi="Times New Roman" w:cs="Times New Roman"/>
          <w:b/>
          <w:bCs/>
          <w:sz w:val="28"/>
          <w:szCs w:val="28"/>
        </w:rPr>
      </w:pPr>
      <w:r w:rsidRPr="00601EBC">
        <w:rPr>
          <w:rFonts w:ascii="Times New Roman" w:hAnsi="Times New Roman" w:cs="Times New Roman"/>
          <w:b/>
          <w:bCs/>
          <w:sz w:val="28"/>
          <w:szCs w:val="28"/>
        </w:rPr>
        <w:t>References:</w:t>
      </w:r>
    </w:p>
    <w:p w14:paraId="355E6308" w14:textId="77777777" w:rsidR="00601EBC" w:rsidRDefault="00601EBC" w:rsidP="00601EBC">
      <w:pPr>
        <w:pStyle w:val="ListParagraph"/>
        <w:numPr>
          <w:ilvl w:val="0"/>
          <w:numId w:val="1"/>
        </w:numPr>
      </w:pPr>
      <w:r>
        <w:t>Davis, F. D. (1989). Perceived usefulness, perceived ease of use, and user acceptance of information technology. MIS Quarterly, 319-340.</w:t>
      </w:r>
    </w:p>
    <w:p w14:paraId="0109EED6" w14:textId="77777777" w:rsidR="00601EBC" w:rsidRDefault="00601EBC" w:rsidP="00601EBC">
      <w:pPr>
        <w:pStyle w:val="ListParagraph"/>
        <w:numPr>
          <w:ilvl w:val="0"/>
          <w:numId w:val="1"/>
        </w:numPr>
      </w:pPr>
      <w:r>
        <w:t>Rogers, E. M. (2003). Diffusion of Innovations (5th ed.). Free Press.</w:t>
      </w:r>
    </w:p>
    <w:p w14:paraId="3F69E76E" w14:textId="751C302A" w:rsidR="0088485E" w:rsidRDefault="00601EBC" w:rsidP="00601EBC">
      <w:pPr>
        <w:pStyle w:val="ListParagraph"/>
        <w:numPr>
          <w:ilvl w:val="0"/>
          <w:numId w:val="1"/>
        </w:numPr>
      </w:pPr>
      <w:r>
        <w:t>Solomon, M. R. (2019). Consumer Behavior: Buying, Having, and Being. Pearson.</w:t>
      </w:r>
    </w:p>
    <w:sectPr w:rsidR="0088485E" w:rsidSect="00CB4D44">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29DA" w14:textId="77777777" w:rsidR="00B23D49" w:rsidRDefault="00B23D49" w:rsidP="00601EBC">
      <w:pPr>
        <w:spacing w:after="0" w:line="240" w:lineRule="auto"/>
      </w:pPr>
      <w:r>
        <w:separator/>
      </w:r>
    </w:p>
  </w:endnote>
  <w:endnote w:type="continuationSeparator" w:id="0">
    <w:p w14:paraId="5C021EDC" w14:textId="77777777" w:rsidR="00B23D49" w:rsidRDefault="00B23D49" w:rsidP="0060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7C17" w14:textId="77777777" w:rsidR="00B23D49" w:rsidRDefault="00B23D49" w:rsidP="00601EBC">
      <w:pPr>
        <w:spacing w:after="0" w:line="240" w:lineRule="auto"/>
      </w:pPr>
      <w:r>
        <w:separator/>
      </w:r>
    </w:p>
  </w:footnote>
  <w:footnote w:type="continuationSeparator" w:id="0">
    <w:p w14:paraId="41F00479" w14:textId="77777777" w:rsidR="00B23D49" w:rsidRDefault="00B23D49" w:rsidP="00601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46D1" w14:textId="0082FB55" w:rsidR="00601EBC" w:rsidRPr="00601EBC" w:rsidRDefault="00601EBC">
    <w:pPr>
      <w:pStyle w:val="Header"/>
      <w:rPr>
        <w:rFonts w:ascii="Times New Roman" w:hAnsi="Times New Roman" w:cs="Times New Roman"/>
        <w:sz w:val="44"/>
        <w:szCs w:val="44"/>
      </w:rPr>
    </w:pPr>
    <w:r w:rsidRPr="00601EBC">
      <w:rPr>
        <w:rFonts w:ascii="Times New Roman" w:hAnsi="Times New Roman" w:cs="Times New Roman"/>
        <w:sz w:val="44"/>
        <w:szCs w:val="44"/>
      </w:rPr>
      <w:t xml:space="preserve">Theories Related </w:t>
    </w:r>
    <w:proofErr w:type="gramStart"/>
    <w:r w:rsidRPr="00601EBC">
      <w:rPr>
        <w:rFonts w:ascii="Times New Roman" w:hAnsi="Times New Roman" w:cs="Times New Roman"/>
        <w:sz w:val="44"/>
        <w:szCs w:val="44"/>
      </w:rPr>
      <w:t>To</w:t>
    </w:r>
    <w:proofErr w:type="gramEnd"/>
    <w:r w:rsidRPr="00601EBC">
      <w:rPr>
        <w:rFonts w:ascii="Times New Roman" w:hAnsi="Times New Roman" w:cs="Times New Roman"/>
        <w:sz w:val="44"/>
        <w:szCs w:val="44"/>
      </w:rPr>
      <w:t xml:space="preserve"> E-Commerce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9B"/>
    <w:multiLevelType w:val="hybridMultilevel"/>
    <w:tmpl w:val="145E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BC"/>
    <w:rsid w:val="00050D98"/>
    <w:rsid w:val="00601EBC"/>
    <w:rsid w:val="0088485E"/>
    <w:rsid w:val="00A047EB"/>
    <w:rsid w:val="00AB066E"/>
    <w:rsid w:val="00B23D49"/>
    <w:rsid w:val="00CB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9553"/>
  <w15:chartTrackingRefBased/>
  <w15:docId w15:val="{6D91C421-1166-41F2-9954-8635EFF3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EBC"/>
  </w:style>
  <w:style w:type="paragraph" w:styleId="Footer">
    <w:name w:val="footer"/>
    <w:basedOn w:val="Normal"/>
    <w:link w:val="FooterChar"/>
    <w:uiPriority w:val="99"/>
    <w:unhideWhenUsed/>
    <w:rsid w:val="00601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EBC"/>
  </w:style>
  <w:style w:type="paragraph" w:styleId="ListParagraph">
    <w:name w:val="List Paragraph"/>
    <w:basedOn w:val="Normal"/>
    <w:uiPriority w:val="34"/>
    <w:qFormat/>
    <w:rsid w:val="00601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Zaman</dc:creator>
  <cp:keywords/>
  <dc:description/>
  <cp:lastModifiedBy>Tahir Zaman</cp:lastModifiedBy>
  <cp:revision>2</cp:revision>
  <dcterms:created xsi:type="dcterms:W3CDTF">2023-11-22T08:24:00Z</dcterms:created>
  <dcterms:modified xsi:type="dcterms:W3CDTF">2023-11-22T08:30:00Z</dcterms:modified>
</cp:coreProperties>
</file>