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Title: Principles of Housing and Land Development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Code: 0731-1101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Marks: 3×5=15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Time: 30 minutes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 three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questions from the following: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What are the characteristics that make “Housing” more than a “Shelter”? Briefly explain.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What are the types of housing based on “termination of right”? Explain with examples.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List out the characteristics that make housing a unique commodity.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Which of the housing structure types is most commonly seen in Dhaka? Why do you think it is the most suitable for a densely populated city like Dhaka?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How do you think externalities/ exogenous factors can impact the value/ demand of housing? Explain briefly with an example.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SG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cBg1d2pVzYBxZIrDpj4Kc4jIqQ==">AMUW2mUJe0w5rvw0jOdLw2I3zLnbVwLfaBBM5NcxJdTsEutcvBAWlbrcV5GsBldiHPEnXCW3R3MbCSxZA0gU56/m0HLkR2xmYAGU4LwaXwNK+FYxMciGWKxWmhrcRaWN+46iZ9jSigFD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2023-02-12T15:51:00Z</dcterms:created>
  <dc:creator>Moumi</dc:creator>
</cp:coreProperties>
</file>