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0EF3D993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(URP-10</w:t>
      </w:r>
      <w:r w:rsidR="00B67DD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2023</w:t>
      </w:r>
    </w:p>
    <w:p w14:paraId="00000004" w14:textId="6EFD8568" w:rsidR="006255CD" w:rsidRDefault="00B6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Quiz-02</w:t>
      </w:r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6E053174" w:rsidR="006255CD" w:rsidRDefault="00694B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“How the land is used” is described in activity system</w:t>
      </w:r>
    </w:p>
    <w:p w14:paraId="00000008" w14:textId="499AE57E" w:rsidR="006255CD" w:rsidRDefault="00694B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 that already has a permanent structure is less developable</w:t>
      </w:r>
      <w:r w:rsidR="00BE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48BF49" w14:textId="22D9AFDE" w:rsidR="00F01710" w:rsidRPr="00F01710" w:rsidRDefault="002C54FC" w:rsidP="000C1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green landscape of DIU describes the ecological value of this land use</w:t>
      </w:r>
    </w:p>
    <w:p w14:paraId="55DF4DA7" w14:textId="0DA26BD0" w:rsidR="00F01710" w:rsidRPr="00F01710" w:rsidRDefault="00F01710" w:rsidP="000C1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Travel distance reduces in segregated land use </w:t>
      </w:r>
    </w:p>
    <w:p w14:paraId="0000000C" w14:textId="26755B85" w:rsidR="006255CD" w:rsidRPr="00BD526C" w:rsidRDefault="00BE1193" w:rsidP="000C1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6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A05BE">
        <w:rPr>
          <w:rFonts w:ascii="Times New Roman" w:eastAsia="Times New Roman" w:hAnsi="Times New Roman" w:cs="Times New Roman"/>
          <w:color w:val="000000"/>
          <w:sz w:val="24"/>
          <w:szCs w:val="24"/>
        </w:rPr>
        <w:t>he aesthetic appeal of land can be hampered due to</w:t>
      </w:r>
      <w:r w:rsidR="002C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unplanned mixing of land uses</w:t>
      </w:r>
    </w:p>
    <w:p w14:paraId="0000000D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 from the following: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E" w14:textId="7921F6BC" w:rsidR="006255CD" w:rsidRDefault="00BD526C" w:rsidP="000002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three land use values</w:t>
      </w:r>
      <w:r w:rsidR="00BE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282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understand by compatibility among land uses? [3+2]</w:t>
      </w:r>
    </w:p>
    <w:p w14:paraId="0000000F" w14:textId="10B9176E" w:rsidR="006255CD" w:rsidRDefault="00000282" w:rsidP="000002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the pros and cons of both mixed use and segregated land use pattern. Which one do you think is better suited for Dhaka? [4+1]</w:t>
      </w:r>
    </w:p>
    <w:p w14:paraId="00000012" w14:textId="08A201B2" w:rsidR="006255CD" w:rsidRPr="00000282" w:rsidRDefault="00000282" w:rsidP="000002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do you think transport system can affect land use pattern and vice versa? Briefly explain with an example. [5]</w:t>
      </w:r>
      <w:r w:rsidR="00BA0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(based on class discussion)</w:t>
      </w:r>
    </w:p>
    <w:p w14:paraId="00000013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600BED0C" w:rsidR="006255CD" w:rsidRDefault="006255CD" w:rsidP="00F01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255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6461"/>
    <w:multiLevelType w:val="multilevel"/>
    <w:tmpl w:val="344CC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60DC6"/>
    <w:multiLevelType w:val="multilevel"/>
    <w:tmpl w:val="44D2B0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D"/>
    <w:rsid w:val="00000282"/>
    <w:rsid w:val="001F3BAD"/>
    <w:rsid w:val="002C54FC"/>
    <w:rsid w:val="006255CD"/>
    <w:rsid w:val="00694B89"/>
    <w:rsid w:val="00B67DD7"/>
    <w:rsid w:val="00BA05BE"/>
    <w:rsid w:val="00BD526C"/>
    <w:rsid w:val="00BE1193"/>
    <w:rsid w:val="00F0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Moumi</cp:lastModifiedBy>
  <cp:revision>5</cp:revision>
  <dcterms:created xsi:type="dcterms:W3CDTF">2023-02-19T17:51:00Z</dcterms:created>
  <dcterms:modified xsi:type="dcterms:W3CDTF">2023-06-08T14:37:00Z</dcterms:modified>
</cp:coreProperties>
</file>