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09" w:rsidRPr="001D5457" w:rsidRDefault="00646ECE" w:rsidP="001B1548">
      <w:pPr>
        <w:spacing w:before="0"/>
        <w:rPr>
          <w:sz w:val="2"/>
          <w:szCs w:val="2"/>
        </w:rPr>
      </w:pPr>
      <w:r>
        <w:rPr>
          <w:noProof/>
          <w:sz w:val="2"/>
          <w:szCs w:val="2"/>
          <w:lang w:val="en-US"/>
        </w:rPr>
        <w:pict>
          <v:rect id="_x0000_s1036" style="position:absolute;left:0;text-align:left;margin-left:-12pt;margin-top:.35pt;width:465pt;height:1in;z-index:251660288">
            <v:textbox style="mso-next-textbox:#_x0000_s1036">
              <w:txbxContent>
                <w:p w:rsidR="00D16F70" w:rsidRPr="00454189" w:rsidRDefault="00D16F70" w:rsidP="00454189">
                  <w:pPr>
                    <w:spacing w:before="0" w:after="0"/>
                    <w:rPr>
                      <w:b/>
                      <w:sz w:val="36"/>
                    </w:rPr>
                  </w:pPr>
                  <w:r w:rsidRPr="00454189">
                    <w:rPr>
                      <w:b/>
                      <w:sz w:val="36"/>
                    </w:rPr>
                    <w:t>Lesson Plan</w:t>
                  </w:r>
                </w:p>
                <w:p w:rsidR="00D16F70" w:rsidRDefault="00D16F70" w:rsidP="00454189">
                  <w:pPr>
                    <w:spacing w:before="0" w:after="0"/>
                    <w:jc w:val="both"/>
                  </w:pPr>
                  <w:r>
                    <w:t>Semester</w:t>
                  </w:r>
                  <w:r w:rsidR="00454189">
                    <w:tab/>
                  </w:r>
                  <w:r>
                    <w:t xml:space="preserve">: </w:t>
                  </w:r>
                  <w:r w:rsidR="00CA224A">
                    <w:t>S</w:t>
                  </w:r>
                  <w:r w:rsidR="00D87DF9">
                    <w:t>ummer</w:t>
                  </w:r>
                </w:p>
                <w:p w:rsidR="00454189" w:rsidRDefault="00454189" w:rsidP="00454189">
                  <w:pPr>
                    <w:spacing w:before="0" w:after="0"/>
                    <w:jc w:val="both"/>
                  </w:pPr>
                  <w:r>
                    <w:t>Year</w:t>
                  </w:r>
                  <w:r>
                    <w:tab/>
                  </w:r>
                  <w:r>
                    <w:tab/>
                    <w:t>:</w:t>
                  </w:r>
                  <w:r w:rsidR="00B71EA6">
                    <w:t xml:space="preserve"> 2020</w:t>
                  </w:r>
                </w:p>
                <w:p w:rsidR="00454189" w:rsidRDefault="00454189" w:rsidP="00454189">
                  <w:pPr>
                    <w:spacing w:before="0" w:after="0"/>
                    <w:jc w:val="both"/>
                  </w:pPr>
                  <w:r>
                    <w:t>Grade Level</w:t>
                  </w:r>
                  <w:r>
                    <w:tab/>
                    <w:t>:</w:t>
                  </w:r>
                  <w:r w:rsidR="00CA224A">
                    <w:t xml:space="preserve"> </w:t>
                  </w:r>
                </w:p>
                <w:p w:rsidR="00D16F70" w:rsidRDefault="00D16F70" w:rsidP="00454189">
                  <w:pPr>
                    <w:spacing w:before="0" w:after="0"/>
                    <w:jc w:val="both"/>
                  </w:pPr>
                </w:p>
              </w:txbxContent>
            </v:textbox>
          </v:rect>
        </w:pict>
      </w:r>
    </w:p>
    <w:p w:rsidR="00D16F70" w:rsidRDefault="00D16F70" w:rsidP="00693A93">
      <w:pPr>
        <w:jc w:val="both"/>
        <w:rPr>
          <w:sz w:val="2"/>
          <w:szCs w:val="2"/>
        </w:rPr>
      </w:pPr>
    </w:p>
    <w:p w:rsidR="00D16F70" w:rsidRDefault="00D16F70" w:rsidP="00693A93">
      <w:pPr>
        <w:jc w:val="both"/>
        <w:rPr>
          <w:sz w:val="2"/>
          <w:szCs w:val="2"/>
        </w:rPr>
      </w:pPr>
    </w:p>
    <w:p w:rsidR="00D16F70" w:rsidRDefault="00D16F70" w:rsidP="00693A93">
      <w:pPr>
        <w:jc w:val="both"/>
        <w:rPr>
          <w:sz w:val="2"/>
          <w:szCs w:val="2"/>
        </w:rPr>
      </w:pPr>
    </w:p>
    <w:p w:rsidR="00D16F70" w:rsidRDefault="00D16F70" w:rsidP="00693A93">
      <w:pPr>
        <w:jc w:val="both"/>
        <w:rPr>
          <w:sz w:val="2"/>
          <w:szCs w:val="2"/>
        </w:rPr>
      </w:pPr>
    </w:p>
    <w:p w:rsidR="00D16F70" w:rsidRDefault="00D16F70" w:rsidP="00693A93">
      <w:pPr>
        <w:jc w:val="both"/>
        <w:rPr>
          <w:sz w:val="2"/>
          <w:szCs w:val="2"/>
        </w:rPr>
      </w:pPr>
    </w:p>
    <w:p w:rsidR="00D16F70" w:rsidRDefault="00D16F70" w:rsidP="00693A93">
      <w:pPr>
        <w:jc w:val="both"/>
        <w:rPr>
          <w:sz w:val="2"/>
          <w:szCs w:val="2"/>
        </w:rPr>
      </w:pPr>
    </w:p>
    <w:p w:rsidR="00D16F70" w:rsidRDefault="00D16F70" w:rsidP="00693A93">
      <w:pPr>
        <w:jc w:val="both"/>
        <w:rPr>
          <w:sz w:val="2"/>
          <w:szCs w:val="2"/>
        </w:rPr>
      </w:pPr>
    </w:p>
    <w:p w:rsidR="00D16F70" w:rsidRDefault="00D16F70" w:rsidP="00693A93">
      <w:pPr>
        <w:jc w:val="both"/>
        <w:rPr>
          <w:sz w:val="2"/>
          <w:szCs w:val="2"/>
        </w:rPr>
      </w:pPr>
    </w:p>
    <w:p w:rsidR="00D16F70" w:rsidRDefault="00D16F70" w:rsidP="00693A93">
      <w:pPr>
        <w:jc w:val="both"/>
        <w:rPr>
          <w:sz w:val="2"/>
          <w:szCs w:val="2"/>
        </w:rPr>
      </w:pPr>
    </w:p>
    <w:p w:rsidR="00D16F70" w:rsidRDefault="00646ECE" w:rsidP="00693A93">
      <w:pPr>
        <w:jc w:val="both"/>
        <w:rPr>
          <w:sz w:val="2"/>
          <w:szCs w:val="2"/>
        </w:rPr>
      </w:pPr>
      <w:r>
        <w:rPr>
          <w:noProof/>
          <w:sz w:val="2"/>
          <w:szCs w:val="2"/>
          <w:lang w:val="en-US"/>
        </w:rPr>
        <w:pict>
          <v:rect id="_x0000_s1037" style="position:absolute;left:0;text-align:left;margin-left:-12pt;margin-top:6.15pt;width:465pt;height:38.25pt;z-index:251661312">
            <v:textbox>
              <w:txbxContent>
                <w:p w:rsidR="00DC484B" w:rsidRPr="00AE6037" w:rsidRDefault="00FF2AF7" w:rsidP="00DC484B">
                  <w:pPr>
                    <w:pStyle w:val="ListParagraph"/>
                    <w:numPr>
                      <w:ilvl w:val="0"/>
                      <w:numId w:val="29"/>
                    </w:numPr>
                    <w:spacing w:line="276" w:lineRule="auto"/>
                    <w:jc w:val="both"/>
                    <w:rPr>
                      <w:rFonts w:asciiTheme="minorHAnsi" w:hAnsiTheme="minorHAnsi" w:cstheme="minorHAnsi"/>
                      <w:b/>
                      <w:bCs/>
                    </w:rPr>
                  </w:pPr>
                  <w:r w:rsidRPr="00DC484B">
                    <w:rPr>
                      <w:rFonts w:asciiTheme="minorHAnsi" w:hAnsiTheme="minorHAnsi" w:cstheme="minorHAnsi"/>
                      <w:b/>
                      <w:bCs/>
                    </w:rPr>
                    <w:t xml:space="preserve">Course </w:t>
                  </w:r>
                  <w:r w:rsidR="00DC484B" w:rsidRPr="00DC484B">
                    <w:rPr>
                      <w:rFonts w:asciiTheme="minorHAnsi" w:hAnsiTheme="minorHAnsi" w:cstheme="minorHAnsi"/>
                      <w:b/>
                      <w:bCs/>
                    </w:rPr>
                    <w:t>Title:</w:t>
                  </w:r>
                  <w:r w:rsidR="00CA224A">
                    <w:rPr>
                      <w:rFonts w:asciiTheme="minorHAnsi" w:hAnsiTheme="minorHAnsi" w:cstheme="minorHAnsi"/>
                      <w:b/>
                      <w:bCs/>
                    </w:rPr>
                    <w:t xml:space="preserve"> </w:t>
                  </w:r>
                  <w:r w:rsidR="00AE6037" w:rsidRPr="00AE6037">
                    <w:rPr>
                      <w:rStyle w:val="Strong"/>
                      <w:rFonts w:asciiTheme="minorHAnsi" w:hAnsiTheme="minorHAnsi"/>
                      <w:b w:val="0"/>
                    </w:rPr>
                    <w:t>Law of Civil Procedure (Part-II)</w:t>
                  </w:r>
                </w:p>
                <w:p w:rsidR="00DC484B" w:rsidRPr="00453C7A" w:rsidRDefault="00DC484B" w:rsidP="00DC484B">
                  <w:pPr>
                    <w:spacing w:before="0" w:after="0" w:line="276" w:lineRule="auto"/>
                    <w:jc w:val="both"/>
                    <w:rPr>
                      <w:rFonts w:asciiTheme="minorHAnsi" w:hAnsiTheme="minorHAnsi" w:cstheme="minorHAnsi"/>
                      <w:bCs/>
                      <w:sz w:val="24"/>
                      <w:szCs w:val="24"/>
                    </w:rPr>
                  </w:pPr>
                  <w:r>
                    <w:rPr>
                      <w:rFonts w:asciiTheme="minorHAnsi" w:hAnsiTheme="minorHAnsi" w:cstheme="minorHAnsi"/>
                      <w:b/>
                      <w:bCs/>
                      <w:sz w:val="24"/>
                      <w:szCs w:val="24"/>
                    </w:rPr>
                    <w:t xml:space="preserve">      </w:t>
                  </w:r>
                  <w:r w:rsidRPr="00DC484B">
                    <w:rPr>
                      <w:rFonts w:asciiTheme="minorHAnsi" w:hAnsiTheme="minorHAnsi" w:cstheme="minorHAnsi"/>
                      <w:b/>
                      <w:bCs/>
                      <w:sz w:val="24"/>
                      <w:szCs w:val="24"/>
                    </w:rPr>
                    <w:t xml:space="preserve">Course Code: </w:t>
                  </w:r>
                  <w:r w:rsidR="00453C7A">
                    <w:rPr>
                      <w:rFonts w:asciiTheme="minorHAnsi" w:hAnsiTheme="minorHAnsi" w:cstheme="minorHAnsi"/>
                      <w:bCs/>
                      <w:sz w:val="24"/>
                      <w:szCs w:val="24"/>
                    </w:rPr>
                    <w:t>LAW 310</w:t>
                  </w:r>
                </w:p>
                <w:p w:rsidR="00FF2AF7" w:rsidRDefault="00FF2AF7" w:rsidP="00DC484B">
                  <w:pPr>
                    <w:spacing w:before="0" w:after="0"/>
                  </w:pPr>
                </w:p>
              </w:txbxContent>
            </v:textbox>
          </v:rect>
        </w:pict>
      </w:r>
    </w:p>
    <w:p w:rsidR="00804F09" w:rsidRPr="001D5457" w:rsidRDefault="00804F09" w:rsidP="00693A93">
      <w:pPr>
        <w:jc w:val="both"/>
        <w:rPr>
          <w:sz w:val="2"/>
          <w:szCs w:val="2"/>
        </w:rPr>
      </w:pPr>
    </w:p>
    <w:tbl>
      <w:tblPr>
        <w:tblW w:w="0" w:type="auto"/>
        <w:tblInd w:w="-106" w:type="dxa"/>
        <w:tblLook w:val="00A0"/>
      </w:tblPr>
      <w:tblGrid>
        <w:gridCol w:w="3227"/>
        <w:gridCol w:w="6015"/>
      </w:tblGrid>
      <w:tr w:rsidR="00804F09" w:rsidRPr="004B2300">
        <w:tc>
          <w:tcPr>
            <w:tcW w:w="9242" w:type="dxa"/>
            <w:gridSpan w:val="2"/>
          </w:tcPr>
          <w:p w:rsidR="00804F09" w:rsidRPr="004B2300" w:rsidRDefault="00804F09" w:rsidP="004B2300">
            <w:pPr>
              <w:jc w:val="both"/>
            </w:pPr>
          </w:p>
        </w:tc>
      </w:tr>
      <w:tr w:rsidR="00804F09" w:rsidRPr="004B2300">
        <w:tc>
          <w:tcPr>
            <w:tcW w:w="9242" w:type="dxa"/>
            <w:gridSpan w:val="2"/>
          </w:tcPr>
          <w:p w:rsidR="00804F09" w:rsidRPr="004B2300" w:rsidRDefault="00804F09" w:rsidP="004B2300">
            <w:pPr>
              <w:jc w:val="both"/>
              <w:rPr>
                <w:sz w:val="2"/>
                <w:szCs w:val="2"/>
              </w:rPr>
            </w:pPr>
          </w:p>
        </w:tc>
      </w:tr>
      <w:tr w:rsidR="00804F09" w:rsidRPr="004B2300">
        <w:tc>
          <w:tcPr>
            <w:tcW w:w="3227" w:type="dxa"/>
            <w:vMerge w:val="restart"/>
            <w:tcBorders>
              <w:right w:val="single" w:sz="4" w:space="0" w:color="auto"/>
            </w:tcBorders>
          </w:tcPr>
          <w:p w:rsidR="00804F09" w:rsidRPr="00DC484B" w:rsidRDefault="00AA53CC" w:rsidP="00CF7672">
            <w:pPr>
              <w:jc w:val="left"/>
              <w:rPr>
                <w:b/>
              </w:rPr>
            </w:pPr>
            <w:r w:rsidRPr="00DC484B">
              <w:rPr>
                <w:b/>
              </w:rPr>
              <w:t>2</w:t>
            </w:r>
            <w:r w:rsidR="008D5EF1" w:rsidRPr="00DC484B">
              <w:rPr>
                <w:b/>
              </w:rPr>
              <w:t>.</w:t>
            </w:r>
            <w:r w:rsidR="00CF7672" w:rsidRPr="00DC484B">
              <w:rPr>
                <w:b/>
              </w:rPr>
              <w:t>Day, Time and Class Room</w:t>
            </w:r>
          </w:p>
          <w:p w:rsidR="00804F09" w:rsidRPr="004B2300" w:rsidRDefault="00CF7672" w:rsidP="004B2300">
            <w:pPr>
              <w:jc w:val="both"/>
            </w:pPr>
            <w:r>
              <w:t xml:space="preserve"> </w:t>
            </w:r>
          </w:p>
        </w:tc>
        <w:tc>
          <w:tcPr>
            <w:tcW w:w="6015" w:type="dxa"/>
            <w:tcBorders>
              <w:top w:val="single" w:sz="4" w:space="0" w:color="auto"/>
              <w:left w:val="single" w:sz="4" w:space="0" w:color="auto"/>
              <w:bottom w:val="single" w:sz="4" w:space="0" w:color="auto"/>
              <w:right w:val="single" w:sz="4" w:space="0" w:color="auto"/>
            </w:tcBorders>
          </w:tcPr>
          <w:p w:rsidR="00F463D9" w:rsidRPr="004B2300" w:rsidRDefault="00F463D9" w:rsidP="005E3D95">
            <w:pPr>
              <w:jc w:val="left"/>
            </w:pPr>
          </w:p>
        </w:tc>
      </w:tr>
      <w:tr w:rsidR="00804F09" w:rsidRPr="004B2300">
        <w:tc>
          <w:tcPr>
            <w:tcW w:w="3227" w:type="dxa"/>
            <w:vMerge/>
          </w:tcPr>
          <w:p w:rsidR="00804F09" w:rsidRPr="004B2300" w:rsidRDefault="00804F09" w:rsidP="004B2300">
            <w:pPr>
              <w:spacing w:before="0" w:after="0"/>
              <w:jc w:val="both"/>
              <w:rPr>
                <w:sz w:val="2"/>
                <w:szCs w:val="2"/>
              </w:rPr>
            </w:pPr>
          </w:p>
        </w:tc>
        <w:tc>
          <w:tcPr>
            <w:tcW w:w="6015" w:type="dxa"/>
            <w:tcBorders>
              <w:bottom w:val="single" w:sz="4" w:space="0" w:color="auto"/>
            </w:tcBorders>
          </w:tcPr>
          <w:p w:rsidR="00804F09" w:rsidRPr="004B2300" w:rsidRDefault="00804F09" w:rsidP="004B2300">
            <w:pPr>
              <w:spacing w:before="0" w:after="0"/>
              <w:jc w:val="both"/>
              <w:rPr>
                <w:sz w:val="2"/>
                <w:szCs w:val="2"/>
              </w:rPr>
            </w:pPr>
          </w:p>
        </w:tc>
      </w:tr>
      <w:tr w:rsidR="00804F09" w:rsidRPr="004B2300">
        <w:tc>
          <w:tcPr>
            <w:tcW w:w="3227" w:type="dxa"/>
            <w:tcBorders>
              <w:right w:val="single" w:sz="4" w:space="0" w:color="auto"/>
            </w:tcBorders>
          </w:tcPr>
          <w:p w:rsidR="00804F09" w:rsidRPr="00DC484B" w:rsidRDefault="00AA53CC" w:rsidP="0080307B">
            <w:pPr>
              <w:jc w:val="both"/>
              <w:rPr>
                <w:b/>
              </w:rPr>
            </w:pPr>
            <w:r w:rsidRPr="00DC484B">
              <w:rPr>
                <w:b/>
              </w:rPr>
              <w:t>3</w:t>
            </w:r>
            <w:r w:rsidR="008D5EF1" w:rsidRPr="00DC484B">
              <w:rPr>
                <w:b/>
              </w:rPr>
              <w:t xml:space="preserve">. </w:t>
            </w:r>
            <w:r w:rsidR="00804F09" w:rsidRPr="00DC484B">
              <w:rPr>
                <w:b/>
              </w:rPr>
              <w:t xml:space="preserve">Course Code </w:t>
            </w:r>
            <w:r w:rsidR="0080307B" w:rsidRPr="00DC484B">
              <w:rPr>
                <w:b/>
              </w:rPr>
              <w:t xml:space="preserve"> </w:t>
            </w:r>
          </w:p>
        </w:tc>
        <w:tc>
          <w:tcPr>
            <w:tcW w:w="6015" w:type="dxa"/>
            <w:tcBorders>
              <w:top w:val="single" w:sz="4" w:space="0" w:color="auto"/>
              <w:left w:val="single" w:sz="4" w:space="0" w:color="auto"/>
              <w:bottom w:val="single" w:sz="4" w:space="0" w:color="auto"/>
              <w:right w:val="single" w:sz="4" w:space="0" w:color="auto"/>
            </w:tcBorders>
          </w:tcPr>
          <w:p w:rsidR="00804F09" w:rsidRPr="00C32A4C" w:rsidRDefault="0080307B" w:rsidP="00A1742E">
            <w:pPr>
              <w:jc w:val="both"/>
              <w:rPr>
                <w:b/>
              </w:rPr>
            </w:pPr>
            <w:r w:rsidRPr="00C32A4C">
              <w:rPr>
                <w:b/>
              </w:rPr>
              <w:t xml:space="preserve"> </w:t>
            </w:r>
            <w:r w:rsidR="00C32A4C" w:rsidRPr="00C32A4C">
              <w:rPr>
                <w:rFonts w:asciiTheme="minorHAnsi" w:hAnsiTheme="minorHAnsi" w:cstheme="minorHAnsi"/>
                <w:b/>
                <w:bCs/>
                <w:sz w:val="24"/>
                <w:szCs w:val="24"/>
              </w:rPr>
              <w:t>LAW 310</w:t>
            </w:r>
          </w:p>
        </w:tc>
      </w:tr>
      <w:tr w:rsidR="00804F09" w:rsidRPr="004B2300">
        <w:tc>
          <w:tcPr>
            <w:tcW w:w="3227" w:type="dxa"/>
          </w:tcPr>
          <w:p w:rsidR="00804F09" w:rsidRPr="004B2300" w:rsidRDefault="00804F09" w:rsidP="004B2300">
            <w:pPr>
              <w:jc w:val="both"/>
              <w:rPr>
                <w:sz w:val="2"/>
                <w:szCs w:val="2"/>
              </w:rPr>
            </w:pPr>
          </w:p>
        </w:tc>
        <w:tc>
          <w:tcPr>
            <w:tcW w:w="6015" w:type="dxa"/>
            <w:tcBorders>
              <w:top w:val="single" w:sz="4" w:space="0" w:color="auto"/>
              <w:bottom w:val="single" w:sz="4" w:space="0" w:color="auto"/>
            </w:tcBorders>
          </w:tcPr>
          <w:p w:rsidR="00804F09" w:rsidRPr="004B2300" w:rsidRDefault="00804F09" w:rsidP="004B2300">
            <w:pPr>
              <w:jc w:val="both"/>
              <w:rPr>
                <w:sz w:val="2"/>
                <w:szCs w:val="2"/>
              </w:rPr>
            </w:pPr>
          </w:p>
        </w:tc>
      </w:tr>
      <w:tr w:rsidR="00804F09" w:rsidRPr="004B2300">
        <w:tc>
          <w:tcPr>
            <w:tcW w:w="3227" w:type="dxa"/>
            <w:tcBorders>
              <w:right w:val="single" w:sz="4" w:space="0" w:color="auto"/>
            </w:tcBorders>
          </w:tcPr>
          <w:p w:rsidR="00804F09" w:rsidRPr="00DC484B" w:rsidRDefault="00AA53CC" w:rsidP="004B2300">
            <w:pPr>
              <w:jc w:val="both"/>
              <w:rPr>
                <w:b/>
              </w:rPr>
            </w:pPr>
            <w:r w:rsidRPr="00DC484B">
              <w:rPr>
                <w:b/>
              </w:rPr>
              <w:t>4</w:t>
            </w:r>
            <w:r w:rsidR="008D5EF1" w:rsidRPr="00DC484B">
              <w:rPr>
                <w:b/>
              </w:rPr>
              <w:t>.</w:t>
            </w:r>
            <w:r w:rsidR="00804F09" w:rsidRPr="00DC484B">
              <w:rPr>
                <w:b/>
              </w:rPr>
              <w:t>Course Title</w:t>
            </w:r>
          </w:p>
        </w:tc>
        <w:tc>
          <w:tcPr>
            <w:tcW w:w="6015" w:type="dxa"/>
            <w:tcBorders>
              <w:top w:val="single" w:sz="4" w:space="0" w:color="auto"/>
              <w:left w:val="single" w:sz="4" w:space="0" w:color="auto"/>
              <w:bottom w:val="single" w:sz="4" w:space="0" w:color="auto"/>
              <w:right w:val="single" w:sz="4" w:space="0" w:color="auto"/>
            </w:tcBorders>
          </w:tcPr>
          <w:p w:rsidR="00804F09" w:rsidRPr="00C32A4C" w:rsidRDefault="00C32A4C" w:rsidP="004B2300">
            <w:pPr>
              <w:jc w:val="both"/>
              <w:rPr>
                <w:bCs/>
                <w:sz w:val="24"/>
                <w:szCs w:val="24"/>
              </w:rPr>
            </w:pPr>
            <w:r w:rsidRPr="00C32A4C">
              <w:rPr>
                <w:rStyle w:val="Strong"/>
                <w:rFonts w:asciiTheme="minorHAnsi" w:hAnsiTheme="minorHAnsi"/>
                <w:sz w:val="24"/>
                <w:szCs w:val="24"/>
              </w:rPr>
              <w:t>Law of Civil Procedure (Part-II)</w:t>
            </w:r>
          </w:p>
        </w:tc>
      </w:tr>
      <w:tr w:rsidR="00804F09" w:rsidRPr="004B2300">
        <w:tc>
          <w:tcPr>
            <w:tcW w:w="3227" w:type="dxa"/>
          </w:tcPr>
          <w:p w:rsidR="00804F09" w:rsidRPr="004B2300" w:rsidRDefault="00804F09" w:rsidP="004B2300">
            <w:pPr>
              <w:jc w:val="both"/>
              <w:rPr>
                <w:sz w:val="2"/>
                <w:szCs w:val="2"/>
              </w:rPr>
            </w:pPr>
          </w:p>
        </w:tc>
        <w:tc>
          <w:tcPr>
            <w:tcW w:w="6015" w:type="dxa"/>
            <w:tcBorders>
              <w:top w:val="single" w:sz="4" w:space="0" w:color="auto"/>
              <w:bottom w:val="single" w:sz="4" w:space="0" w:color="auto"/>
            </w:tcBorders>
          </w:tcPr>
          <w:p w:rsidR="00804F09" w:rsidRPr="004B2300" w:rsidRDefault="00804F09" w:rsidP="004B2300">
            <w:pPr>
              <w:jc w:val="both"/>
              <w:rPr>
                <w:sz w:val="2"/>
                <w:szCs w:val="2"/>
              </w:rPr>
            </w:pPr>
          </w:p>
        </w:tc>
      </w:tr>
      <w:tr w:rsidR="00804F09" w:rsidRPr="004B2300">
        <w:tc>
          <w:tcPr>
            <w:tcW w:w="3227" w:type="dxa"/>
            <w:tcBorders>
              <w:right w:val="single" w:sz="4" w:space="0" w:color="auto"/>
            </w:tcBorders>
          </w:tcPr>
          <w:p w:rsidR="00804F09" w:rsidRPr="00DC484B" w:rsidRDefault="00AA53CC" w:rsidP="00DC484B">
            <w:pPr>
              <w:jc w:val="both"/>
              <w:rPr>
                <w:b/>
              </w:rPr>
            </w:pPr>
            <w:r w:rsidRPr="00DC484B">
              <w:rPr>
                <w:b/>
              </w:rPr>
              <w:t>5</w:t>
            </w:r>
            <w:r w:rsidR="008D5EF1" w:rsidRPr="00DC484B">
              <w:rPr>
                <w:b/>
              </w:rPr>
              <w:t xml:space="preserve">. </w:t>
            </w:r>
            <w:r w:rsidR="00804F09" w:rsidRPr="00DC484B">
              <w:rPr>
                <w:b/>
              </w:rPr>
              <w:t xml:space="preserve">Course </w:t>
            </w:r>
            <w:r w:rsidR="00DC484B">
              <w:rPr>
                <w:b/>
              </w:rPr>
              <w:t>Objectives</w:t>
            </w:r>
          </w:p>
        </w:tc>
        <w:tc>
          <w:tcPr>
            <w:tcW w:w="6015" w:type="dxa"/>
            <w:tcBorders>
              <w:top w:val="single" w:sz="4" w:space="0" w:color="auto"/>
              <w:left w:val="single" w:sz="4" w:space="0" w:color="auto"/>
              <w:bottom w:val="single" w:sz="4" w:space="0" w:color="auto"/>
              <w:right w:val="single" w:sz="4" w:space="0" w:color="auto"/>
            </w:tcBorders>
          </w:tcPr>
          <w:p w:rsidR="00804F09" w:rsidRPr="00072D74" w:rsidRDefault="009509AA" w:rsidP="00A564F8">
            <w:pPr>
              <w:pStyle w:val="a1"/>
              <w:spacing w:before="0" w:beforeAutospacing="0" w:after="0" w:afterAutospacing="0"/>
              <w:jc w:val="both"/>
              <w:rPr>
                <w:rFonts w:ascii="Calibri" w:hAnsi="Calibri"/>
                <w:color w:val="02113C"/>
                <w:sz w:val="22"/>
                <w:szCs w:val="22"/>
              </w:rPr>
            </w:pPr>
            <w:r w:rsidRPr="00072D74">
              <w:rPr>
                <w:rFonts w:ascii="Calibri" w:hAnsi="Calibri" w:cs="Arial"/>
                <w:color w:val="000000"/>
                <w:sz w:val="22"/>
                <w:szCs w:val="22"/>
              </w:rPr>
              <w:t xml:space="preserve">Students will be able to </w:t>
            </w:r>
            <w:r w:rsidR="001205B7">
              <w:rPr>
                <w:rFonts w:ascii="Calibri" w:hAnsi="Calibri" w:cs="Arial"/>
                <w:color w:val="000000"/>
                <w:sz w:val="22"/>
                <w:szCs w:val="22"/>
              </w:rPr>
              <w:t>learn about the procedure of civil suits</w:t>
            </w:r>
            <w:r w:rsidRPr="00072D74">
              <w:rPr>
                <w:rFonts w:ascii="Calibri" w:hAnsi="Calibri" w:cs="Arial"/>
                <w:color w:val="000000"/>
                <w:sz w:val="22"/>
                <w:szCs w:val="22"/>
              </w:rPr>
              <w:t xml:space="preserve">. They will demonstrate effectively legal knowledge. The course helps </w:t>
            </w:r>
            <w:r w:rsidR="009768CD">
              <w:rPr>
                <w:rFonts w:ascii="Calibri" w:hAnsi="Calibri" w:cs="Arial"/>
                <w:color w:val="000000"/>
                <w:sz w:val="22"/>
                <w:szCs w:val="22"/>
              </w:rPr>
              <w:t xml:space="preserve">working </w:t>
            </w:r>
            <w:r w:rsidR="00567D92">
              <w:rPr>
                <w:rFonts w:ascii="Calibri" w:hAnsi="Calibri" w:cs="Arial"/>
                <w:color w:val="000000"/>
                <w:sz w:val="22"/>
                <w:szCs w:val="22"/>
              </w:rPr>
              <w:t xml:space="preserve">in practical </w:t>
            </w:r>
            <w:r w:rsidR="003821A5">
              <w:rPr>
                <w:rFonts w:ascii="Calibri" w:hAnsi="Calibri" w:cs="Arial"/>
                <w:color w:val="000000"/>
                <w:sz w:val="22"/>
                <w:szCs w:val="22"/>
              </w:rPr>
              <w:t xml:space="preserve">legal </w:t>
            </w:r>
            <w:r w:rsidR="00567D92">
              <w:rPr>
                <w:rFonts w:ascii="Calibri" w:hAnsi="Calibri" w:cs="Arial"/>
                <w:color w:val="000000"/>
                <w:sz w:val="22"/>
                <w:szCs w:val="22"/>
              </w:rPr>
              <w:t>platform</w:t>
            </w:r>
            <w:r w:rsidR="002105BC">
              <w:rPr>
                <w:rFonts w:ascii="Calibri" w:hAnsi="Calibri" w:cs="Arial"/>
                <w:color w:val="000000"/>
                <w:sz w:val="22"/>
                <w:szCs w:val="22"/>
              </w:rPr>
              <w:t>s</w:t>
            </w:r>
            <w:r w:rsidR="003821A5">
              <w:rPr>
                <w:rFonts w:ascii="Calibri" w:hAnsi="Calibri" w:cs="Arial"/>
                <w:color w:val="000000"/>
                <w:sz w:val="22"/>
                <w:szCs w:val="22"/>
              </w:rPr>
              <w:t xml:space="preserve">. </w:t>
            </w:r>
          </w:p>
        </w:tc>
      </w:tr>
      <w:tr w:rsidR="00804F09" w:rsidRPr="004B2300">
        <w:tc>
          <w:tcPr>
            <w:tcW w:w="3227" w:type="dxa"/>
          </w:tcPr>
          <w:p w:rsidR="00804F09" w:rsidRPr="004B2300" w:rsidRDefault="00804F09" w:rsidP="004B2300">
            <w:pPr>
              <w:jc w:val="both"/>
              <w:rPr>
                <w:sz w:val="2"/>
                <w:szCs w:val="2"/>
              </w:rPr>
            </w:pPr>
          </w:p>
        </w:tc>
        <w:tc>
          <w:tcPr>
            <w:tcW w:w="6015" w:type="dxa"/>
            <w:tcBorders>
              <w:top w:val="single" w:sz="4" w:space="0" w:color="auto"/>
              <w:bottom w:val="single" w:sz="4" w:space="0" w:color="auto"/>
            </w:tcBorders>
          </w:tcPr>
          <w:p w:rsidR="00804F09" w:rsidRPr="004B2300" w:rsidRDefault="00804F09" w:rsidP="004B2300">
            <w:pPr>
              <w:jc w:val="both"/>
              <w:rPr>
                <w:sz w:val="2"/>
                <w:szCs w:val="2"/>
              </w:rPr>
            </w:pPr>
          </w:p>
        </w:tc>
      </w:tr>
      <w:tr w:rsidR="00804F09" w:rsidRPr="004B2300">
        <w:tc>
          <w:tcPr>
            <w:tcW w:w="3227" w:type="dxa"/>
            <w:tcBorders>
              <w:right w:val="single" w:sz="4" w:space="0" w:color="auto"/>
            </w:tcBorders>
          </w:tcPr>
          <w:p w:rsidR="00804F09" w:rsidRPr="00DC484B" w:rsidRDefault="00AA53CC" w:rsidP="008D5EF1">
            <w:pPr>
              <w:jc w:val="both"/>
              <w:rPr>
                <w:b/>
              </w:rPr>
            </w:pPr>
            <w:r w:rsidRPr="00DC484B">
              <w:rPr>
                <w:b/>
              </w:rPr>
              <w:t>6</w:t>
            </w:r>
            <w:r w:rsidR="008D5EF1" w:rsidRPr="00DC484B">
              <w:rPr>
                <w:b/>
              </w:rPr>
              <w:t>.</w:t>
            </w:r>
            <w:r w:rsidR="00804F09" w:rsidRPr="00DC484B">
              <w:rPr>
                <w:b/>
              </w:rPr>
              <w:t xml:space="preserve">Course Outcomes </w:t>
            </w:r>
            <w:r w:rsidR="008D5EF1" w:rsidRPr="00DC484B">
              <w:rPr>
                <w:b/>
              </w:rPr>
              <w:t xml:space="preserve"> </w:t>
            </w:r>
          </w:p>
        </w:tc>
        <w:tc>
          <w:tcPr>
            <w:tcW w:w="6015" w:type="dxa"/>
            <w:tcBorders>
              <w:top w:val="single" w:sz="4" w:space="0" w:color="auto"/>
              <w:left w:val="single" w:sz="4" w:space="0" w:color="auto"/>
              <w:bottom w:val="single" w:sz="4" w:space="0" w:color="auto"/>
              <w:right w:val="single" w:sz="4" w:space="0" w:color="auto"/>
            </w:tcBorders>
          </w:tcPr>
          <w:p w:rsidR="007B528F" w:rsidRPr="00072D74" w:rsidRDefault="007B528F" w:rsidP="007B528F">
            <w:pPr>
              <w:pStyle w:val="a1"/>
              <w:numPr>
                <w:ilvl w:val="0"/>
                <w:numId w:val="30"/>
              </w:numPr>
              <w:spacing w:before="0" w:beforeAutospacing="0" w:after="0" w:afterAutospacing="0"/>
              <w:jc w:val="both"/>
              <w:rPr>
                <w:rFonts w:cs="Arial"/>
                <w:color w:val="000000"/>
                <w:sz w:val="22"/>
                <w:szCs w:val="22"/>
              </w:rPr>
            </w:pPr>
            <w:r w:rsidRPr="00072D74">
              <w:rPr>
                <w:rFonts w:ascii="Calibri" w:hAnsi="Calibri" w:cs="Arial"/>
                <w:color w:val="000000"/>
                <w:sz w:val="22"/>
                <w:szCs w:val="22"/>
              </w:rPr>
              <w:t xml:space="preserve">Students will be able to employ legal terminology competently and generally define the major legal systems and the functions of the law in Bangladesh. </w:t>
            </w:r>
          </w:p>
          <w:p w:rsidR="007B528F" w:rsidRPr="00072D74" w:rsidRDefault="007B528F" w:rsidP="007B528F">
            <w:pPr>
              <w:pStyle w:val="a1"/>
              <w:numPr>
                <w:ilvl w:val="0"/>
                <w:numId w:val="30"/>
              </w:numPr>
              <w:spacing w:before="0" w:beforeAutospacing="0" w:after="0" w:afterAutospacing="0"/>
              <w:jc w:val="both"/>
              <w:rPr>
                <w:rFonts w:cs="Arial"/>
                <w:color w:val="000000"/>
                <w:sz w:val="22"/>
                <w:szCs w:val="22"/>
              </w:rPr>
            </w:pPr>
            <w:r w:rsidRPr="00072D74">
              <w:rPr>
                <w:rFonts w:ascii="Calibri" w:hAnsi="Calibri" w:cs="Arial"/>
                <w:color w:val="000000"/>
                <w:sz w:val="22"/>
                <w:szCs w:val="22"/>
              </w:rPr>
              <w:t>They will be able to understand the ethical rules and corners in the legal profession.</w:t>
            </w:r>
          </w:p>
          <w:p w:rsidR="00FA796F" w:rsidRPr="00072D74" w:rsidRDefault="007B528F" w:rsidP="007B528F">
            <w:pPr>
              <w:pStyle w:val="a1"/>
              <w:numPr>
                <w:ilvl w:val="0"/>
                <w:numId w:val="30"/>
              </w:numPr>
              <w:spacing w:before="0" w:beforeAutospacing="0" w:after="0" w:afterAutospacing="0"/>
              <w:jc w:val="both"/>
              <w:rPr>
                <w:rFonts w:cs="Arial"/>
                <w:color w:val="000000"/>
                <w:sz w:val="22"/>
                <w:szCs w:val="22"/>
              </w:rPr>
            </w:pPr>
            <w:r w:rsidRPr="00072D74">
              <w:rPr>
                <w:rFonts w:asciiTheme="minorHAnsi" w:hAnsiTheme="minorHAnsi" w:cs="Arial"/>
                <w:color w:val="000000"/>
                <w:sz w:val="22"/>
                <w:szCs w:val="22"/>
              </w:rPr>
              <w:t>Students will be able to perform satisfactory entry level paralegal work in a law office, corporate counsel office, governmental agencies, educational institutions, judicial setting or other legal setting where legal skills are utilized.</w:t>
            </w:r>
          </w:p>
        </w:tc>
      </w:tr>
      <w:tr w:rsidR="00804F09" w:rsidRPr="004B2300">
        <w:tc>
          <w:tcPr>
            <w:tcW w:w="3227" w:type="dxa"/>
          </w:tcPr>
          <w:p w:rsidR="00804F09" w:rsidRPr="004B2300" w:rsidRDefault="00804F09" w:rsidP="004B2300">
            <w:pPr>
              <w:jc w:val="both"/>
              <w:rPr>
                <w:sz w:val="2"/>
                <w:szCs w:val="2"/>
              </w:rPr>
            </w:pPr>
          </w:p>
        </w:tc>
        <w:tc>
          <w:tcPr>
            <w:tcW w:w="6015" w:type="dxa"/>
            <w:tcBorders>
              <w:top w:val="single" w:sz="4" w:space="0" w:color="auto"/>
              <w:bottom w:val="single" w:sz="4" w:space="0" w:color="auto"/>
            </w:tcBorders>
          </w:tcPr>
          <w:p w:rsidR="00804F09" w:rsidRPr="00072D74" w:rsidRDefault="00804F09" w:rsidP="004B2300">
            <w:pPr>
              <w:jc w:val="both"/>
            </w:pPr>
          </w:p>
        </w:tc>
      </w:tr>
      <w:tr w:rsidR="00300962" w:rsidRPr="004B2300">
        <w:tc>
          <w:tcPr>
            <w:tcW w:w="3227" w:type="dxa"/>
          </w:tcPr>
          <w:p w:rsidR="00300962" w:rsidRPr="004B2300" w:rsidRDefault="00300962" w:rsidP="004B2300">
            <w:pPr>
              <w:jc w:val="both"/>
              <w:rPr>
                <w:sz w:val="2"/>
                <w:szCs w:val="2"/>
              </w:rPr>
            </w:pPr>
          </w:p>
        </w:tc>
        <w:tc>
          <w:tcPr>
            <w:tcW w:w="6015" w:type="dxa"/>
            <w:tcBorders>
              <w:top w:val="single" w:sz="4" w:space="0" w:color="auto"/>
              <w:bottom w:val="single" w:sz="4" w:space="0" w:color="auto"/>
            </w:tcBorders>
          </w:tcPr>
          <w:p w:rsidR="00300962" w:rsidRPr="00072D74" w:rsidRDefault="00300962" w:rsidP="004B2300">
            <w:pPr>
              <w:jc w:val="both"/>
            </w:pPr>
          </w:p>
        </w:tc>
      </w:tr>
      <w:tr w:rsidR="00804F09" w:rsidRPr="004B2300">
        <w:tc>
          <w:tcPr>
            <w:tcW w:w="3227" w:type="dxa"/>
            <w:tcBorders>
              <w:right w:val="single" w:sz="4" w:space="0" w:color="auto"/>
            </w:tcBorders>
          </w:tcPr>
          <w:p w:rsidR="00804F09" w:rsidRPr="00DC484B" w:rsidRDefault="00AA53CC" w:rsidP="004B2300">
            <w:pPr>
              <w:jc w:val="both"/>
              <w:rPr>
                <w:b/>
              </w:rPr>
            </w:pPr>
            <w:r w:rsidRPr="00DC484B">
              <w:rPr>
                <w:b/>
              </w:rPr>
              <w:t>7</w:t>
            </w:r>
            <w:r w:rsidR="008D5EF1" w:rsidRPr="00DC484B">
              <w:rPr>
                <w:b/>
              </w:rPr>
              <w:t>.</w:t>
            </w:r>
            <w:r w:rsidR="00804F09" w:rsidRPr="00DC484B">
              <w:rPr>
                <w:b/>
              </w:rPr>
              <w:t>Learning Approaches</w:t>
            </w:r>
          </w:p>
        </w:tc>
        <w:tc>
          <w:tcPr>
            <w:tcW w:w="6015" w:type="dxa"/>
            <w:tcBorders>
              <w:top w:val="single" w:sz="4" w:space="0" w:color="auto"/>
              <w:left w:val="single" w:sz="4" w:space="0" w:color="auto"/>
              <w:bottom w:val="single" w:sz="4" w:space="0" w:color="auto"/>
              <w:right w:val="single" w:sz="4" w:space="0" w:color="auto"/>
            </w:tcBorders>
          </w:tcPr>
          <w:p w:rsidR="007E4FA0" w:rsidRPr="00072D74" w:rsidRDefault="007E4FA0" w:rsidP="007E4FA0">
            <w:pPr>
              <w:spacing w:before="0" w:after="0"/>
              <w:jc w:val="both"/>
            </w:pPr>
            <w:r w:rsidRPr="00072D74">
              <w:t>1. Practice-oriented learning</w:t>
            </w:r>
          </w:p>
          <w:p w:rsidR="007E4FA0" w:rsidRPr="00072D74" w:rsidRDefault="007E4FA0" w:rsidP="007E4FA0">
            <w:pPr>
              <w:spacing w:before="0" w:after="0"/>
              <w:jc w:val="both"/>
            </w:pPr>
            <w:r w:rsidRPr="00072D74">
              <w:t>2. Group practice</w:t>
            </w:r>
          </w:p>
          <w:p w:rsidR="007E4FA0" w:rsidRPr="00072D74" w:rsidRDefault="007E4FA0" w:rsidP="007E4FA0">
            <w:pPr>
              <w:spacing w:before="0" w:after="0"/>
              <w:jc w:val="both"/>
            </w:pPr>
            <w:r w:rsidRPr="00072D74">
              <w:t>3. Pair practice</w:t>
            </w:r>
          </w:p>
          <w:p w:rsidR="007E4FA0" w:rsidRPr="00072D74" w:rsidRDefault="007E4FA0" w:rsidP="007E4FA0">
            <w:pPr>
              <w:spacing w:before="0" w:after="0"/>
              <w:jc w:val="both"/>
            </w:pPr>
            <w:r w:rsidRPr="00072D74">
              <w:t>4. Individual practice</w:t>
            </w:r>
          </w:p>
          <w:p w:rsidR="00300962" w:rsidRPr="00072D74" w:rsidRDefault="007E4FA0" w:rsidP="007E4FA0">
            <w:pPr>
              <w:spacing w:before="0" w:after="0"/>
              <w:jc w:val="both"/>
            </w:pPr>
            <w:r w:rsidRPr="00072D74">
              <w:t>5. Summing up Lectures</w:t>
            </w:r>
          </w:p>
        </w:tc>
      </w:tr>
      <w:tr w:rsidR="00804F09" w:rsidRPr="004B2300">
        <w:tc>
          <w:tcPr>
            <w:tcW w:w="3227" w:type="dxa"/>
          </w:tcPr>
          <w:p w:rsidR="00804F09" w:rsidRPr="004B2300" w:rsidRDefault="00804F09" w:rsidP="004B2300">
            <w:pPr>
              <w:jc w:val="both"/>
              <w:rPr>
                <w:sz w:val="2"/>
                <w:szCs w:val="2"/>
              </w:rPr>
            </w:pPr>
          </w:p>
        </w:tc>
        <w:tc>
          <w:tcPr>
            <w:tcW w:w="6015" w:type="dxa"/>
            <w:tcBorders>
              <w:top w:val="single" w:sz="4" w:space="0" w:color="auto"/>
              <w:bottom w:val="single" w:sz="4" w:space="0" w:color="auto"/>
            </w:tcBorders>
          </w:tcPr>
          <w:p w:rsidR="00804F09" w:rsidRPr="004B2300" w:rsidRDefault="00804F09" w:rsidP="004B2300">
            <w:pPr>
              <w:jc w:val="both"/>
              <w:rPr>
                <w:sz w:val="2"/>
                <w:szCs w:val="2"/>
              </w:rPr>
            </w:pPr>
          </w:p>
        </w:tc>
      </w:tr>
      <w:tr w:rsidR="00804F09" w:rsidRPr="004B2300" w:rsidTr="00AA53CC">
        <w:trPr>
          <w:trHeight w:val="3429"/>
        </w:trPr>
        <w:tc>
          <w:tcPr>
            <w:tcW w:w="3227" w:type="dxa"/>
            <w:tcBorders>
              <w:right w:val="single" w:sz="4" w:space="0" w:color="auto"/>
            </w:tcBorders>
          </w:tcPr>
          <w:p w:rsidR="00804F09" w:rsidRPr="00DC484B" w:rsidRDefault="00AA53CC" w:rsidP="004B2300">
            <w:pPr>
              <w:jc w:val="both"/>
              <w:rPr>
                <w:b/>
              </w:rPr>
            </w:pPr>
            <w:r w:rsidRPr="00DC484B">
              <w:rPr>
                <w:b/>
              </w:rPr>
              <w:lastRenderedPageBreak/>
              <w:t>8</w:t>
            </w:r>
            <w:r w:rsidR="008D5EF1" w:rsidRPr="00DC484B">
              <w:rPr>
                <w:b/>
              </w:rPr>
              <w:t>.</w:t>
            </w:r>
            <w:r w:rsidR="00804F09" w:rsidRPr="00DC484B">
              <w:rPr>
                <w:b/>
              </w:rPr>
              <w:t>Instructor</w:t>
            </w:r>
          </w:p>
        </w:tc>
        <w:tc>
          <w:tcPr>
            <w:tcW w:w="6015" w:type="dxa"/>
            <w:tcBorders>
              <w:top w:val="single" w:sz="4" w:space="0" w:color="auto"/>
              <w:left w:val="single" w:sz="4" w:space="0" w:color="auto"/>
              <w:bottom w:val="single" w:sz="4" w:space="0" w:color="auto"/>
              <w:right w:val="single" w:sz="4" w:space="0" w:color="auto"/>
            </w:tcBorders>
          </w:tcPr>
          <w:p w:rsidR="00FC718C" w:rsidRPr="00B935D2" w:rsidRDefault="00FC718C" w:rsidP="00FC718C">
            <w:pPr>
              <w:jc w:val="both"/>
              <w:rPr>
                <w:rFonts w:ascii="Book Antiqua" w:hAnsi="Book Antiqua"/>
                <w:b/>
                <w:bCs/>
              </w:rPr>
            </w:pPr>
            <w:r w:rsidRPr="00B935D2">
              <w:rPr>
                <w:rFonts w:ascii="Book Antiqua" w:hAnsi="Book Antiqua"/>
                <w:b/>
                <w:bCs/>
              </w:rPr>
              <w:t>Name:</w:t>
            </w:r>
            <w:r>
              <w:rPr>
                <w:rFonts w:ascii="Book Antiqua" w:hAnsi="Book Antiqua"/>
                <w:b/>
                <w:bCs/>
              </w:rPr>
              <w:t xml:space="preserve"> Mohammad Abu </w:t>
            </w:r>
            <w:proofErr w:type="spellStart"/>
            <w:r>
              <w:rPr>
                <w:rFonts w:ascii="Book Antiqua" w:hAnsi="Book Antiqua"/>
                <w:b/>
                <w:bCs/>
              </w:rPr>
              <w:t>Sufian</w:t>
            </w:r>
            <w:proofErr w:type="spellEnd"/>
          </w:p>
          <w:p w:rsidR="00FC718C" w:rsidRPr="00B935D2" w:rsidRDefault="00FC718C" w:rsidP="00FC718C">
            <w:pPr>
              <w:jc w:val="both"/>
              <w:rPr>
                <w:rFonts w:ascii="Book Antiqua" w:hAnsi="Book Antiqua"/>
                <w:b/>
                <w:bCs/>
              </w:rPr>
            </w:pPr>
            <w:r w:rsidRPr="00B935D2">
              <w:rPr>
                <w:rFonts w:ascii="Book Antiqua" w:hAnsi="Book Antiqua"/>
                <w:b/>
                <w:bCs/>
              </w:rPr>
              <w:t>Email no.</w:t>
            </w:r>
            <w:r>
              <w:rPr>
                <w:rFonts w:ascii="Book Antiqua" w:hAnsi="Book Antiqua"/>
                <w:b/>
                <w:bCs/>
              </w:rPr>
              <w:t xml:space="preserve"> sufian.law@diu.edu.bd</w:t>
            </w:r>
          </w:p>
          <w:p w:rsidR="00FC718C" w:rsidRPr="00B935D2" w:rsidRDefault="00FC718C" w:rsidP="00FC718C">
            <w:pPr>
              <w:jc w:val="both"/>
              <w:rPr>
                <w:rFonts w:ascii="Book Antiqua" w:hAnsi="Book Antiqua"/>
                <w:b/>
                <w:bCs/>
              </w:rPr>
            </w:pPr>
            <w:r w:rsidRPr="00B935D2">
              <w:rPr>
                <w:rFonts w:ascii="Book Antiqua" w:hAnsi="Book Antiqua"/>
                <w:b/>
                <w:bCs/>
              </w:rPr>
              <w:t>Contact no.</w:t>
            </w:r>
            <w:r>
              <w:rPr>
                <w:rFonts w:ascii="Book Antiqua" w:hAnsi="Book Antiqua"/>
                <w:b/>
                <w:bCs/>
              </w:rPr>
              <w:t xml:space="preserve"> 01716362630</w:t>
            </w:r>
          </w:p>
          <w:p w:rsidR="00FC718C" w:rsidRPr="00B935D2" w:rsidRDefault="00FC718C" w:rsidP="00FC718C">
            <w:pPr>
              <w:jc w:val="both"/>
              <w:rPr>
                <w:rFonts w:ascii="Book Antiqua" w:hAnsi="Book Antiqua"/>
              </w:rPr>
            </w:pPr>
            <w:r w:rsidRPr="00B935D2">
              <w:rPr>
                <w:rFonts w:ascii="Book Antiqua" w:hAnsi="Book Antiqua"/>
                <w:b/>
                <w:bCs/>
              </w:rPr>
              <w:t>Biography</w:t>
            </w:r>
            <w:r>
              <w:rPr>
                <w:rFonts w:ascii="Book Antiqua" w:hAnsi="Book Antiqua"/>
                <w:b/>
                <w:bCs/>
              </w:rPr>
              <w:t xml:space="preserve"> with photo</w:t>
            </w:r>
            <w:r w:rsidRPr="00B935D2">
              <w:rPr>
                <w:rFonts w:ascii="Book Antiqua" w:hAnsi="Book Antiqua"/>
                <w:b/>
                <w:bCs/>
              </w:rPr>
              <w:t>:</w:t>
            </w:r>
            <w:r w:rsidRPr="00B935D2">
              <w:rPr>
                <w:rFonts w:ascii="Book Antiqua" w:hAnsi="Book Antiqua"/>
                <w:b/>
                <w:bCs/>
                <w:snapToGrid w:val="0"/>
                <w:color w:val="000000"/>
                <w:w w:val="0"/>
                <w:sz w:val="2"/>
                <w:szCs w:val="2"/>
                <w:u w:color="000000"/>
                <w:bdr w:val="none" w:sz="0" w:space="0" w:color="000000"/>
                <w:shd w:val="clear" w:color="000000" w:fill="000000"/>
              </w:rPr>
              <w:t xml:space="preserve"> </w:t>
            </w:r>
            <w:r w:rsidRPr="00B935D2">
              <w:rPr>
                <w:rFonts w:ascii="Book Antiqua" w:hAnsi="Book Antiqua"/>
                <w:b/>
                <w:bCs/>
              </w:rPr>
              <w:t xml:space="preserve"> </w:t>
            </w:r>
            <w:r w:rsidRPr="00B935D2">
              <w:rPr>
                <w:rFonts w:ascii="Book Antiqua" w:hAnsi="Book Antiqua"/>
              </w:rPr>
              <w:t xml:space="preserve">   </w:t>
            </w:r>
          </w:p>
          <w:p w:rsidR="00FC718C" w:rsidRDefault="00FC718C" w:rsidP="00FC718C">
            <w:pPr>
              <w:jc w:val="both"/>
              <w:rPr>
                <w:rFonts w:ascii="Book Antiqua" w:hAnsi="Book Antiqua"/>
                <w:noProof/>
                <w:lang w:val="en-US"/>
              </w:rPr>
            </w:pPr>
            <w:r>
              <w:rPr>
                <w:rFonts w:ascii="Book Antiqua" w:hAnsi="Book Antiqua"/>
                <w:noProof/>
                <w:lang w:val="en-US" w:bidi="bn-BD"/>
              </w:rPr>
              <w:drawing>
                <wp:inline distT="0" distB="0" distL="0" distR="0">
                  <wp:extent cx="1043940" cy="1147445"/>
                  <wp:effectExtent l="19050" t="0" r="3810" b="0"/>
                  <wp:docPr id="1" name="Picture 1" descr="C:\Users\MOHAMMAD\Desktop\suf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Desktop\suf pic.jpg"/>
                          <pic:cNvPicPr>
                            <a:picLocks noChangeAspect="1" noChangeArrowheads="1"/>
                          </pic:cNvPicPr>
                        </pic:nvPicPr>
                        <pic:blipFill>
                          <a:blip r:embed="rId7"/>
                          <a:srcRect/>
                          <a:stretch>
                            <a:fillRect/>
                          </a:stretch>
                        </pic:blipFill>
                        <pic:spPr bwMode="auto">
                          <a:xfrm>
                            <a:off x="0" y="0"/>
                            <a:ext cx="1043940" cy="1147445"/>
                          </a:xfrm>
                          <a:prstGeom prst="rect">
                            <a:avLst/>
                          </a:prstGeom>
                          <a:noFill/>
                          <a:ln w="9525">
                            <a:noFill/>
                            <a:miter lim="800000"/>
                            <a:headEnd/>
                            <a:tailEnd/>
                          </a:ln>
                        </pic:spPr>
                      </pic:pic>
                    </a:graphicData>
                  </a:graphic>
                </wp:inline>
              </w:drawing>
            </w:r>
          </w:p>
          <w:p w:rsidR="00FC718C" w:rsidRDefault="00FC718C" w:rsidP="00FC718C">
            <w:pPr>
              <w:jc w:val="both"/>
              <w:rPr>
                <w:sz w:val="24"/>
                <w:szCs w:val="24"/>
              </w:rPr>
            </w:pPr>
            <w:r w:rsidRPr="00B36E33">
              <w:rPr>
                <w:sz w:val="24"/>
                <w:szCs w:val="24"/>
              </w:rPr>
              <w:t>LL.B (</w:t>
            </w:r>
            <w:proofErr w:type="spellStart"/>
            <w:r w:rsidRPr="00B36E33">
              <w:rPr>
                <w:sz w:val="24"/>
                <w:szCs w:val="24"/>
              </w:rPr>
              <w:t>Hons</w:t>
            </w:r>
            <w:proofErr w:type="spellEnd"/>
            <w:r w:rsidRPr="00B36E33">
              <w:rPr>
                <w:sz w:val="24"/>
                <w:szCs w:val="24"/>
              </w:rPr>
              <w:t>) &amp; LL.M</w:t>
            </w:r>
          </w:p>
          <w:p w:rsidR="00FC718C" w:rsidRDefault="00FC718C" w:rsidP="00FC718C">
            <w:pPr>
              <w:jc w:val="both"/>
              <w:rPr>
                <w:sz w:val="24"/>
                <w:szCs w:val="24"/>
              </w:rPr>
            </w:pPr>
            <w:r w:rsidRPr="00B36E33">
              <w:rPr>
                <w:sz w:val="24"/>
                <w:szCs w:val="24"/>
              </w:rPr>
              <w:t>Certificate of Higher Education in Law (London)</w:t>
            </w:r>
          </w:p>
          <w:p w:rsidR="00FC718C" w:rsidRPr="00B36E33" w:rsidRDefault="00FC718C" w:rsidP="00FC718C">
            <w:pPr>
              <w:jc w:val="both"/>
              <w:rPr>
                <w:rFonts w:ascii="Book Antiqua" w:hAnsi="Book Antiqua"/>
                <w:noProof/>
                <w:sz w:val="24"/>
                <w:szCs w:val="24"/>
                <w:lang w:val="en-US"/>
              </w:rPr>
            </w:pPr>
            <w:r w:rsidRPr="00B36E33">
              <w:rPr>
                <w:sz w:val="24"/>
                <w:szCs w:val="24"/>
              </w:rPr>
              <w:t>Master of Laws in International Trade Law (London)</w:t>
            </w:r>
          </w:p>
          <w:p w:rsidR="00FC718C" w:rsidRDefault="00FC718C" w:rsidP="00FC718C">
            <w:pPr>
              <w:jc w:val="both"/>
              <w:rPr>
                <w:rFonts w:ascii="Book Antiqua" w:hAnsi="Book Antiqua"/>
                <w:noProof/>
                <w:lang w:val="en-US"/>
              </w:rPr>
            </w:pPr>
          </w:p>
          <w:p w:rsidR="00FC718C" w:rsidRPr="00F40F65" w:rsidRDefault="00FC718C" w:rsidP="00FC718C">
            <w:pPr>
              <w:jc w:val="both"/>
              <w:rPr>
                <w:rFonts w:ascii="Times New Roman" w:hAnsi="Times New Roman"/>
                <w:u w:val="single"/>
              </w:rPr>
            </w:pPr>
            <w:r w:rsidRPr="00F40F65">
              <w:rPr>
                <w:rFonts w:ascii="Times New Roman" w:hAnsi="Times New Roman"/>
                <w:b/>
                <w:u w:val="single"/>
              </w:rPr>
              <w:t xml:space="preserve">My fields of specialization, </w:t>
            </w:r>
            <w:r w:rsidRPr="0061201C">
              <w:rPr>
                <w:rFonts w:ascii="Times New Roman" w:hAnsi="Times New Roman"/>
                <w:b/>
                <w:noProof/>
                <w:u w:val="single"/>
              </w:rPr>
              <w:t>competence</w:t>
            </w:r>
            <w:r>
              <w:rPr>
                <w:rFonts w:ascii="Times New Roman" w:hAnsi="Times New Roman"/>
                <w:b/>
                <w:noProof/>
                <w:u w:val="single"/>
              </w:rPr>
              <w:t>,</w:t>
            </w:r>
            <w:r w:rsidRPr="00F40F65">
              <w:rPr>
                <w:rFonts w:ascii="Times New Roman" w:hAnsi="Times New Roman"/>
                <w:b/>
                <w:u w:val="single"/>
              </w:rPr>
              <w:t xml:space="preserve"> and interest</w:t>
            </w:r>
            <w:r w:rsidRPr="00F40F65">
              <w:rPr>
                <w:rFonts w:ascii="Times New Roman" w:hAnsi="Times New Roman"/>
                <w:u w:val="single"/>
              </w:rPr>
              <w:t xml:space="preserve">: </w:t>
            </w:r>
          </w:p>
          <w:p w:rsidR="00FC718C" w:rsidRPr="00C95553" w:rsidRDefault="00FC718C" w:rsidP="00FC718C">
            <w:pPr>
              <w:pStyle w:val="ListParagraph"/>
              <w:jc w:val="both"/>
              <w:rPr>
                <w:sz w:val="8"/>
              </w:rPr>
            </w:pPr>
          </w:p>
          <w:p w:rsidR="008D5EF1" w:rsidRDefault="00FC718C" w:rsidP="00FC718C">
            <w:pPr>
              <w:jc w:val="both"/>
            </w:pPr>
            <w:r>
              <w:rPr>
                <w:rFonts w:ascii="Times New Roman" w:hAnsi="Times New Roman" w:cs="Times New Roman"/>
              </w:rPr>
              <w:t>Company Law; Civil Laws; Business Laws; Trade Laws;</w:t>
            </w:r>
          </w:p>
          <w:p w:rsidR="008D5EF1" w:rsidRDefault="008D5EF1" w:rsidP="0080307B">
            <w:pPr>
              <w:jc w:val="both"/>
            </w:pPr>
          </w:p>
          <w:p w:rsidR="008D5EF1" w:rsidRPr="004B2300" w:rsidRDefault="008D5EF1" w:rsidP="0080307B">
            <w:pPr>
              <w:jc w:val="both"/>
            </w:pPr>
          </w:p>
        </w:tc>
      </w:tr>
    </w:tbl>
    <w:p w:rsidR="00804F09" w:rsidRDefault="00804F09"/>
    <w:tbl>
      <w:tblPr>
        <w:tblW w:w="0" w:type="auto"/>
        <w:tblInd w:w="-106" w:type="dxa"/>
        <w:tblLook w:val="00A0"/>
      </w:tblPr>
      <w:tblGrid>
        <w:gridCol w:w="3004"/>
        <w:gridCol w:w="6238"/>
      </w:tblGrid>
      <w:tr w:rsidR="00804F09" w:rsidRPr="004B2300" w:rsidTr="00DC484B">
        <w:trPr>
          <w:trHeight w:val="6074"/>
        </w:trPr>
        <w:tc>
          <w:tcPr>
            <w:tcW w:w="3004" w:type="dxa"/>
            <w:tcBorders>
              <w:right w:val="single" w:sz="4" w:space="0" w:color="auto"/>
            </w:tcBorders>
          </w:tcPr>
          <w:p w:rsidR="00804F09" w:rsidRPr="002436E1" w:rsidRDefault="00AA53CC" w:rsidP="004B2300">
            <w:pPr>
              <w:jc w:val="both"/>
              <w:rPr>
                <w:b/>
              </w:rPr>
            </w:pPr>
            <w:r w:rsidRPr="002436E1">
              <w:rPr>
                <w:b/>
              </w:rPr>
              <w:lastRenderedPageBreak/>
              <w:t>9</w:t>
            </w:r>
            <w:r w:rsidR="008D5EF1" w:rsidRPr="002436E1">
              <w:rPr>
                <w:b/>
              </w:rPr>
              <w:t>.</w:t>
            </w:r>
            <w:r w:rsidR="00804F09" w:rsidRPr="002436E1">
              <w:rPr>
                <w:b/>
              </w:rPr>
              <w:t xml:space="preserve">Possible Assessments </w:t>
            </w:r>
          </w:p>
        </w:tc>
        <w:tc>
          <w:tcPr>
            <w:tcW w:w="6238" w:type="dxa"/>
            <w:tcBorders>
              <w:top w:val="single" w:sz="4" w:space="0" w:color="auto"/>
              <w:left w:val="single" w:sz="4" w:space="0" w:color="auto"/>
              <w:bottom w:val="single" w:sz="4" w:space="0" w:color="auto"/>
              <w:right w:val="single" w:sz="4" w:space="0" w:color="auto"/>
            </w:tcBorders>
          </w:tcPr>
          <w:p w:rsidR="00804F09" w:rsidRPr="004B2300" w:rsidRDefault="00804F09" w:rsidP="004B2300">
            <w:pPr>
              <w:numPr>
                <w:ilvl w:val="0"/>
                <w:numId w:val="2"/>
              </w:numPr>
              <w:jc w:val="both"/>
            </w:pPr>
            <w:r w:rsidRPr="004B2300">
              <w:t xml:space="preserve">On-going Assessment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7"/>
              <w:gridCol w:w="1863"/>
            </w:tblGrid>
            <w:tr w:rsidR="00804F09"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AD2EF6" w:rsidRDefault="00804F09" w:rsidP="00AD2EF6">
                  <w:pPr>
                    <w:rPr>
                      <w:b/>
                      <w:bCs/>
                    </w:rPr>
                  </w:pPr>
                  <w:r w:rsidRPr="00AD2EF6">
                    <w:rPr>
                      <w:b/>
                      <w:bCs/>
                    </w:rPr>
                    <w:t>ASSESSMENT</w:t>
                  </w:r>
                </w:p>
              </w:tc>
              <w:tc>
                <w:tcPr>
                  <w:tcW w:w="1863" w:type="dxa"/>
                  <w:tcBorders>
                    <w:top w:val="single" w:sz="4" w:space="0" w:color="000000"/>
                    <w:left w:val="single" w:sz="4" w:space="0" w:color="000000"/>
                    <w:bottom w:val="single" w:sz="4" w:space="0" w:color="000000"/>
                    <w:right w:val="single" w:sz="4" w:space="0" w:color="000000"/>
                  </w:tcBorders>
                </w:tcPr>
                <w:p w:rsidR="00804F09" w:rsidRPr="00AD2EF6" w:rsidRDefault="00804F09" w:rsidP="00AD2EF6">
                  <w:pPr>
                    <w:rPr>
                      <w:b/>
                      <w:bCs/>
                    </w:rPr>
                  </w:pPr>
                  <w:r w:rsidRPr="00AD2EF6">
                    <w:rPr>
                      <w:b/>
                      <w:bCs/>
                    </w:rPr>
                    <w:t>MARK</w:t>
                  </w:r>
                </w:p>
              </w:tc>
            </w:tr>
            <w:tr w:rsidR="00804F09"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AD2EF6" w:rsidRDefault="00804F09" w:rsidP="00AD2EF6">
                  <w:pPr>
                    <w:jc w:val="left"/>
                  </w:pPr>
                  <w:r w:rsidRPr="00AD2EF6">
                    <w:t xml:space="preserve">Assignment </w:t>
                  </w:r>
                </w:p>
              </w:tc>
              <w:tc>
                <w:tcPr>
                  <w:tcW w:w="1863" w:type="dxa"/>
                  <w:tcBorders>
                    <w:top w:val="single" w:sz="4" w:space="0" w:color="000000"/>
                    <w:left w:val="single" w:sz="4" w:space="0" w:color="000000"/>
                    <w:bottom w:val="single" w:sz="4" w:space="0" w:color="000000"/>
                    <w:right w:val="single" w:sz="4" w:space="0" w:color="000000"/>
                  </w:tcBorders>
                </w:tcPr>
                <w:p w:rsidR="00804F09" w:rsidRPr="00AD2EF6" w:rsidRDefault="0080307B" w:rsidP="00AD2EF6">
                  <w:r>
                    <w:t xml:space="preserve"> </w:t>
                  </w:r>
                  <w:r w:rsidR="007E31F6">
                    <w:t>0</w:t>
                  </w:r>
                  <w:r w:rsidR="002436E1">
                    <w:t>5</w:t>
                  </w:r>
                </w:p>
              </w:tc>
            </w:tr>
            <w:tr w:rsidR="00804F09"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AD2EF6" w:rsidRDefault="00804F09" w:rsidP="00AD2EF6">
                  <w:pPr>
                    <w:jc w:val="left"/>
                  </w:pPr>
                  <w:r w:rsidRPr="00AD2EF6">
                    <w:t>Presentation</w:t>
                  </w:r>
                </w:p>
              </w:tc>
              <w:tc>
                <w:tcPr>
                  <w:tcW w:w="1863" w:type="dxa"/>
                  <w:tcBorders>
                    <w:top w:val="single" w:sz="4" w:space="0" w:color="000000"/>
                    <w:left w:val="single" w:sz="4" w:space="0" w:color="000000"/>
                    <w:bottom w:val="single" w:sz="4" w:space="0" w:color="000000"/>
                    <w:right w:val="single" w:sz="4" w:space="0" w:color="000000"/>
                  </w:tcBorders>
                </w:tcPr>
                <w:p w:rsidR="00804F09" w:rsidRPr="00AD2EF6" w:rsidRDefault="002F1FFE" w:rsidP="00AD2EF6">
                  <w:r>
                    <w:t>08</w:t>
                  </w:r>
                  <w:r w:rsidR="0080307B">
                    <w:t xml:space="preserve"> </w:t>
                  </w:r>
                </w:p>
              </w:tc>
            </w:tr>
            <w:tr w:rsidR="001D7429"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1D7429" w:rsidRPr="00AD2EF6" w:rsidRDefault="001D7429" w:rsidP="00AD2EF6">
                  <w:pPr>
                    <w:jc w:val="left"/>
                  </w:pPr>
                  <w:r>
                    <w:t>Class Attendance</w:t>
                  </w:r>
                </w:p>
              </w:tc>
              <w:tc>
                <w:tcPr>
                  <w:tcW w:w="1863" w:type="dxa"/>
                  <w:tcBorders>
                    <w:top w:val="single" w:sz="4" w:space="0" w:color="000000"/>
                    <w:left w:val="single" w:sz="4" w:space="0" w:color="000000"/>
                    <w:bottom w:val="single" w:sz="4" w:space="0" w:color="000000"/>
                    <w:right w:val="single" w:sz="4" w:space="0" w:color="000000"/>
                  </w:tcBorders>
                </w:tcPr>
                <w:p w:rsidR="001D7429" w:rsidRDefault="001D7429" w:rsidP="00AD2EF6">
                  <w:r>
                    <w:t>07</w:t>
                  </w:r>
                </w:p>
              </w:tc>
            </w:tr>
            <w:tr w:rsidR="00804F09"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AD2EF6" w:rsidRDefault="00804F09" w:rsidP="00AD2EF6">
                  <w:pPr>
                    <w:rPr>
                      <w:b/>
                      <w:bCs/>
                    </w:rPr>
                  </w:pPr>
                  <w:r w:rsidRPr="00AD2EF6">
                    <w:rPr>
                      <w:b/>
                      <w:bCs/>
                    </w:rPr>
                    <w:t>TOTAL</w:t>
                  </w:r>
                </w:p>
              </w:tc>
              <w:tc>
                <w:tcPr>
                  <w:tcW w:w="1863" w:type="dxa"/>
                  <w:tcBorders>
                    <w:top w:val="single" w:sz="4" w:space="0" w:color="000000"/>
                    <w:left w:val="single" w:sz="4" w:space="0" w:color="000000"/>
                    <w:bottom w:val="single" w:sz="4" w:space="0" w:color="000000"/>
                    <w:right w:val="single" w:sz="4" w:space="0" w:color="000000"/>
                  </w:tcBorders>
                </w:tcPr>
                <w:p w:rsidR="00804F09" w:rsidRPr="00AD2EF6" w:rsidRDefault="001D7429" w:rsidP="00AD2EF6">
                  <w:pPr>
                    <w:rPr>
                      <w:b/>
                      <w:bCs/>
                    </w:rPr>
                  </w:pPr>
                  <w:r>
                    <w:rPr>
                      <w:b/>
                      <w:bCs/>
                    </w:rPr>
                    <w:t>20</w:t>
                  </w:r>
                </w:p>
              </w:tc>
            </w:tr>
          </w:tbl>
          <w:p w:rsidR="00804F09" w:rsidRPr="004B2300" w:rsidRDefault="00804F09" w:rsidP="004B2300">
            <w:pPr>
              <w:jc w:val="both"/>
              <w:rPr>
                <w:sz w:val="2"/>
                <w:szCs w:val="2"/>
              </w:rPr>
            </w:pPr>
          </w:p>
          <w:p w:rsidR="00804F09" w:rsidRPr="004B2300" w:rsidRDefault="00804F09" w:rsidP="004B2300">
            <w:pPr>
              <w:numPr>
                <w:ilvl w:val="0"/>
                <w:numId w:val="2"/>
              </w:numPr>
              <w:jc w:val="both"/>
            </w:pPr>
            <w:r w:rsidRPr="004B2300">
              <w:t>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7"/>
              <w:gridCol w:w="1863"/>
            </w:tblGrid>
            <w:tr w:rsidR="00804F09"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AD2EF6" w:rsidRDefault="00804F09" w:rsidP="004B2300">
                  <w:pPr>
                    <w:rPr>
                      <w:b/>
                      <w:bCs/>
                    </w:rPr>
                  </w:pPr>
                  <w:r w:rsidRPr="00AD2EF6">
                    <w:rPr>
                      <w:b/>
                      <w:bCs/>
                    </w:rPr>
                    <w:t>ASSESSMENT</w:t>
                  </w:r>
                </w:p>
              </w:tc>
              <w:tc>
                <w:tcPr>
                  <w:tcW w:w="1863" w:type="dxa"/>
                  <w:tcBorders>
                    <w:top w:val="single" w:sz="4" w:space="0" w:color="000000"/>
                    <w:left w:val="single" w:sz="4" w:space="0" w:color="000000"/>
                    <w:bottom w:val="single" w:sz="4" w:space="0" w:color="000000"/>
                    <w:right w:val="single" w:sz="4" w:space="0" w:color="000000"/>
                  </w:tcBorders>
                </w:tcPr>
                <w:p w:rsidR="00804F09" w:rsidRPr="00AD2EF6" w:rsidRDefault="00804F09" w:rsidP="004B2300">
                  <w:pPr>
                    <w:rPr>
                      <w:b/>
                      <w:bCs/>
                    </w:rPr>
                  </w:pPr>
                  <w:r w:rsidRPr="00AD2EF6">
                    <w:rPr>
                      <w:b/>
                      <w:bCs/>
                    </w:rPr>
                    <w:t>MARK</w:t>
                  </w:r>
                </w:p>
              </w:tc>
            </w:tr>
            <w:tr w:rsidR="00804F09"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AD2EF6" w:rsidRDefault="0080307B" w:rsidP="004B2300">
                  <w:pPr>
                    <w:jc w:val="left"/>
                  </w:pPr>
                  <w:r>
                    <w:t xml:space="preserve"> Quiz</w:t>
                  </w:r>
                </w:p>
              </w:tc>
              <w:tc>
                <w:tcPr>
                  <w:tcW w:w="1863" w:type="dxa"/>
                  <w:tcBorders>
                    <w:top w:val="single" w:sz="4" w:space="0" w:color="000000"/>
                    <w:left w:val="single" w:sz="4" w:space="0" w:color="000000"/>
                    <w:bottom w:val="single" w:sz="4" w:space="0" w:color="000000"/>
                    <w:right w:val="single" w:sz="4" w:space="0" w:color="000000"/>
                  </w:tcBorders>
                </w:tcPr>
                <w:p w:rsidR="00804F09" w:rsidRPr="00AD2EF6" w:rsidRDefault="0080307B" w:rsidP="004B2300">
                  <w:r>
                    <w:t xml:space="preserve"> </w:t>
                  </w:r>
                  <w:r w:rsidR="00FC718C">
                    <w:t>15</w:t>
                  </w:r>
                </w:p>
              </w:tc>
            </w:tr>
            <w:tr w:rsidR="0080307B"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Default="0080307B" w:rsidP="004B2300">
                  <w:pPr>
                    <w:jc w:val="left"/>
                  </w:pPr>
                  <w:r>
                    <w:t>Mid Term Exam:</w:t>
                  </w:r>
                </w:p>
              </w:tc>
              <w:tc>
                <w:tcPr>
                  <w:tcW w:w="1863" w:type="dxa"/>
                  <w:tcBorders>
                    <w:top w:val="single" w:sz="4" w:space="0" w:color="000000"/>
                    <w:left w:val="single" w:sz="4" w:space="0" w:color="000000"/>
                    <w:bottom w:val="single" w:sz="4" w:space="0" w:color="000000"/>
                    <w:right w:val="single" w:sz="4" w:space="0" w:color="000000"/>
                  </w:tcBorders>
                </w:tcPr>
                <w:p w:rsidR="0080307B" w:rsidRDefault="007E31F6" w:rsidP="004B2300">
                  <w:r>
                    <w:t>25</w:t>
                  </w:r>
                </w:p>
              </w:tc>
            </w:tr>
            <w:tr w:rsidR="0080307B"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Default="0080307B" w:rsidP="004B2300">
                  <w:pPr>
                    <w:jc w:val="left"/>
                  </w:pPr>
                  <w:r>
                    <w:t>Final Exam.</w:t>
                  </w:r>
                </w:p>
              </w:tc>
              <w:tc>
                <w:tcPr>
                  <w:tcW w:w="1863" w:type="dxa"/>
                  <w:tcBorders>
                    <w:top w:val="single" w:sz="4" w:space="0" w:color="000000"/>
                    <w:left w:val="single" w:sz="4" w:space="0" w:color="000000"/>
                    <w:bottom w:val="single" w:sz="4" w:space="0" w:color="000000"/>
                    <w:right w:val="single" w:sz="4" w:space="0" w:color="000000"/>
                  </w:tcBorders>
                </w:tcPr>
                <w:p w:rsidR="0080307B" w:rsidRDefault="007E31F6" w:rsidP="004B2300">
                  <w:r>
                    <w:t>40</w:t>
                  </w:r>
                </w:p>
              </w:tc>
            </w:tr>
            <w:tr w:rsidR="00804F09" w:rsidRPr="00AD2EF6">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AD2EF6" w:rsidRDefault="00804F09" w:rsidP="004B2300">
                  <w:pPr>
                    <w:rPr>
                      <w:b/>
                      <w:bCs/>
                    </w:rPr>
                  </w:pPr>
                  <w:r w:rsidRPr="00AD2EF6">
                    <w:rPr>
                      <w:b/>
                      <w:bCs/>
                    </w:rPr>
                    <w:t>TOTAL</w:t>
                  </w:r>
                </w:p>
              </w:tc>
              <w:tc>
                <w:tcPr>
                  <w:tcW w:w="1863" w:type="dxa"/>
                  <w:tcBorders>
                    <w:top w:val="single" w:sz="4" w:space="0" w:color="000000"/>
                    <w:left w:val="single" w:sz="4" w:space="0" w:color="000000"/>
                    <w:bottom w:val="single" w:sz="4" w:space="0" w:color="000000"/>
                    <w:right w:val="single" w:sz="4" w:space="0" w:color="000000"/>
                  </w:tcBorders>
                </w:tcPr>
                <w:p w:rsidR="00804F09" w:rsidRPr="00AD2EF6" w:rsidRDefault="00A636A3" w:rsidP="004B2300">
                  <w:pPr>
                    <w:rPr>
                      <w:b/>
                      <w:bCs/>
                    </w:rPr>
                  </w:pPr>
                  <w:r>
                    <w:rPr>
                      <w:b/>
                      <w:bCs/>
                    </w:rPr>
                    <w:t>20+</w:t>
                  </w:r>
                  <w:r w:rsidR="0080307B">
                    <w:rPr>
                      <w:b/>
                      <w:bCs/>
                    </w:rPr>
                    <w:t xml:space="preserve"> </w:t>
                  </w:r>
                  <w:r w:rsidR="007E31F6">
                    <w:rPr>
                      <w:b/>
                      <w:bCs/>
                    </w:rPr>
                    <w:t>80</w:t>
                  </w:r>
                  <w:r>
                    <w:rPr>
                      <w:b/>
                      <w:bCs/>
                    </w:rPr>
                    <w:t>=100</w:t>
                  </w:r>
                </w:p>
              </w:tc>
            </w:tr>
          </w:tbl>
          <w:p w:rsidR="00804F09" w:rsidRPr="004B2300" w:rsidRDefault="00804F09" w:rsidP="004B2300">
            <w:pPr>
              <w:jc w:val="both"/>
            </w:pPr>
          </w:p>
        </w:tc>
      </w:tr>
      <w:tr w:rsidR="00804F09" w:rsidRPr="004B2300" w:rsidTr="00DC484B">
        <w:tc>
          <w:tcPr>
            <w:tcW w:w="3004" w:type="dxa"/>
          </w:tcPr>
          <w:p w:rsidR="00804F09" w:rsidRPr="004B2300" w:rsidRDefault="00804F09" w:rsidP="004B2300">
            <w:pPr>
              <w:jc w:val="both"/>
              <w:rPr>
                <w:sz w:val="2"/>
                <w:szCs w:val="2"/>
              </w:rPr>
            </w:pPr>
          </w:p>
        </w:tc>
        <w:tc>
          <w:tcPr>
            <w:tcW w:w="6238" w:type="dxa"/>
            <w:tcBorders>
              <w:top w:val="single" w:sz="4" w:space="0" w:color="auto"/>
              <w:bottom w:val="single" w:sz="4" w:space="0" w:color="auto"/>
            </w:tcBorders>
          </w:tcPr>
          <w:p w:rsidR="00804F09" w:rsidRPr="004B2300" w:rsidRDefault="00804F09" w:rsidP="004B2300">
            <w:pPr>
              <w:jc w:val="both"/>
              <w:rPr>
                <w:sz w:val="2"/>
                <w:szCs w:val="2"/>
              </w:rPr>
            </w:pPr>
          </w:p>
        </w:tc>
      </w:tr>
      <w:tr w:rsidR="00804F09" w:rsidRPr="004B2300" w:rsidTr="00DC484B">
        <w:tc>
          <w:tcPr>
            <w:tcW w:w="3004" w:type="dxa"/>
            <w:tcBorders>
              <w:right w:val="single" w:sz="4" w:space="0" w:color="auto"/>
            </w:tcBorders>
          </w:tcPr>
          <w:p w:rsidR="00804F09" w:rsidRPr="004B2300" w:rsidRDefault="00AA53CC" w:rsidP="0055518D">
            <w:pPr>
              <w:ind w:left="-74"/>
              <w:jc w:val="left"/>
            </w:pPr>
            <w:r>
              <w:t>10</w:t>
            </w:r>
            <w:r w:rsidR="008D5EF1">
              <w:t>.</w:t>
            </w:r>
            <w:r w:rsidR="00804F09" w:rsidRPr="004B2300">
              <w:t>Estimated Number of Students</w:t>
            </w:r>
          </w:p>
        </w:tc>
        <w:tc>
          <w:tcPr>
            <w:tcW w:w="6238" w:type="dxa"/>
            <w:tcBorders>
              <w:top w:val="single" w:sz="4" w:space="0" w:color="auto"/>
              <w:left w:val="single" w:sz="4" w:space="0" w:color="auto"/>
              <w:bottom w:val="single" w:sz="4" w:space="0" w:color="auto"/>
              <w:right w:val="single" w:sz="4" w:space="0" w:color="auto"/>
            </w:tcBorders>
          </w:tcPr>
          <w:p w:rsidR="00804F09" w:rsidRPr="004B2300" w:rsidRDefault="00804F09" w:rsidP="007E31F6">
            <w:pPr>
              <w:jc w:val="both"/>
            </w:pPr>
            <w:r w:rsidRPr="004B2300">
              <w:t>Minimum</w:t>
            </w:r>
            <w:r w:rsidR="007E31F6">
              <w:t xml:space="preserve"> 40</w:t>
            </w:r>
            <w:r w:rsidR="0080307B">
              <w:rPr>
                <w:b/>
                <w:bCs/>
              </w:rPr>
              <w:t xml:space="preserve">  </w:t>
            </w:r>
            <w:r w:rsidRPr="004B2300">
              <w:rPr>
                <w:b/>
                <w:bCs/>
              </w:rPr>
              <w:t>students</w:t>
            </w:r>
            <w:r w:rsidR="007E31F6">
              <w:t xml:space="preserve"> and Maximum 42</w:t>
            </w:r>
            <w:r w:rsidR="0080307B">
              <w:rPr>
                <w:b/>
                <w:bCs/>
              </w:rPr>
              <w:t xml:space="preserve"> </w:t>
            </w:r>
            <w:r w:rsidRPr="004B2300">
              <w:rPr>
                <w:b/>
                <w:bCs/>
              </w:rPr>
              <w:t>students</w:t>
            </w:r>
            <w:r w:rsidRPr="004B2300">
              <w:t xml:space="preserve"> in a class</w:t>
            </w:r>
          </w:p>
        </w:tc>
      </w:tr>
    </w:tbl>
    <w:p w:rsidR="00804F09" w:rsidRDefault="00804F09" w:rsidP="0039148A">
      <w:pPr>
        <w:jc w:val="both"/>
      </w:pPr>
    </w:p>
    <w:p w:rsidR="00804F09" w:rsidRPr="001B1548" w:rsidRDefault="00804F09">
      <w:pPr>
        <w:rPr>
          <w:sz w:val="2"/>
          <w:szCs w:val="2"/>
        </w:rPr>
      </w:pPr>
    </w:p>
    <w:tbl>
      <w:tblPr>
        <w:tblStyle w:val="TableGrid"/>
        <w:tblW w:w="0" w:type="auto"/>
        <w:tblLook w:val="00A0"/>
      </w:tblPr>
      <w:tblGrid>
        <w:gridCol w:w="1241"/>
        <w:gridCol w:w="1835"/>
        <w:gridCol w:w="6105"/>
        <w:gridCol w:w="61"/>
      </w:tblGrid>
      <w:tr w:rsidR="00804F09" w:rsidRPr="004B2300" w:rsidTr="00CE2C6C">
        <w:trPr>
          <w:gridAfter w:val="1"/>
          <w:wAfter w:w="61" w:type="dxa"/>
        </w:trPr>
        <w:tc>
          <w:tcPr>
            <w:tcW w:w="9181" w:type="dxa"/>
            <w:gridSpan w:val="3"/>
          </w:tcPr>
          <w:p w:rsidR="00804F09" w:rsidRPr="004B2300" w:rsidRDefault="00646ECE" w:rsidP="004B2300">
            <w:pPr>
              <w:jc w:val="both"/>
            </w:pPr>
            <w:r>
              <w:rPr>
                <w:noProof/>
                <w:lang w:val="en-US"/>
              </w:rPr>
              <w:pict>
                <v:roundrect id="_x0000_s1034" style="position:absolute;left:0;text-align:left;margin-left:-5.35pt;margin-top:.1pt;width:461.65pt;height:25.5pt;z-index:251659264;mso-position-horizontal-relative:margin" arcsize="10923f">
                  <v:textbox style="mso-next-textbox:#_x0000_s1034">
                    <w:txbxContent>
                      <w:p w:rsidR="00804F09" w:rsidRPr="00E630F5" w:rsidRDefault="008D5EF1" w:rsidP="00CF536B">
                        <w:pPr>
                          <w:spacing w:before="100" w:beforeAutospacing="1" w:after="100" w:afterAutospacing="1"/>
                          <w:jc w:val="left"/>
                          <w:rPr>
                            <w:b/>
                            <w:bCs/>
                            <w:sz w:val="24"/>
                            <w:szCs w:val="24"/>
                          </w:rPr>
                        </w:pPr>
                        <w:r>
                          <w:rPr>
                            <w:b/>
                            <w:bCs/>
                            <w:sz w:val="24"/>
                            <w:szCs w:val="24"/>
                          </w:rPr>
                          <w:t>1</w:t>
                        </w:r>
                        <w:r w:rsidR="0055518D">
                          <w:rPr>
                            <w:b/>
                            <w:bCs/>
                            <w:sz w:val="24"/>
                            <w:szCs w:val="24"/>
                          </w:rPr>
                          <w:t>1</w:t>
                        </w:r>
                        <w:r>
                          <w:rPr>
                            <w:b/>
                            <w:bCs/>
                            <w:sz w:val="24"/>
                            <w:szCs w:val="24"/>
                          </w:rPr>
                          <w:t>.</w:t>
                        </w:r>
                        <w:r w:rsidR="00DC484B">
                          <w:rPr>
                            <w:b/>
                            <w:bCs/>
                            <w:sz w:val="24"/>
                            <w:szCs w:val="24"/>
                          </w:rPr>
                          <w:t xml:space="preserve"> </w:t>
                        </w:r>
                        <w:r w:rsidR="00804F09" w:rsidRPr="00E630F5">
                          <w:rPr>
                            <w:b/>
                            <w:bCs/>
                            <w:sz w:val="24"/>
                            <w:szCs w:val="24"/>
                          </w:rPr>
                          <w:t>Course</w:t>
                        </w:r>
                        <w:r w:rsidR="00804F09">
                          <w:rPr>
                            <w:b/>
                            <w:bCs/>
                            <w:sz w:val="24"/>
                            <w:szCs w:val="24"/>
                          </w:rPr>
                          <w:t xml:space="preserve"> Syllabus  </w:t>
                        </w:r>
                        <w:r w:rsidR="00804F09" w:rsidRPr="00E630F5">
                          <w:rPr>
                            <w:b/>
                            <w:bCs/>
                            <w:sz w:val="24"/>
                            <w:szCs w:val="24"/>
                          </w:rPr>
                          <w:t xml:space="preserve"> </w:t>
                        </w:r>
                      </w:p>
                    </w:txbxContent>
                  </v:textbox>
                  <w10:wrap anchorx="margin"/>
                </v:roundrect>
              </w:pict>
            </w:r>
          </w:p>
        </w:tc>
      </w:tr>
      <w:tr w:rsidR="00804F09" w:rsidRPr="004A67DC" w:rsidTr="00CE2C6C">
        <w:trPr>
          <w:gridAfter w:val="1"/>
          <w:wAfter w:w="61" w:type="dxa"/>
        </w:trPr>
        <w:tc>
          <w:tcPr>
            <w:tcW w:w="1241" w:type="dxa"/>
          </w:tcPr>
          <w:p w:rsidR="00804F09" w:rsidRPr="004A67DC" w:rsidRDefault="00804F09" w:rsidP="0039148A">
            <w:pPr>
              <w:rPr>
                <w:b/>
                <w:bCs/>
              </w:rPr>
            </w:pPr>
            <w:r w:rsidRPr="004A67DC">
              <w:rPr>
                <w:b/>
                <w:bCs/>
              </w:rPr>
              <w:t>SESSION</w:t>
            </w:r>
          </w:p>
        </w:tc>
        <w:tc>
          <w:tcPr>
            <w:tcW w:w="1835" w:type="dxa"/>
          </w:tcPr>
          <w:p w:rsidR="00804F09" w:rsidRPr="004A67DC" w:rsidRDefault="00804F09" w:rsidP="0039148A">
            <w:pPr>
              <w:rPr>
                <w:b/>
                <w:bCs/>
              </w:rPr>
            </w:pPr>
            <w:r w:rsidRPr="004A67DC">
              <w:rPr>
                <w:b/>
                <w:bCs/>
              </w:rPr>
              <w:t>DURATION</w:t>
            </w:r>
          </w:p>
        </w:tc>
        <w:tc>
          <w:tcPr>
            <w:tcW w:w="6105" w:type="dxa"/>
          </w:tcPr>
          <w:p w:rsidR="00804F09" w:rsidRPr="004A67DC" w:rsidRDefault="00804F09" w:rsidP="00CF536B">
            <w:pPr>
              <w:rPr>
                <w:b/>
                <w:bCs/>
              </w:rPr>
            </w:pPr>
            <w:r w:rsidRPr="004A67DC">
              <w:rPr>
                <w:b/>
                <w:bCs/>
              </w:rPr>
              <w:t>COURSE CONTENT</w:t>
            </w:r>
          </w:p>
        </w:tc>
      </w:tr>
      <w:tr w:rsidR="00804F09" w:rsidRPr="004B2300" w:rsidTr="00CE2C6C">
        <w:trPr>
          <w:gridAfter w:val="1"/>
          <w:wAfter w:w="61" w:type="dxa"/>
          <w:trHeight w:val="459"/>
        </w:trPr>
        <w:tc>
          <w:tcPr>
            <w:tcW w:w="1241" w:type="dxa"/>
          </w:tcPr>
          <w:p w:rsidR="00804F09" w:rsidRPr="00CD277E" w:rsidRDefault="00804F09" w:rsidP="00CD277E">
            <w:pPr>
              <w:jc w:val="left"/>
              <w:rPr>
                <w:sz w:val="22"/>
                <w:szCs w:val="22"/>
              </w:rPr>
            </w:pPr>
            <w:r w:rsidRPr="00CD277E">
              <w:rPr>
                <w:sz w:val="22"/>
                <w:szCs w:val="22"/>
              </w:rPr>
              <w:t>Session 1</w:t>
            </w:r>
          </w:p>
        </w:tc>
        <w:tc>
          <w:tcPr>
            <w:tcW w:w="1835" w:type="dxa"/>
          </w:tcPr>
          <w:p w:rsidR="00804F09" w:rsidRPr="00CD277E" w:rsidRDefault="00AD7476" w:rsidP="00CD277E">
            <w:pPr>
              <w:jc w:val="left"/>
              <w:rPr>
                <w:sz w:val="22"/>
                <w:szCs w:val="22"/>
              </w:rPr>
            </w:pPr>
            <w:r>
              <w:rPr>
                <w:sz w:val="22"/>
                <w:szCs w:val="22"/>
              </w:rPr>
              <w:t>8</w:t>
            </w:r>
            <w:r w:rsidR="0080307B" w:rsidRPr="00CD277E">
              <w:rPr>
                <w:sz w:val="22"/>
                <w:szCs w:val="22"/>
              </w:rPr>
              <w:t>0</w:t>
            </w:r>
            <w:r w:rsidR="00804F09" w:rsidRPr="00CD277E">
              <w:rPr>
                <w:sz w:val="22"/>
                <w:szCs w:val="22"/>
              </w:rPr>
              <w:t xml:space="preserve"> minutes</w:t>
            </w:r>
          </w:p>
        </w:tc>
        <w:tc>
          <w:tcPr>
            <w:tcW w:w="6105" w:type="dxa"/>
          </w:tcPr>
          <w:p w:rsidR="00804F09" w:rsidRPr="00235A21" w:rsidRDefault="009F633C" w:rsidP="00CD277E">
            <w:pPr>
              <w:jc w:val="left"/>
              <w:rPr>
                <w:sz w:val="24"/>
                <w:szCs w:val="24"/>
              </w:rPr>
            </w:pPr>
            <w:r w:rsidRPr="00235A21">
              <w:rPr>
                <w:sz w:val="24"/>
                <w:szCs w:val="24"/>
              </w:rPr>
              <w:t>Introductory Class</w:t>
            </w:r>
          </w:p>
        </w:tc>
      </w:tr>
      <w:tr w:rsidR="00AD7476" w:rsidRPr="004B2300" w:rsidTr="00CE2C6C">
        <w:trPr>
          <w:gridAfter w:val="1"/>
          <w:wAfter w:w="61" w:type="dxa"/>
        </w:trPr>
        <w:tc>
          <w:tcPr>
            <w:tcW w:w="1241" w:type="dxa"/>
          </w:tcPr>
          <w:p w:rsidR="00AD7476" w:rsidRPr="00CD277E" w:rsidRDefault="00AD7476" w:rsidP="00CD277E">
            <w:pPr>
              <w:jc w:val="left"/>
              <w:rPr>
                <w:sz w:val="22"/>
                <w:szCs w:val="22"/>
              </w:rPr>
            </w:pPr>
            <w:r w:rsidRPr="00CD277E">
              <w:rPr>
                <w:sz w:val="22"/>
                <w:szCs w:val="22"/>
              </w:rPr>
              <w:t>Session 2</w:t>
            </w:r>
          </w:p>
        </w:tc>
        <w:tc>
          <w:tcPr>
            <w:tcW w:w="1835" w:type="dxa"/>
          </w:tcPr>
          <w:p w:rsidR="00AD7476" w:rsidRDefault="00AD7476">
            <w:r w:rsidRPr="00835726">
              <w:rPr>
                <w:sz w:val="22"/>
                <w:szCs w:val="22"/>
              </w:rPr>
              <w:t>80 minutes</w:t>
            </w:r>
          </w:p>
        </w:tc>
        <w:tc>
          <w:tcPr>
            <w:tcW w:w="6105" w:type="dxa"/>
          </w:tcPr>
          <w:p w:rsidR="00AD7476" w:rsidRPr="00235A21" w:rsidRDefault="002207F6" w:rsidP="004727D5">
            <w:pPr>
              <w:jc w:val="both"/>
              <w:rPr>
                <w:sz w:val="24"/>
                <w:szCs w:val="24"/>
              </w:rPr>
            </w:pPr>
            <w:r>
              <w:rPr>
                <w:sz w:val="24"/>
                <w:szCs w:val="24"/>
              </w:rPr>
              <w:t>Alternative Dispute Resolution</w:t>
            </w:r>
          </w:p>
        </w:tc>
      </w:tr>
      <w:tr w:rsidR="00AD7476" w:rsidRPr="004B2300" w:rsidTr="00CE2C6C">
        <w:trPr>
          <w:gridAfter w:val="1"/>
          <w:wAfter w:w="61" w:type="dxa"/>
        </w:trPr>
        <w:tc>
          <w:tcPr>
            <w:tcW w:w="1241" w:type="dxa"/>
          </w:tcPr>
          <w:p w:rsidR="00AD7476" w:rsidRPr="00CD277E" w:rsidRDefault="00AD7476" w:rsidP="00CD277E">
            <w:pPr>
              <w:jc w:val="left"/>
              <w:rPr>
                <w:sz w:val="22"/>
                <w:szCs w:val="22"/>
              </w:rPr>
            </w:pPr>
            <w:r w:rsidRPr="00CD277E">
              <w:rPr>
                <w:sz w:val="22"/>
                <w:szCs w:val="22"/>
              </w:rPr>
              <w:t>Session 3</w:t>
            </w:r>
          </w:p>
        </w:tc>
        <w:tc>
          <w:tcPr>
            <w:tcW w:w="1835" w:type="dxa"/>
          </w:tcPr>
          <w:p w:rsidR="00AD7476" w:rsidRDefault="00AD7476">
            <w:r w:rsidRPr="00835726">
              <w:rPr>
                <w:sz w:val="22"/>
                <w:szCs w:val="22"/>
              </w:rPr>
              <w:t>80 minutes</w:t>
            </w:r>
          </w:p>
        </w:tc>
        <w:tc>
          <w:tcPr>
            <w:tcW w:w="6105" w:type="dxa"/>
          </w:tcPr>
          <w:p w:rsidR="00AD7476" w:rsidRPr="00235A21" w:rsidRDefault="002207F6" w:rsidP="004727D5">
            <w:pPr>
              <w:jc w:val="both"/>
              <w:rPr>
                <w:sz w:val="24"/>
                <w:szCs w:val="24"/>
              </w:rPr>
            </w:pPr>
            <w:r>
              <w:rPr>
                <w:sz w:val="24"/>
                <w:szCs w:val="24"/>
              </w:rPr>
              <w:t>Mediation in Appeal and Special provision of Mediation</w:t>
            </w:r>
          </w:p>
        </w:tc>
      </w:tr>
      <w:tr w:rsidR="00AD7476" w:rsidRPr="004B2300" w:rsidTr="00CE2C6C">
        <w:trPr>
          <w:gridAfter w:val="1"/>
          <w:wAfter w:w="61" w:type="dxa"/>
          <w:trHeight w:val="234"/>
        </w:trPr>
        <w:tc>
          <w:tcPr>
            <w:tcW w:w="1241" w:type="dxa"/>
          </w:tcPr>
          <w:p w:rsidR="00AD7476" w:rsidRPr="00CD277E" w:rsidRDefault="00AD7476" w:rsidP="00CD277E">
            <w:pPr>
              <w:jc w:val="left"/>
              <w:rPr>
                <w:sz w:val="22"/>
                <w:szCs w:val="22"/>
              </w:rPr>
            </w:pPr>
            <w:r w:rsidRPr="00CD277E">
              <w:rPr>
                <w:sz w:val="22"/>
                <w:szCs w:val="22"/>
              </w:rPr>
              <w:t>Session 4</w:t>
            </w:r>
          </w:p>
        </w:tc>
        <w:tc>
          <w:tcPr>
            <w:tcW w:w="1835" w:type="dxa"/>
          </w:tcPr>
          <w:p w:rsidR="00AD7476" w:rsidRDefault="00AD7476">
            <w:r w:rsidRPr="00835726">
              <w:rPr>
                <w:sz w:val="22"/>
                <w:szCs w:val="22"/>
              </w:rPr>
              <w:t>80 minutes</w:t>
            </w:r>
          </w:p>
        </w:tc>
        <w:tc>
          <w:tcPr>
            <w:tcW w:w="6105" w:type="dxa"/>
          </w:tcPr>
          <w:p w:rsidR="00AD7476" w:rsidRPr="00235A21" w:rsidRDefault="008B18F9" w:rsidP="007B06B1">
            <w:pPr>
              <w:jc w:val="both"/>
              <w:rPr>
                <w:sz w:val="24"/>
                <w:szCs w:val="24"/>
              </w:rPr>
            </w:pPr>
            <w:r>
              <w:rPr>
                <w:sz w:val="24"/>
                <w:szCs w:val="24"/>
              </w:rPr>
              <w:t>Trial of Family Courts Suits</w:t>
            </w:r>
          </w:p>
        </w:tc>
      </w:tr>
      <w:tr w:rsidR="00AD7476" w:rsidRPr="004B2300" w:rsidTr="00CE2C6C">
        <w:trPr>
          <w:gridAfter w:val="1"/>
          <w:wAfter w:w="61" w:type="dxa"/>
          <w:trHeight w:val="450"/>
        </w:trPr>
        <w:tc>
          <w:tcPr>
            <w:tcW w:w="1241" w:type="dxa"/>
          </w:tcPr>
          <w:p w:rsidR="00AD7476" w:rsidRPr="00CD277E" w:rsidRDefault="00AD7476" w:rsidP="00CD277E">
            <w:pPr>
              <w:jc w:val="left"/>
              <w:rPr>
                <w:sz w:val="22"/>
                <w:szCs w:val="22"/>
              </w:rPr>
            </w:pPr>
            <w:r w:rsidRPr="00CD277E">
              <w:rPr>
                <w:sz w:val="22"/>
                <w:szCs w:val="22"/>
              </w:rPr>
              <w:t>Session 5</w:t>
            </w:r>
          </w:p>
        </w:tc>
        <w:tc>
          <w:tcPr>
            <w:tcW w:w="1835" w:type="dxa"/>
          </w:tcPr>
          <w:p w:rsidR="00AD7476" w:rsidRDefault="00AD7476">
            <w:r w:rsidRPr="00835726">
              <w:rPr>
                <w:sz w:val="22"/>
                <w:szCs w:val="22"/>
              </w:rPr>
              <w:t>80 minutes</w:t>
            </w:r>
          </w:p>
        </w:tc>
        <w:tc>
          <w:tcPr>
            <w:tcW w:w="6105" w:type="dxa"/>
          </w:tcPr>
          <w:p w:rsidR="00AD7476" w:rsidRPr="00235A21" w:rsidRDefault="002207F6" w:rsidP="004727D5">
            <w:pPr>
              <w:jc w:val="left"/>
              <w:rPr>
                <w:sz w:val="24"/>
                <w:szCs w:val="24"/>
              </w:rPr>
            </w:pPr>
            <w:r>
              <w:rPr>
                <w:sz w:val="24"/>
                <w:szCs w:val="24"/>
              </w:rPr>
              <w:t xml:space="preserve"> Interlocutory Matters</w:t>
            </w:r>
          </w:p>
        </w:tc>
      </w:tr>
      <w:tr w:rsidR="00AD7476" w:rsidRPr="004B2300" w:rsidTr="00CE2C6C">
        <w:trPr>
          <w:gridAfter w:val="1"/>
          <w:wAfter w:w="61" w:type="dxa"/>
        </w:trPr>
        <w:tc>
          <w:tcPr>
            <w:tcW w:w="1241" w:type="dxa"/>
          </w:tcPr>
          <w:p w:rsidR="00AD7476" w:rsidRPr="00CD277E" w:rsidRDefault="00AD7476" w:rsidP="00CD277E">
            <w:pPr>
              <w:jc w:val="left"/>
              <w:rPr>
                <w:sz w:val="22"/>
                <w:szCs w:val="22"/>
              </w:rPr>
            </w:pPr>
            <w:r w:rsidRPr="00CD277E">
              <w:rPr>
                <w:sz w:val="22"/>
                <w:szCs w:val="22"/>
              </w:rPr>
              <w:t>Session 6</w:t>
            </w:r>
          </w:p>
        </w:tc>
        <w:tc>
          <w:tcPr>
            <w:tcW w:w="1835" w:type="dxa"/>
          </w:tcPr>
          <w:p w:rsidR="00AD7476" w:rsidRDefault="00AD7476">
            <w:r w:rsidRPr="00784A6C">
              <w:rPr>
                <w:sz w:val="22"/>
                <w:szCs w:val="22"/>
              </w:rPr>
              <w:t>80 minutes</w:t>
            </w:r>
          </w:p>
        </w:tc>
        <w:tc>
          <w:tcPr>
            <w:tcW w:w="6105" w:type="dxa"/>
          </w:tcPr>
          <w:p w:rsidR="00AD7476" w:rsidRPr="00235A21" w:rsidRDefault="002207F6" w:rsidP="007E34FA">
            <w:pPr>
              <w:jc w:val="left"/>
              <w:rPr>
                <w:sz w:val="24"/>
                <w:szCs w:val="24"/>
              </w:rPr>
            </w:pPr>
            <w:r>
              <w:rPr>
                <w:sz w:val="24"/>
                <w:szCs w:val="24"/>
              </w:rPr>
              <w:t>Suits for Injunction</w:t>
            </w:r>
          </w:p>
        </w:tc>
      </w:tr>
      <w:tr w:rsidR="00AD7476" w:rsidRPr="004B2300" w:rsidTr="00CE2C6C">
        <w:trPr>
          <w:gridAfter w:val="1"/>
          <w:wAfter w:w="61" w:type="dxa"/>
          <w:trHeight w:val="414"/>
        </w:trPr>
        <w:tc>
          <w:tcPr>
            <w:tcW w:w="1241" w:type="dxa"/>
          </w:tcPr>
          <w:p w:rsidR="00AD7476" w:rsidRPr="00CD277E" w:rsidRDefault="00AD7476" w:rsidP="00CD277E">
            <w:pPr>
              <w:jc w:val="left"/>
              <w:rPr>
                <w:sz w:val="22"/>
                <w:szCs w:val="22"/>
              </w:rPr>
            </w:pPr>
            <w:r w:rsidRPr="00CD277E">
              <w:rPr>
                <w:sz w:val="22"/>
                <w:szCs w:val="22"/>
              </w:rPr>
              <w:lastRenderedPageBreak/>
              <w:t>Session 7</w:t>
            </w:r>
          </w:p>
        </w:tc>
        <w:tc>
          <w:tcPr>
            <w:tcW w:w="1835" w:type="dxa"/>
          </w:tcPr>
          <w:p w:rsidR="00AD7476" w:rsidRDefault="00AD7476">
            <w:r w:rsidRPr="00784A6C">
              <w:rPr>
                <w:sz w:val="22"/>
                <w:szCs w:val="22"/>
              </w:rPr>
              <w:t>80 minutes</w:t>
            </w:r>
          </w:p>
        </w:tc>
        <w:tc>
          <w:tcPr>
            <w:tcW w:w="6105" w:type="dxa"/>
          </w:tcPr>
          <w:p w:rsidR="00AD7476" w:rsidRPr="00235A21" w:rsidRDefault="007B06B1" w:rsidP="00516564">
            <w:pPr>
              <w:jc w:val="left"/>
              <w:rPr>
                <w:sz w:val="24"/>
                <w:szCs w:val="24"/>
              </w:rPr>
            </w:pPr>
            <w:r w:rsidRPr="002641D8">
              <w:rPr>
                <w:rStyle w:val="Strong"/>
                <w:rFonts w:ascii="Open Sans" w:hAnsi="Open Sans"/>
                <w:color w:val="526069"/>
                <w:sz w:val="24"/>
                <w:szCs w:val="24"/>
              </w:rPr>
              <w:t>Participatory activities &amp;  </w:t>
            </w:r>
            <w:r w:rsidRPr="002641D8">
              <w:rPr>
                <w:rFonts w:ascii="Open Sans" w:hAnsi="Open Sans"/>
                <w:color w:val="526069"/>
                <w:sz w:val="24"/>
                <w:szCs w:val="24"/>
              </w:rPr>
              <w:t>review class</w:t>
            </w:r>
          </w:p>
        </w:tc>
      </w:tr>
      <w:tr w:rsidR="00AD7476" w:rsidRPr="004B2300" w:rsidTr="00CE2C6C">
        <w:trPr>
          <w:gridAfter w:val="1"/>
          <w:wAfter w:w="61" w:type="dxa"/>
        </w:trPr>
        <w:tc>
          <w:tcPr>
            <w:tcW w:w="1241" w:type="dxa"/>
          </w:tcPr>
          <w:p w:rsidR="00AD7476" w:rsidRPr="00CD277E" w:rsidRDefault="00AD7476" w:rsidP="00CD277E">
            <w:pPr>
              <w:jc w:val="left"/>
              <w:rPr>
                <w:sz w:val="22"/>
                <w:szCs w:val="22"/>
              </w:rPr>
            </w:pPr>
            <w:r w:rsidRPr="00CD277E">
              <w:rPr>
                <w:sz w:val="22"/>
                <w:szCs w:val="22"/>
              </w:rPr>
              <w:t>Session 8</w:t>
            </w:r>
          </w:p>
        </w:tc>
        <w:tc>
          <w:tcPr>
            <w:tcW w:w="1835" w:type="dxa"/>
          </w:tcPr>
          <w:p w:rsidR="00AD7476" w:rsidRDefault="00AD7476">
            <w:r w:rsidRPr="00784A6C">
              <w:rPr>
                <w:sz w:val="22"/>
                <w:szCs w:val="22"/>
              </w:rPr>
              <w:t>80 minutes</w:t>
            </w:r>
          </w:p>
        </w:tc>
        <w:tc>
          <w:tcPr>
            <w:tcW w:w="6105" w:type="dxa"/>
          </w:tcPr>
          <w:p w:rsidR="00AD7476" w:rsidRPr="00235A21" w:rsidRDefault="002207F6" w:rsidP="007E34FA">
            <w:pPr>
              <w:jc w:val="left"/>
              <w:rPr>
                <w:sz w:val="24"/>
                <w:szCs w:val="24"/>
              </w:rPr>
            </w:pPr>
            <w:r>
              <w:rPr>
                <w:sz w:val="24"/>
                <w:szCs w:val="24"/>
              </w:rPr>
              <w:t>Quiz</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9</w:t>
            </w:r>
          </w:p>
        </w:tc>
        <w:tc>
          <w:tcPr>
            <w:tcW w:w="1835" w:type="dxa"/>
          </w:tcPr>
          <w:p w:rsidR="00AD7476" w:rsidRDefault="00AD7476">
            <w:r w:rsidRPr="00784A6C">
              <w:rPr>
                <w:sz w:val="22"/>
                <w:szCs w:val="22"/>
              </w:rPr>
              <w:t>80 minutes</w:t>
            </w:r>
          </w:p>
        </w:tc>
        <w:tc>
          <w:tcPr>
            <w:tcW w:w="6105" w:type="dxa"/>
          </w:tcPr>
          <w:p w:rsidR="00AD7476" w:rsidRPr="00235A21" w:rsidRDefault="002207F6" w:rsidP="00345A6A">
            <w:pPr>
              <w:jc w:val="left"/>
              <w:rPr>
                <w:sz w:val="24"/>
                <w:szCs w:val="24"/>
              </w:rPr>
            </w:pPr>
            <w:r w:rsidRPr="00235A21">
              <w:rPr>
                <w:sz w:val="24"/>
                <w:szCs w:val="24"/>
              </w:rPr>
              <w:t>Arrest before Judgment</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10</w:t>
            </w:r>
          </w:p>
        </w:tc>
        <w:tc>
          <w:tcPr>
            <w:tcW w:w="1835" w:type="dxa"/>
          </w:tcPr>
          <w:p w:rsidR="00AD7476" w:rsidRDefault="00AD7476">
            <w:r w:rsidRPr="00784A6C">
              <w:rPr>
                <w:sz w:val="22"/>
                <w:szCs w:val="22"/>
              </w:rPr>
              <w:t>80 minutes</w:t>
            </w:r>
          </w:p>
        </w:tc>
        <w:tc>
          <w:tcPr>
            <w:tcW w:w="6105" w:type="dxa"/>
          </w:tcPr>
          <w:p w:rsidR="00AD7476" w:rsidRPr="00235A21" w:rsidRDefault="002207F6" w:rsidP="007E34FA">
            <w:pPr>
              <w:jc w:val="left"/>
              <w:rPr>
                <w:sz w:val="24"/>
                <w:szCs w:val="24"/>
              </w:rPr>
            </w:pPr>
            <w:r w:rsidRPr="00235A21">
              <w:rPr>
                <w:sz w:val="24"/>
                <w:szCs w:val="24"/>
              </w:rPr>
              <w:t>Attachment before Judgment</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11</w:t>
            </w:r>
          </w:p>
        </w:tc>
        <w:tc>
          <w:tcPr>
            <w:tcW w:w="1835" w:type="dxa"/>
          </w:tcPr>
          <w:p w:rsidR="00AD7476" w:rsidRDefault="00AD7476">
            <w:r w:rsidRPr="00784A6C">
              <w:rPr>
                <w:sz w:val="22"/>
                <w:szCs w:val="22"/>
              </w:rPr>
              <w:t>80 minutes</w:t>
            </w:r>
          </w:p>
        </w:tc>
        <w:tc>
          <w:tcPr>
            <w:tcW w:w="6105" w:type="dxa"/>
          </w:tcPr>
          <w:p w:rsidR="00AD7476" w:rsidRPr="00235A21" w:rsidRDefault="00AD7476" w:rsidP="007E34FA">
            <w:pPr>
              <w:jc w:val="left"/>
              <w:rPr>
                <w:sz w:val="24"/>
                <w:szCs w:val="24"/>
              </w:rPr>
            </w:pPr>
            <w:r w:rsidRPr="00235A21">
              <w:rPr>
                <w:sz w:val="24"/>
                <w:szCs w:val="24"/>
              </w:rPr>
              <w:t xml:space="preserve">Inter pleader Suit, </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12</w:t>
            </w:r>
          </w:p>
        </w:tc>
        <w:tc>
          <w:tcPr>
            <w:tcW w:w="1835" w:type="dxa"/>
          </w:tcPr>
          <w:p w:rsidR="00AD7476" w:rsidRDefault="00AD7476">
            <w:r w:rsidRPr="00784A6C">
              <w:rPr>
                <w:sz w:val="22"/>
                <w:szCs w:val="22"/>
              </w:rPr>
              <w:t>80 minutes</w:t>
            </w:r>
          </w:p>
        </w:tc>
        <w:tc>
          <w:tcPr>
            <w:tcW w:w="6105" w:type="dxa"/>
          </w:tcPr>
          <w:p w:rsidR="00AD7476" w:rsidRPr="00235A21" w:rsidRDefault="002207F6" w:rsidP="000B74CE">
            <w:pPr>
              <w:jc w:val="left"/>
              <w:rPr>
                <w:sz w:val="24"/>
                <w:szCs w:val="24"/>
              </w:rPr>
            </w:pPr>
            <w:r>
              <w:rPr>
                <w:sz w:val="24"/>
                <w:szCs w:val="24"/>
              </w:rPr>
              <w:t>Quiz</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13</w:t>
            </w:r>
          </w:p>
        </w:tc>
        <w:tc>
          <w:tcPr>
            <w:tcW w:w="1835" w:type="dxa"/>
          </w:tcPr>
          <w:p w:rsidR="00AD7476" w:rsidRDefault="00AD7476">
            <w:r w:rsidRPr="00784A6C">
              <w:rPr>
                <w:sz w:val="22"/>
                <w:szCs w:val="22"/>
              </w:rPr>
              <w:t>80 minutes</w:t>
            </w:r>
          </w:p>
        </w:tc>
        <w:tc>
          <w:tcPr>
            <w:tcW w:w="6105" w:type="dxa"/>
          </w:tcPr>
          <w:p w:rsidR="00AD7476" w:rsidRPr="00235A21" w:rsidRDefault="00AD7476" w:rsidP="007E34FA">
            <w:pPr>
              <w:jc w:val="left"/>
              <w:rPr>
                <w:sz w:val="24"/>
                <w:szCs w:val="24"/>
              </w:rPr>
            </w:pPr>
            <w:r w:rsidRPr="00235A21">
              <w:rPr>
                <w:sz w:val="24"/>
                <w:szCs w:val="24"/>
              </w:rPr>
              <w:t>Withdrawal and Adjustments of Suits,</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14</w:t>
            </w:r>
          </w:p>
        </w:tc>
        <w:tc>
          <w:tcPr>
            <w:tcW w:w="1835" w:type="dxa"/>
          </w:tcPr>
          <w:p w:rsidR="00AD7476" w:rsidRDefault="00AD7476">
            <w:r w:rsidRPr="00784A6C">
              <w:rPr>
                <w:sz w:val="22"/>
                <w:szCs w:val="22"/>
              </w:rPr>
              <w:t>80 minutes</w:t>
            </w:r>
          </w:p>
        </w:tc>
        <w:tc>
          <w:tcPr>
            <w:tcW w:w="6105" w:type="dxa"/>
          </w:tcPr>
          <w:p w:rsidR="00AD7476" w:rsidRPr="00235A21" w:rsidRDefault="00AD7476" w:rsidP="004E7A61">
            <w:pPr>
              <w:jc w:val="left"/>
              <w:rPr>
                <w:sz w:val="24"/>
                <w:szCs w:val="24"/>
              </w:rPr>
            </w:pPr>
            <w:r w:rsidRPr="00235A21">
              <w:rPr>
                <w:sz w:val="24"/>
                <w:szCs w:val="24"/>
              </w:rPr>
              <w:t xml:space="preserve"> Review before Mid-Term Examination </w:t>
            </w:r>
          </w:p>
        </w:tc>
      </w:tr>
      <w:tr w:rsidR="00AD7476" w:rsidRPr="004B2300" w:rsidTr="00BB2566">
        <w:trPr>
          <w:gridAfter w:val="1"/>
          <w:wAfter w:w="61" w:type="dxa"/>
        </w:trPr>
        <w:tc>
          <w:tcPr>
            <w:tcW w:w="9181" w:type="dxa"/>
            <w:gridSpan w:val="3"/>
          </w:tcPr>
          <w:p w:rsidR="00AD7476" w:rsidRPr="00235A21" w:rsidRDefault="00AD7476" w:rsidP="00457F33">
            <w:pPr>
              <w:rPr>
                <w:b/>
                <w:i/>
                <w:sz w:val="24"/>
                <w:szCs w:val="24"/>
              </w:rPr>
            </w:pPr>
            <w:r w:rsidRPr="00235A21">
              <w:rPr>
                <w:b/>
                <w:bCs/>
                <w:i/>
                <w:sz w:val="24"/>
                <w:szCs w:val="24"/>
                <w:lang w:val="en-US"/>
              </w:rPr>
              <w:t>Mid-Term Examination</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15</w:t>
            </w:r>
          </w:p>
        </w:tc>
        <w:tc>
          <w:tcPr>
            <w:tcW w:w="1835" w:type="dxa"/>
          </w:tcPr>
          <w:p w:rsidR="00AD7476" w:rsidRDefault="00AD7476">
            <w:r w:rsidRPr="00784A6C">
              <w:rPr>
                <w:sz w:val="22"/>
                <w:szCs w:val="22"/>
              </w:rPr>
              <w:t>80 minutes</w:t>
            </w:r>
          </w:p>
        </w:tc>
        <w:tc>
          <w:tcPr>
            <w:tcW w:w="6105" w:type="dxa"/>
          </w:tcPr>
          <w:p w:rsidR="00AD7476" w:rsidRPr="00235A21" w:rsidRDefault="00AD7476" w:rsidP="00AF7B15">
            <w:pPr>
              <w:jc w:val="left"/>
              <w:rPr>
                <w:sz w:val="24"/>
                <w:szCs w:val="24"/>
              </w:rPr>
            </w:pPr>
            <w:r w:rsidRPr="00235A21">
              <w:rPr>
                <w:sz w:val="24"/>
                <w:szCs w:val="24"/>
              </w:rPr>
              <w:t xml:space="preserve"> Representative Suit, </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16</w:t>
            </w:r>
          </w:p>
        </w:tc>
        <w:tc>
          <w:tcPr>
            <w:tcW w:w="1835" w:type="dxa"/>
          </w:tcPr>
          <w:p w:rsidR="00AD7476" w:rsidRDefault="00AD7476">
            <w:r w:rsidRPr="00784A6C">
              <w:rPr>
                <w:sz w:val="22"/>
                <w:szCs w:val="22"/>
              </w:rPr>
              <w:t>80 minutes</w:t>
            </w:r>
          </w:p>
        </w:tc>
        <w:tc>
          <w:tcPr>
            <w:tcW w:w="6105" w:type="dxa"/>
          </w:tcPr>
          <w:p w:rsidR="00AD7476" w:rsidRPr="00235A21" w:rsidRDefault="00AD7476" w:rsidP="007E34FA">
            <w:pPr>
              <w:jc w:val="left"/>
              <w:rPr>
                <w:sz w:val="24"/>
                <w:szCs w:val="24"/>
              </w:rPr>
            </w:pPr>
            <w:r w:rsidRPr="00235A21">
              <w:rPr>
                <w:sz w:val="24"/>
                <w:szCs w:val="24"/>
              </w:rPr>
              <w:t xml:space="preserve">Appointment of Receiver, </w:t>
            </w:r>
          </w:p>
        </w:tc>
      </w:tr>
      <w:tr w:rsidR="00AD7476" w:rsidRPr="004B2300" w:rsidTr="00CE2C6C">
        <w:trPr>
          <w:gridAfter w:val="1"/>
          <w:wAfter w:w="61" w:type="dxa"/>
        </w:trPr>
        <w:tc>
          <w:tcPr>
            <w:tcW w:w="1241" w:type="dxa"/>
          </w:tcPr>
          <w:p w:rsidR="00AD7476" w:rsidRPr="00CD277E" w:rsidRDefault="00AD7476" w:rsidP="00F64871">
            <w:pPr>
              <w:jc w:val="left"/>
              <w:rPr>
                <w:sz w:val="22"/>
                <w:szCs w:val="22"/>
              </w:rPr>
            </w:pPr>
            <w:r w:rsidRPr="00CD277E">
              <w:rPr>
                <w:sz w:val="22"/>
                <w:szCs w:val="22"/>
              </w:rPr>
              <w:t>Session 17</w:t>
            </w:r>
          </w:p>
        </w:tc>
        <w:tc>
          <w:tcPr>
            <w:tcW w:w="1835" w:type="dxa"/>
          </w:tcPr>
          <w:p w:rsidR="00AD7476" w:rsidRDefault="00AD7476">
            <w:r w:rsidRPr="00784A6C">
              <w:rPr>
                <w:sz w:val="22"/>
                <w:szCs w:val="22"/>
              </w:rPr>
              <w:t>80 minutes</w:t>
            </w:r>
          </w:p>
        </w:tc>
        <w:tc>
          <w:tcPr>
            <w:tcW w:w="6105" w:type="dxa"/>
          </w:tcPr>
          <w:p w:rsidR="00AD7476" w:rsidRPr="00235A21" w:rsidRDefault="00AD7476" w:rsidP="00AF7B15">
            <w:pPr>
              <w:jc w:val="left"/>
              <w:rPr>
                <w:sz w:val="24"/>
                <w:szCs w:val="24"/>
              </w:rPr>
            </w:pPr>
            <w:r w:rsidRPr="00235A21">
              <w:rPr>
                <w:sz w:val="24"/>
                <w:szCs w:val="24"/>
              </w:rPr>
              <w:t xml:space="preserve">Commission, </w:t>
            </w:r>
          </w:p>
        </w:tc>
      </w:tr>
      <w:tr w:rsidR="00AD7476" w:rsidRPr="004B2300" w:rsidTr="00CE2C6C">
        <w:trPr>
          <w:gridAfter w:val="1"/>
          <w:wAfter w:w="61" w:type="dxa"/>
        </w:trPr>
        <w:tc>
          <w:tcPr>
            <w:tcW w:w="1241" w:type="dxa"/>
          </w:tcPr>
          <w:p w:rsidR="00AD7476" w:rsidRPr="00CD277E" w:rsidRDefault="00AD7476" w:rsidP="00CD277E">
            <w:pPr>
              <w:jc w:val="left"/>
              <w:rPr>
                <w:sz w:val="22"/>
                <w:szCs w:val="22"/>
              </w:rPr>
            </w:pPr>
            <w:r w:rsidRPr="00CD277E">
              <w:rPr>
                <w:sz w:val="22"/>
                <w:szCs w:val="22"/>
              </w:rPr>
              <w:t>Session 18</w:t>
            </w:r>
          </w:p>
        </w:tc>
        <w:tc>
          <w:tcPr>
            <w:tcW w:w="1835" w:type="dxa"/>
          </w:tcPr>
          <w:p w:rsidR="00AD7476" w:rsidRDefault="00AD7476">
            <w:r w:rsidRPr="00784A6C">
              <w:rPr>
                <w:sz w:val="22"/>
                <w:szCs w:val="22"/>
              </w:rPr>
              <w:t>80 minutes</w:t>
            </w:r>
          </w:p>
        </w:tc>
        <w:tc>
          <w:tcPr>
            <w:tcW w:w="6105" w:type="dxa"/>
          </w:tcPr>
          <w:p w:rsidR="00AD7476" w:rsidRPr="00235A21" w:rsidRDefault="00AD7476" w:rsidP="00BA738E">
            <w:pPr>
              <w:jc w:val="left"/>
              <w:rPr>
                <w:sz w:val="24"/>
                <w:szCs w:val="24"/>
              </w:rPr>
            </w:pPr>
            <w:r w:rsidRPr="00235A21">
              <w:rPr>
                <w:sz w:val="24"/>
                <w:szCs w:val="24"/>
              </w:rPr>
              <w:t>Foreign Judgment,</w:t>
            </w:r>
          </w:p>
        </w:tc>
      </w:tr>
      <w:tr w:rsidR="00AD7476" w:rsidRPr="004B2300" w:rsidTr="00CE2C6C">
        <w:trPr>
          <w:gridAfter w:val="1"/>
          <w:wAfter w:w="61" w:type="dxa"/>
        </w:trPr>
        <w:tc>
          <w:tcPr>
            <w:tcW w:w="1241" w:type="dxa"/>
          </w:tcPr>
          <w:p w:rsidR="00AD7476" w:rsidRPr="00CD277E" w:rsidRDefault="00AD7476" w:rsidP="00CD277E">
            <w:pPr>
              <w:jc w:val="left"/>
              <w:rPr>
                <w:sz w:val="22"/>
                <w:szCs w:val="22"/>
              </w:rPr>
            </w:pPr>
            <w:r w:rsidRPr="00CD277E">
              <w:rPr>
                <w:sz w:val="22"/>
                <w:szCs w:val="22"/>
              </w:rPr>
              <w:t>Session 19</w:t>
            </w:r>
          </w:p>
        </w:tc>
        <w:tc>
          <w:tcPr>
            <w:tcW w:w="1835" w:type="dxa"/>
          </w:tcPr>
          <w:p w:rsidR="00AD7476" w:rsidRDefault="00AD7476">
            <w:r w:rsidRPr="00784A6C">
              <w:rPr>
                <w:sz w:val="22"/>
                <w:szCs w:val="22"/>
              </w:rPr>
              <w:t>80 minutes</w:t>
            </w:r>
          </w:p>
        </w:tc>
        <w:tc>
          <w:tcPr>
            <w:tcW w:w="6105" w:type="dxa"/>
          </w:tcPr>
          <w:p w:rsidR="00AD7476" w:rsidRPr="00235A21" w:rsidRDefault="00AD7476" w:rsidP="00AF7B15">
            <w:pPr>
              <w:jc w:val="left"/>
              <w:rPr>
                <w:sz w:val="24"/>
                <w:szCs w:val="24"/>
              </w:rPr>
            </w:pPr>
            <w:r w:rsidRPr="00235A21">
              <w:rPr>
                <w:sz w:val="24"/>
                <w:szCs w:val="24"/>
              </w:rPr>
              <w:t>Death Insolvency of Parties, Suit by popper</w:t>
            </w:r>
          </w:p>
        </w:tc>
      </w:tr>
      <w:tr w:rsidR="00AD7476" w:rsidRPr="004B2300" w:rsidTr="00CE2C6C">
        <w:trPr>
          <w:gridAfter w:val="1"/>
          <w:wAfter w:w="61" w:type="dxa"/>
        </w:trPr>
        <w:tc>
          <w:tcPr>
            <w:tcW w:w="1241" w:type="dxa"/>
          </w:tcPr>
          <w:p w:rsidR="00AD7476" w:rsidRPr="00CD277E" w:rsidRDefault="00AD7476" w:rsidP="00CD277E">
            <w:pPr>
              <w:jc w:val="left"/>
              <w:rPr>
                <w:sz w:val="22"/>
                <w:szCs w:val="22"/>
              </w:rPr>
            </w:pPr>
            <w:r w:rsidRPr="00CD277E">
              <w:rPr>
                <w:sz w:val="22"/>
                <w:szCs w:val="22"/>
              </w:rPr>
              <w:t>Session 20</w:t>
            </w:r>
          </w:p>
        </w:tc>
        <w:tc>
          <w:tcPr>
            <w:tcW w:w="1835" w:type="dxa"/>
          </w:tcPr>
          <w:p w:rsidR="00AD7476" w:rsidRDefault="00AD7476">
            <w:r w:rsidRPr="00784A6C">
              <w:rPr>
                <w:sz w:val="22"/>
                <w:szCs w:val="22"/>
              </w:rPr>
              <w:t>80 minutes</w:t>
            </w:r>
          </w:p>
        </w:tc>
        <w:tc>
          <w:tcPr>
            <w:tcW w:w="6105" w:type="dxa"/>
          </w:tcPr>
          <w:p w:rsidR="00AD7476" w:rsidRPr="00235A21" w:rsidRDefault="00AD7476" w:rsidP="00CD277E">
            <w:pPr>
              <w:jc w:val="left"/>
              <w:rPr>
                <w:sz w:val="24"/>
                <w:szCs w:val="24"/>
              </w:rPr>
            </w:pPr>
            <w:r w:rsidRPr="00235A21">
              <w:rPr>
                <w:sz w:val="24"/>
                <w:szCs w:val="24"/>
              </w:rPr>
              <w:t>QUIZ 3</w:t>
            </w:r>
          </w:p>
        </w:tc>
      </w:tr>
      <w:tr w:rsidR="00AD7476" w:rsidRPr="004B2300" w:rsidTr="00CE2C6C">
        <w:trPr>
          <w:gridAfter w:val="1"/>
          <w:wAfter w:w="61" w:type="dxa"/>
        </w:trPr>
        <w:tc>
          <w:tcPr>
            <w:tcW w:w="1241" w:type="dxa"/>
          </w:tcPr>
          <w:p w:rsidR="00AD7476" w:rsidRPr="00CD277E" w:rsidRDefault="00AD7476" w:rsidP="00CD277E">
            <w:pPr>
              <w:jc w:val="left"/>
              <w:rPr>
                <w:sz w:val="22"/>
                <w:szCs w:val="22"/>
              </w:rPr>
            </w:pPr>
            <w:r w:rsidRPr="00CD277E">
              <w:rPr>
                <w:sz w:val="22"/>
                <w:szCs w:val="22"/>
              </w:rPr>
              <w:t>Session 21</w:t>
            </w:r>
          </w:p>
        </w:tc>
        <w:tc>
          <w:tcPr>
            <w:tcW w:w="1835" w:type="dxa"/>
          </w:tcPr>
          <w:p w:rsidR="00AD7476" w:rsidRDefault="00AD7476">
            <w:r w:rsidRPr="00784A6C">
              <w:rPr>
                <w:sz w:val="22"/>
                <w:szCs w:val="22"/>
              </w:rPr>
              <w:t>80 minutes</w:t>
            </w:r>
          </w:p>
        </w:tc>
        <w:tc>
          <w:tcPr>
            <w:tcW w:w="6105" w:type="dxa"/>
          </w:tcPr>
          <w:p w:rsidR="00AD7476" w:rsidRPr="00235A21" w:rsidRDefault="00AD7476" w:rsidP="00CD277E">
            <w:pPr>
              <w:jc w:val="left"/>
              <w:rPr>
                <w:sz w:val="24"/>
                <w:szCs w:val="24"/>
              </w:rPr>
            </w:pPr>
            <w:r w:rsidRPr="00235A21">
              <w:rPr>
                <w:sz w:val="24"/>
                <w:szCs w:val="24"/>
              </w:rPr>
              <w:t>Execution of Decree,</w:t>
            </w:r>
          </w:p>
        </w:tc>
      </w:tr>
      <w:tr w:rsidR="00AD7476" w:rsidRPr="004B2300" w:rsidTr="00CE2C6C">
        <w:trPr>
          <w:gridAfter w:val="1"/>
          <w:wAfter w:w="61" w:type="dxa"/>
        </w:trPr>
        <w:tc>
          <w:tcPr>
            <w:tcW w:w="1241" w:type="dxa"/>
          </w:tcPr>
          <w:p w:rsidR="00AD7476" w:rsidRPr="00CD277E" w:rsidRDefault="00AD7476" w:rsidP="006E3B33">
            <w:pPr>
              <w:jc w:val="left"/>
              <w:rPr>
                <w:sz w:val="22"/>
                <w:szCs w:val="22"/>
              </w:rPr>
            </w:pPr>
            <w:r w:rsidRPr="00CD277E">
              <w:rPr>
                <w:sz w:val="22"/>
                <w:szCs w:val="22"/>
              </w:rPr>
              <w:t>Session22</w:t>
            </w:r>
          </w:p>
        </w:tc>
        <w:tc>
          <w:tcPr>
            <w:tcW w:w="1835" w:type="dxa"/>
          </w:tcPr>
          <w:p w:rsidR="00AD7476" w:rsidRDefault="00AD7476">
            <w:r w:rsidRPr="00784A6C">
              <w:rPr>
                <w:sz w:val="22"/>
                <w:szCs w:val="22"/>
              </w:rPr>
              <w:t>80 minutes</w:t>
            </w:r>
          </w:p>
        </w:tc>
        <w:tc>
          <w:tcPr>
            <w:tcW w:w="6105" w:type="dxa"/>
          </w:tcPr>
          <w:p w:rsidR="00AD7476" w:rsidRPr="00235A21" w:rsidRDefault="00AD7476" w:rsidP="00CD277E">
            <w:pPr>
              <w:jc w:val="left"/>
              <w:rPr>
                <w:sz w:val="24"/>
                <w:szCs w:val="24"/>
              </w:rPr>
            </w:pPr>
            <w:r w:rsidRPr="00235A21">
              <w:rPr>
                <w:sz w:val="24"/>
                <w:szCs w:val="24"/>
              </w:rPr>
              <w:t>Execution of Decree,</w:t>
            </w:r>
          </w:p>
        </w:tc>
      </w:tr>
      <w:tr w:rsidR="00AD7476" w:rsidRPr="004B2300" w:rsidTr="00CE2C6C">
        <w:trPr>
          <w:gridAfter w:val="1"/>
          <w:wAfter w:w="61" w:type="dxa"/>
        </w:trPr>
        <w:tc>
          <w:tcPr>
            <w:tcW w:w="1241" w:type="dxa"/>
          </w:tcPr>
          <w:p w:rsidR="00AD7476" w:rsidRPr="00CD277E" w:rsidRDefault="00AD7476" w:rsidP="006E3B33">
            <w:pPr>
              <w:jc w:val="left"/>
              <w:rPr>
                <w:sz w:val="22"/>
                <w:szCs w:val="22"/>
              </w:rPr>
            </w:pPr>
            <w:r w:rsidRPr="00CD277E">
              <w:rPr>
                <w:sz w:val="22"/>
                <w:szCs w:val="22"/>
              </w:rPr>
              <w:t>Session 23</w:t>
            </w:r>
          </w:p>
        </w:tc>
        <w:tc>
          <w:tcPr>
            <w:tcW w:w="1835" w:type="dxa"/>
          </w:tcPr>
          <w:p w:rsidR="00AD7476" w:rsidRDefault="00AD7476">
            <w:r w:rsidRPr="00784A6C">
              <w:rPr>
                <w:sz w:val="22"/>
                <w:szCs w:val="22"/>
              </w:rPr>
              <w:t>80 minutes</w:t>
            </w:r>
          </w:p>
        </w:tc>
        <w:tc>
          <w:tcPr>
            <w:tcW w:w="6105" w:type="dxa"/>
          </w:tcPr>
          <w:p w:rsidR="00AD7476" w:rsidRPr="00235A21" w:rsidRDefault="002207F6" w:rsidP="00CD277E">
            <w:pPr>
              <w:jc w:val="left"/>
              <w:rPr>
                <w:sz w:val="24"/>
                <w:szCs w:val="24"/>
              </w:rPr>
            </w:pPr>
            <w:r>
              <w:rPr>
                <w:sz w:val="24"/>
                <w:szCs w:val="24"/>
              </w:rPr>
              <w:t>Appeal, Revision</w:t>
            </w:r>
          </w:p>
        </w:tc>
      </w:tr>
      <w:tr w:rsidR="002207F6" w:rsidRPr="004B2300" w:rsidTr="00CE2C6C">
        <w:trPr>
          <w:gridAfter w:val="1"/>
          <w:wAfter w:w="61" w:type="dxa"/>
        </w:trPr>
        <w:tc>
          <w:tcPr>
            <w:tcW w:w="1241" w:type="dxa"/>
          </w:tcPr>
          <w:p w:rsidR="002207F6" w:rsidRPr="00CD277E" w:rsidRDefault="002207F6" w:rsidP="001B6F60">
            <w:pPr>
              <w:jc w:val="left"/>
              <w:rPr>
                <w:sz w:val="22"/>
                <w:szCs w:val="22"/>
              </w:rPr>
            </w:pPr>
            <w:r w:rsidRPr="00CD277E">
              <w:rPr>
                <w:sz w:val="22"/>
                <w:szCs w:val="22"/>
              </w:rPr>
              <w:t>Session 23</w:t>
            </w:r>
          </w:p>
        </w:tc>
        <w:tc>
          <w:tcPr>
            <w:tcW w:w="1835" w:type="dxa"/>
          </w:tcPr>
          <w:p w:rsidR="002207F6" w:rsidRDefault="002207F6" w:rsidP="001B6F60">
            <w:r w:rsidRPr="00784A6C">
              <w:rPr>
                <w:sz w:val="22"/>
                <w:szCs w:val="22"/>
              </w:rPr>
              <w:t>80 minutes</w:t>
            </w:r>
          </w:p>
        </w:tc>
        <w:tc>
          <w:tcPr>
            <w:tcW w:w="6105" w:type="dxa"/>
          </w:tcPr>
          <w:p w:rsidR="002207F6" w:rsidRPr="00235A21" w:rsidRDefault="002207F6" w:rsidP="00CD277E">
            <w:pPr>
              <w:jc w:val="left"/>
              <w:rPr>
                <w:sz w:val="24"/>
                <w:szCs w:val="24"/>
              </w:rPr>
            </w:pPr>
            <w:r w:rsidRPr="00235A21">
              <w:rPr>
                <w:sz w:val="24"/>
                <w:szCs w:val="24"/>
              </w:rPr>
              <w:t>Review before Final Examination</w:t>
            </w:r>
          </w:p>
        </w:tc>
      </w:tr>
      <w:tr w:rsidR="002207F6" w:rsidRPr="004B2300" w:rsidTr="00EB21CF">
        <w:trPr>
          <w:gridAfter w:val="1"/>
          <w:wAfter w:w="61" w:type="dxa"/>
          <w:trHeight w:val="594"/>
        </w:trPr>
        <w:tc>
          <w:tcPr>
            <w:tcW w:w="9181" w:type="dxa"/>
            <w:gridSpan w:val="3"/>
          </w:tcPr>
          <w:p w:rsidR="002207F6" w:rsidRPr="00CD277E" w:rsidRDefault="002207F6" w:rsidP="007F282D">
            <w:pPr>
              <w:rPr>
                <w:sz w:val="22"/>
                <w:szCs w:val="22"/>
              </w:rPr>
            </w:pPr>
            <w:r w:rsidRPr="007F282D">
              <w:rPr>
                <w:b/>
                <w:i/>
                <w:sz w:val="22"/>
                <w:szCs w:val="22"/>
              </w:rPr>
              <w:t>Final Examination</w:t>
            </w:r>
          </w:p>
        </w:tc>
      </w:tr>
      <w:tr w:rsidR="002207F6" w:rsidRPr="004F6191" w:rsidTr="00CE2C6C">
        <w:tc>
          <w:tcPr>
            <w:tcW w:w="9242" w:type="dxa"/>
            <w:gridSpan w:val="4"/>
          </w:tcPr>
          <w:p w:rsidR="002207F6" w:rsidRPr="004F6191" w:rsidRDefault="002207F6" w:rsidP="0055518D">
            <w:pPr>
              <w:jc w:val="left"/>
              <w:rPr>
                <w:rFonts w:ascii="Arial" w:hAnsi="Arial"/>
                <w:b/>
              </w:rPr>
            </w:pPr>
            <w:r>
              <w:rPr>
                <w:rFonts w:ascii="Arial" w:hAnsi="Arial"/>
                <w:b/>
              </w:rPr>
              <w:t xml:space="preserve"> </w:t>
            </w:r>
            <w:r w:rsidRPr="004F6191">
              <w:rPr>
                <w:rFonts w:ascii="Arial" w:hAnsi="Arial"/>
                <w:b/>
              </w:rPr>
              <w:t xml:space="preserve"> </w:t>
            </w:r>
            <w:r>
              <w:rPr>
                <w:rFonts w:ascii="Arial" w:hAnsi="Arial"/>
                <w:b/>
              </w:rPr>
              <w:t>12.</w:t>
            </w:r>
            <w:r w:rsidRPr="004F6191">
              <w:rPr>
                <w:rFonts w:ascii="Arial" w:hAnsi="Arial"/>
                <w:b/>
              </w:rPr>
              <w:t xml:space="preserve"> Learning Context</w:t>
            </w:r>
          </w:p>
        </w:tc>
      </w:tr>
    </w:tbl>
    <w:tbl>
      <w:tblPr>
        <w:tblW w:w="0" w:type="auto"/>
        <w:tblInd w:w="675" w:type="dxa"/>
        <w:tblBorders>
          <w:top w:val="single" w:sz="12" w:space="0" w:color="auto"/>
          <w:left w:val="single" w:sz="2" w:space="0" w:color="auto"/>
          <w:bottom w:val="single" w:sz="12" w:space="0" w:color="auto"/>
          <w:right w:val="single" w:sz="2" w:space="0" w:color="auto"/>
          <w:insideH w:val="single" w:sz="2" w:space="0" w:color="auto"/>
          <w:insideV w:val="single" w:sz="6" w:space="0" w:color="auto"/>
        </w:tblBorders>
        <w:tblLook w:val="0000"/>
      </w:tblPr>
      <w:tblGrid>
        <w:gridCol w:w="8567"/>
      </w:tblGrid>
      <w:tr w:rsidR="00FC718C" w:rsidRPr="00D725F1" w:rsidTr="00FC718C">
        <w:trPr>
          <w:trHeight w:val="925"/>
        </w:trPr>
        <w:tc>
          <w:tcPr>
            <w:tcW w:w="8567" w:type="dxa"/>
            <w:tcBorders>
              <w:top w:val="single" w:sz="2" w:space="0" w:color="auto"/>
              <w:left w:val="single" w:sz="2" w:space="0" w:color="auto"/>
              <w:bottom w:val="single" w:sz="2" w:space="0" w:color="auto"/>
              <w:right w:val="single" w:sz="2" w:space="0" w:color="auto"/>
            </w:tcBorders>
          </w:tcPr>
          <w:p w:rsidR="00FC718C" w:rsidRPr="00F40F65" w:rsidRDefault="00FC718C" w:rsidP="001B6F60">
            <w:pPr>
              <w:jc w:val="left"/>
              <w:rPr>
                <w:rFonts w:ascii="Times New Roman" w:hAnsi="Times New Roman" w:cs="Times New Roman"/>
                <w:b/>
                <w:sz w:val="24"/>
                <w:szCs w:val="24"/>
              </w:rPr>
            </w:pPr>
            <w:r w:rsidRPr="00F40F65">
              <w:rPr>
                <w:rFonts w:ascii="Times New Roman" w:hAnsi="Times New Roman" w:cs="Times New Roman"/>
                <w:b/>
                <w:sz w:val="24"/>
                <w:szCs w:val="24"/>
              </w:rPr>
              <w:t>A.  The Learners</w:t>
            </w:r>
          </w:p>
          <w:p w:rsidR="00FC718C" w:rsidRPr="00F40F65" w:rsidRDefault="00FC718C" w:rsidP="001B6F60">
            <w:pPr>
              <w:jc w:val="left"/>
              <w:rPr>
                <w:rFonts w:ascii="Times New Roman" w:hAnsi="Times New Roman" w:cs="Times New Roman"/>
                <w:b/>
                <w:i/>
                <w:sz w:val="24"/>
                <w:szCs w:val="24"/>
              </w:rPr>
            </w:pPr>
            <w:r w:rsidRPr="00F40F65">
              <w:rPr>
                <w:rFonts w:ascii="Times New Roman" w:hAnsi="Times New Roman" w:cs="Times New Roman"/>
                <w:b/>
                <w:sz w:val="24"/>
                <w:szCs w:val="24"/>
              </w:rPr>
              <w:t>(</w:t>
            </w:r>
            <w:proofErr w:type="spellStart"/>
            <w:r w:rsidRPr="00F40F65">
              <w:rPr>
                <w:rFonts w:ascii="Times New Roman" w:hAnsi="Times New Roman" w:cs="Times New Roman"/>
                <w:b/>
                <w:sz w:val="24"/>
                <w:szCs w:val="24"/>
              </w:rPr>
              <w:t>i</w:t>
            </w:r>
            <w:proofErr w:type="spellEnd"/>
            <w:r w:rsidRPr="00F40F65">
              <w:rPr>
                <w:rFonts w:ascii="Times New Roman" w:hAnsi="Times New Roman" w:cs="Times New Roman"/>
                <w:b/>
                <w:sz w:val="24"/>
                <w:szCs w:val="24"/>
              </w:rPr>
              <w:t xml:space="preserve">) </w:t>
            </w:r>
            <w:r w:rsidRPr="00F40F65">
              <w:rPr>
                <w:rFonts w:ascii="Times New Roman" w:hAnsi="Times New Roman" w:cs="Times New Roman"/>
                <w:b/>
                <w:i/>
                <w:sz w:val="24"/>
                <w:szCs w:val="24"/>
              </w:rPr>
              <w:t xml:space="preserve">What </w:t>
            </w:r>
            <w:r w:rsidRPr="002B4F1B">
              <w:rPr>
                <w:rFonts w:ascii="Times New Roman" w:hAnsi="Times New Roman" w:cs="Times New Roman"/>
                <w:b/>
                <w:i/>
                <w:noProof/>
                <w:sz w:val="24"/>
                <w:szCs w:val="24"/>
              </w:rPr>
              <w:t>prior experiences, knowledge, and skills do</w:t>
            </w:r>
            <w:r w:rsidRPr="00F40F65">
              <w:rPr>
                <w:rFonts w:ascii="Times New Roman" w:hAnsi="Times New Roman" w:cs="Times New Roman"/>
                <w:b/>
                <w:i/>
                <w:sz w:val="24"/>
                <w:szCs w:val="24"/>
              </w:rPr>
              <w:t xml:space="preserve"> the learners bring with them to </w:t>
            </w:r>
            <w:r w:rsidRPr="00F40F65">
              <w:rPr>
                <w:rFonts w:ascii="Times New Roman" w:hAnsi="Times New Roman" w:cs="Times New Roman"/>
                <w:b/>
                <w:i/>
                <w:sz w:val="24"/>
                <w:szCs w:val="24"/>
              </w:rPr>
              <w:lastRenderedPageBreak/>
              <w:t>this learning experience?</w:t>
            </w:r>
          </w:p>
          <w:p w:rsidR="00FC718C" w:rsidRDefault="00FC718C" w:rsidP="001B6F60">
            <w:pPr>
              <w:jc w:val="left"/>
              <w:rPr>
                <w:rFonts w:ascii="Book Antiqua" w:hAnsi="Book Antiqua"/>
                <w:b/>
                <w:i/>
                <w:sz w:val="20"/>
              </w:rPr>
            </w:pPr>
            <w:r w:rsidRPr="00F3476C">
              <w:rPr>
                <w:rFonts w:ascii="Book Antiqua" w:hAnsi="Book Antiqua"/>
                <w:b/>
                <w:sz w:val="20"/>
              </w:rPr>
              <w:t>Minimum academic</w:t>
            </w:r>
            <w:r>
              <w:rPr>
                <w:rFonts w:ascii="Book Antiqua" w:hAnsi="Book Antiqua"/>
                <w:b/>
                <w:i/>
                <w:sz w:val="20"/>
              </w:rPr>
              <w:t xml:space="preserve"> </w:t>
            </w:r>
            <w:r w:rsidRPr="00F3476C">
              <w:rPr>
                <w:rFonts w:ascii="Book Antiqua" w:hAnsi="Book Antiqua"/>
                <w:b/>
                <w:sz w:val="20"/>
              </w:rPr>
              <w:t>qualification:</w:t>
            </w:r>
            <w:r>
              <w:rPr>
                <w:rFonts w:ascii="Book Antiqua" w:hAnsi="Book Antiqua"/>
                <w:b/>
                <w:sz w:val="20"/>
              </w:rPr>
              <w:t xml:space="preserve"> </w:t>
            </w:r>
            <w:r w:rsidRPr="00F3476C">
              <w:rPr>
                <w:rFonts w:ascii="Book Antiqua" w:hAnsi="Book Antiqua"/>
                <w:b/>
                <w:sz w:val="20"/>
              </w:rPr>
              <w:t xml:space="preserve">HSC/ </w:t>
            </w:r>
            <w:r w:rsidRPr="0061201C">
              <w:rPr>
                <w:rFonts w:ascii="Book Antiqua" w:hAnsi="Book Antiqua"/>
                <w:b/>
                <w:noProof/>
                <w:sz w:val="20"/>
              </w:rPr>
              <w:t>A</w:t>
            </w:r>
            <w:r>
              <w:rPr>
                <w:rFonts w:ascii="Book Antiqua" w:hAnsi="Book Antiqua"/>
                <w:b/>
                <w:noProof/>
                <w:sz w:val="20"/>
              </w:rPr>
              <w:t>-</w:t>
            </w:r>
            <w:r w:rsidRPr="0061201C">
              <w:rPr>
                <w:rFonts w:ascii="Book Antiqua" w:hAnsi="Book Antiqua"/>
                <w:b/>
                <w:noProof/>
                <w:sz w:val="20"/>
              </w:rPr>
              <w:t>Level</w:t>
            </w:r>
            <w:r w:rsidRPr="00F3476C">
              <w:rPr>
                <w:rFonts w:ascii="Book Antiqua" w:hAnsi="Book Antiqua"/>
                <w:b/>
                <w:sz w:val="20"/>
              </w:rPr>
              <w:t xml:space="preserve">; some preliminary knowledge about </w:t>
            </w:r>
            <w:r>
              <w:rPr>
                <w:rFonts w:ascii="Book Antiqua" w:hAnsi="Book Antiqua"/>
                <w:b/>
                <w:sz w:val="20"/>
              </w:rPr>
              <w:t>revenue, charge, budget, taxation, is highly expected.</w:t>
            </w:r>
            <w:r>
              <w:rPr>
                <w:rFonts w:ascii="Book Antiqua" w:hAnsi="Book Antiqua"/>
                <w:b/>
                <w:i/>
                <w:sz w:val="20"/>
              </w:rPr>
              <w:t xml:space="preserve"> </w:t>
            </w:r>
          </w:p>
          <w:p w:rsidR="00FC718C" w:rsidRPr="00F40F65" w:rsidRDefault="00FC718C" w:rsidP="001B6F60">
            <w:pPr>
              <w:jc w:val="both"/>
              <w:rPr>
                <w:rFonts w:ascii="Times New Roman" w:hAnsi="Times New Roman" w:cs="Times New Roman"/>
                <w:b/>
                <w:sz w:val="24"/>
                <w:szCs w:val="24"/>
              </w:rPr>
            </w:pPr>
            <w:r w:rsidRPr="00F40F65">
              <w:rPr>
                <w:rFonts w:ascii="Times New Roman" w:hAnsi="Times New Roman" w:cs="Times New Roman"/>
                <w:b/>
                <w:sz w:val="24"/>
                <w:szCs w:val="24"/>
              </w:rPr>
              <w:t xml:space="preserve">(ii) </w:t>
            </w:r>
            <w:r w:rsidRPr="00F40F65">
              <w:rPr>
                <w:rFonts w:ascii="Times New Roman" w:hAnsi="Times New Roman" w:cs="Times New Roman"/>
                <w:b/>
                <w:i/>
                <w:sz w:val="24"/>
                <w:szCs w:val="24"/>
              </w:rPr>
              <w:t>How will I differentiate the instruction (content, process and/or product) to ensure the inclusion of all learners?</w:t>
            </w:r>
            <w:r w:rsidRPr="00F40F65">
              <w:rPr>
                <w:rFonts w:ascii="Times New Roman" w:hAnsi="Times New Roman" w:cs="Times New Roman"/>
                <w:b/>
                <w:sz w:val="24"/>
                <w:szCs w:val="24"/>
              </w:rPr>
              <w:t xml:space="preserve"> (Must include where applicable accommodations and/or modifications for learners identified as exceptional.)</w:t>
            </w:r>
          </w:p>
          <w:p w:rsidR="00FC718C" w:rsidRPr="00D725F1" w:rsidRDefault="00FC718C" w:rsidP="001B6F60">
            <w:pPr>
              <w:jc w:val="both"/>
              <w:rPr>
                <w:rFonts w:ascii="Times New Roman" w:hAnsi="Times New Roman" w:cs="Times New Roman"/>
              </w:rPr>
            </w:pPr>
            <w:r w:rsidRPr="00D725F1">
              <w:rPr>
                <w:rFonts w:ascii="Times New Roman" w:hAnsi="Times New Roman" w:cs="Times New Roman"/>
                <w:sz w:val="24"/>
                <w:szCs w:val="24"/>
              </w:rPr>
              <w:t>Applying diffe</w:t>
            </w:r>
            <w:r>
              <w:rPr>
                <w:rFonts w:ascii="Times New Roman" w:hAnsi="Times New Roman" w:cs="Times New Roman"/>
                <w:sz w:val="24"/>
                <w:szCs w:val="24"/>
              </w:rPr>
              <w:t xml:space="preserve">rent </w:t>
            </w:r>
            <w:r w:rsidRPr="0061201C">
              <w:rPr>
                <w:rFonts w:ascii="Times New Roman" w:hAnsi="Times New Roman" w:cs="Times New Roman"/>
                <w:noProof/>
                <w:sz w:val="24"/>
                <w:szCs w:val="24"/>
              </w:rPr>
              <w:t>judgment</w:t>
            </w:r>
            <w:r>
              <w:rPr>
                <w:rFonts w:ascii="Times New Roman" w:hAnsi="Times New Roman" w:cs="Times New Roman"/>
                <w:sz w:val="24"/>
                <w:szCs w:val="24"/>
              </w:rPr>
              <w:t xml:space="preserve"> criterion; like theoretical, conceptual and c</w:t>
            </w:r>
            <w:r w:rsidRPr="00D725F1">
              <w:rPr>
                <w:rFonts w:ascii="Times New Roman" w:hAnsi="Times New Roman" w:cs="Times New Roman"/>
                <w:sz w:val="24"/>
                <w:szCs w:val="24"/>
              </w:rPr>
              <w:t xml:space="preserve">reative, so that each and every </w:t>
            </w:r>
            <w:r w:rsidRPr="0061201C">
              <w:rPr>
                <w:rFonts w:ascii="Times New Roman" w:hAnsi="Times New Roman" w:cs="Times New Roman"/>
                <w:noProof/>
                <w:sz w:val="24"/>
                <w:szCs w:val="24"/>
              </w:rPr>
              <w:t>student</w:t>
            </w:r>
            <w:r w:rsidRPr="00D725F1">
              <w:rPr>
                <w:rFonts w:ascii="Times New Roman" w:hAnsi="Times New Roman" w:cs="Times New Roman"/>
                <w:sz w:val="24"/>
                <w:szCs w:val="24"/>
              </w:rPr>
              <w:t xml:space="preserve"> get the equal opportunity to perform.  </w:t>
            </w:r>
          </w:p>
        </w:tc>
      </w:tr>
    </w:tbl>
    <w:tbl>
      <w:tblPr>
        <w:tblStyle w:val="TableGrid"/>
        <w:tblW w:w="0" w:type="auto"/>
        <w:tblLook w:val="00A0"/>
      </w:tblPr>
      <w:tblGrid>
        <w:gridCol w:w="9242"/>
      </w:tblGrid>
      <w:tr w:rsidR="002207F6" w:rsidRPr="004F6191" w:rsidTr="00CE2C6C">
        <w:tc>
          <w:tcPr>
            <w:tcW w:w="9242" w:type="dxa"/>
          </w:tcPr>
          <w:p w:rsidR="002207F6" w:rsidRDefault="002207F6" w:rsidP="008575D7">
            <w:pPr>
              <w:jc w:val="left"/>
              <w:rPr>
                <w:rFonts w:ascii="Arial" w:hAnsi="Arial"/>
                <w:b/>
              </w:rPr>
            </w:pPr>
            <w:r w:rsidRPr="004F6191">
              <w:rPr>
                <w:rFonts w:ascii="Arial" w:hAnsi="Arial"/>
                <w:b/>
              </w:rPr>
              <w:lastRenderedPageBreak/>
              <w:t>B.  Learning Environment</w:t>
            </w:r>
          </w:p>
          <w:p w:rsidR="00FC718C" w:rsidRPr="004F6191" w:rsidRDefault="00FC718C" w:rsidP="008575D7">
            <w:pPr>
              <w:jc w:val="left"/>
              <w:rPr>
                <w:rFonts w:ascii="Arial" w:hAnsi="Arial"/>
              </w:rPr>
            </w:pPr>
            <w:r>
              <w:rPr>
                <w:rFonts w:ascii="Book Antiqua" w:hAnsi="Book Antiqua"/>
                <w:b/>
              </w:rPr>
              <w:t xml:space="preserve">Mainly classroom; secondarily, Counselling places. Noisy free well e-accommodated/ based class required/ expected.  </w:t>
            </w:r>
          </w:p>
          <w:p w:rsidR="002207F6" w:rsidRDefault="002207F6" w:rsidP="004313E9">
            <w:pPr>
              <w:rPr>
                <w:rFonts w:ascii="Arial" w:hAnsi="Arial"/>
                <w:b/>
              </w:rPr>
            </w:pPr>
          </w:p>
          <w:p w:rsidR="002207F6" w:rsidRDefault="002207F6" w:rsidP="004313E9">
            <w:pPr>
              <w:rPr>
                <w:rFonts w:ascii="Arial" w:hAnsi="Arial"/>
                <w:b/>
              </w:rPr>
            </w:pPr>
          </w:p>
          <w:p w:rsidR="002207F6" w:rsidRPr="004F6191" w:rsidRDefault="002207F6" w:rsidP="004313E9">
            <w:pPr>
              <w:rPr>
                <w:rFonts w:ascii="Arial" w:hAnsi="Arial"/>
                <w:b/>
              </w:rPr>
            </w:pPr>
          </w:p>
        </w:tc>
      </w:tr>
      <w:tr w:rsidR="002207F6" w:rsidRPr="004F6191" w:rsidTr="006F5A11">
        <w:trPr>
          <w:trHeight w:val="1182"/>
        </w:trPr>
        <w:tc>
          <w:tcPr>
            <w:tcW w:w="9242" w:type="dxa"/>
            <w:tcBorders>
              <w:bottom w:val="single" w:sz="4" w:space="0" w:color="auto"/>
            </w:tcBorders>
          </w:tcPr>
          <w:p w:rsidR="00FC718C" w:rsidRDefault="002207F6" w:rsidP="008575D7">
            <w:pPr>
              <w:jc w:val="both"/>
              <w:rPr>
                <w:rFonts w:ascii="Book Antiqua" w:hAnsi="Book Antiqua"/>
                <w:b/>
              </w:rPr>
            </w:pPr>
            <w:r w:rsidRPr="004F6191">
              <w:rPr>
                <w:rFonts w:ascii="Arial" w:hAnsi="Arial"/>
                <w:b/>
              </w:rPr>
              <w:t>C.  Resources/Materials</w:t>
            </w:r>
            <w:r w:rsidR="00FC718C">
              <w:rPr>
                <w:rFonts w:ascii="Book Antiqua" w:hAnsi="Book Antiqua"/>
                <w:b/>
              </w:rPr>
              <w:t xml:space="preserve"> </w:t>
            </w:r>
          </w:p>
          <w:p w:rsidR="002207F6" w:rsidRPr="004F6191" w:rsidRDefault="00FC718C" w:rsidP="008575D7">
            <w:pPr>
              <w:jc w:val="both"/>
              <w:rPr>
                <w:rFonts w:ascii="Arial" w:hAnsi="Arial"/>
              </w:rPr>
            </w:pPr>
            <w:r>
              <w:rPr>
                <w:rFonts w:ascii="Book Antiqua" w:hAnsi="Book Antiqua"/>
                <w:b/>
              </w:rPr>
              <w:t xml:space="preserve">Mainly books, materials from </w:t>
            </w:r>
            <w:r w:rsidRPr="002B4F1B">
              <w:rPr>
                <w:rFonts w:ascii="Book Antiqua" w:hAnsi="Book Antiqua"/>
                <w:b/>
                <w:noProof/>
              </w:rPr>
              <w:t>relevant</w:t>
            </w:r>
            <w:r>
              <w:rPr>
                <w:rFonts w:ascii="Book Antiqua" w:hAnsi="Book Antiqua"/>
                <w:b/>
                <w:noProof/>
              </w:rPr>
              <w:t xml:space="preserve"> journal </w:t>
            </w:r>
            <w:r>
              <w:rPr>
                <w:rFonts w:ascii="Book Antiqua" w:hAnsi="Book Antiqua"/>
                <w:b/>
              </w:rPr>
              <w:t>articles and valid internet sources; materials, blogs, class notes etc.</w:t>
            </w:r>
          </w:p>
          <w:p w:rsidR="002207F6" w:rsidRPr="004F6191" w:rsidRDefault="002207F6" w:rsidP="004313E9">
            <w:pPr>
              <w:rPr>
                <w:rFonts w:ascii="Arial" w:hAnsi="Arial"/>
                <w:b/>
              </w:rPr>
            </w:pPr>
          </w:p>
        </w:tc>
      </w:tr>
      <w:tr w:rsidR="006F5A11" w:rsidRPr="004F6191" w:rsidTr="006F5A11">
        <w:trPr>
          <w:trHeight w:val="937"/>
        </w:trPr>
        <w:tc>
          <w:tcPr>
            <w:tcW w:w="9242" w:type="dxa"/>
            <w:tcBorders>
              <w:top w:val="single" w:sz="4" w:space="0" w:color="auto"/>
            </w:tcBorders>
          </w:tcPr>
          <w:p w:rsidR="006F5A11" w:rsidRPr="00F40F65" w:rsidRDefault="006F5A11" w:rsidP="001B6F60">
            <w:pPr>
              <w:jc w:val="both"/>
              <w:rPr>
                <w:rFonts w:ascii="Times New Roman" w:hAnsi="Times New Roman" w:cs="Times New Roman"/>
                <w:b/>
                <w:sz w:val="24"/>
                <w:szCs w:val="24"/>
              </w:rPr>
            </w:pPr>
            <w:r w:rsidRPr="00F40F65">
              <w:rPr>
                <w:rFonts w:ascii="Times New Roman" w:hAnsi="Times New Roman" w:cs="Times New Roman"/>
                <w:b/>
                <w:sz w:val="24"/>
                <w:szCs w:val="24"/>
              </w:rPr>
              <w:t>D. Student Engagement</w:t>
            </w:r>
          </w:p>
          <w:p w:rsidR="006F5A11" w:rsidRPr="00F63A49" w:rsidRDefault="006F5A11" w:rsidP="001B6F60">
            <w:pPr>
              <w:spacing w:before="0" w:after="0"/>
              <w:jc w:val="left"/>
              <w:rPr>
                <w:rFonts w:ascii="Times New Roman" w:hAnsi="Times New Roman" w:cs="Times New Roman"/>
                <w:sz w:val="24"/>
                <w:szCs w:val="24"/>
              </w:rPr>
            </w:pPr>
            <w:r w:rsidRPr="00F63A49">
              <w:rPr>
                <w:rFonts w:ascii="Times New Roman" w:hAnsi="Times New Roman" w:cs="Times New Roman"/>
                <w:sz w:val="24"/>
                <w:szCs w:val="24"/>
                <w:bdr w:val="none" w:sz="0" w:space="0" w:color="auto" w:frame="1"/>
              </w:rPr>
              <w:t xml:space="preserve">Methods of student engagement may </w:t>
            </w:r>
            <w:r w:rsidRPr="0061201C">
              <w:rPr>
                <w:rFonts w:ascii="Times New Roman" w:hAnsi="Times New Roman" w:cs="Times New Roman"/>
                <w:noProof/>
                <w:sz w:val="24"/>
                <w:szCs w:val="24"/>
                <w:bdr w:val="none" w:sz="0" w:space="0" w:color="auto" w:frame="1"/>
              </w:rPr>
              <w:t>include:</w:t>
            </w:r>
          </w:p>
          <w:p w:rsidR="006F5A11" w:rsidRPr="00F63A49" w:rsidRDefault="006F5A11" w:rsidP="001B6F60">
            <w:pPr>
              <w:spacing w:before="0" w:after="0"/>
              <w:jc w:val="left"/>
              <w:rPr>
                <w:rFonts w:ascii="Times New Roman" w:hAnsi="Times New Roman" w:cs="Times New Roman"/>
                <w:sz w:val="24"/>
                <w:szCs w:val="24"/>
              </w:rPr>
            </w:pPr>
            <w:r w:rsidRPr="00F63A49">
              <w:rPr>
                <w:rFonts w:ascii="Times New Roman" w:hAnsi="Times New Roman" w:cs="Times New Roman"/>
                <w:sz w:val="24"/>
                <w:szCs w:val="24"/>
                <w:bdr w:val="none" w:sz="0" w:space="0" w:color="auto" w:frame="1"/>
              </w:rPr>
              <w:t xml:space="preserve">               1. Lectures and usual aids;</w:t>
            </w:r>
          </w:p>
          <w:p w:rsidR="006F5A11" w:rsidRPr="00F63A49" w:rsidRDefault="006F5A11" w:rsidP="001B6F60">
            <w:pPr>
              <w:spacing w:before="0" w:after="0"/>
              <w:jc w:val="left"/>
              <w:rPr>
                <w:rFonts w:ascii="Times New Roman" w:hAnsi="Times New Roman" w:cs="Times New Roman"/>
                <w:sz w:val="24"/>
                <w:szCs w:val="24"/>
              </w:rPr>
            </w:pPr>
            <w:r w:rsidRPr="00F63A49">
              <w:rPr>
                <w:rFonts w:ascii="Times New Roman" w:hAnsi="Times New Roman" w:cs="Times New Roman"/>
                <w:sz w:val="24"/>
                <w:szCs w:val="24"/>
                <w:bdr w:val="none" w:sz="0" w:space="0" w:color="auto" w:frame="1"/>
              </w:rPr>
              <w:t xml:space="preserve">               2. Discussion and problem solving performed in class;</w:t>
            </w:r>
          </w:p>
          <w:p w:rsidR="006F5A11" w:rsidRPr="00F63A49" w:rsidRDefault="006F5A11" w:rsidP="001B6F60">
            <w:pPr>
              <w:spacing w:before="0" w:after="0"/>
              <w:jc w:val="left"/>
              <w:rPr>
                <w:rFonts w:ascii="Times New Roman" w:hAnsi="Times New Roman" w:cs="Times New Roman"/>
                <w:sz w:val="24"/>
                <w:szCs w:val="24"/>
              </w:rPr>
            </w:pPr>
            <w:r w:rsidRPr="00F63A49">
              <w:rPr>
                <w:rFonts w:ascii="Times New Roman" w:hAnsi="Times New Roman" w:cs="Times New Roman"/>
                <w:sz w:val="24"/>
                <w:szCs w:val="24"/>
                <w:bdr w:val="none" w:sz="0" w:space="0" w:color="auto" w:frame="1"/>
              </w:rPr>
              <w:t xml:space="preserve">               3. Quiz and examination review performed in class;</w:t>
            </w:r>
          </w:p>
          <w:p w:rsidR="006F5A11" w:rsidRDefault="006F5A11" w:rsidP="001B6F60">
            <w:pPr>
              <w:spacing w:before="0" w:after="0"/>
              <w:jc w:val="left"/>
              <w:rPr>
                <w:rFonts w:ascii="Times New Roman" w:hAnsi="Times New Roman" w:cs="Times New Roman"/>
                <w:sz w:val="24"/>
                <w:szCs w:val="24"/>
                <w:bdr w:val="none" w:sz="0" w:space="0" w:color="auto" w:frame="1"/>
              </w:rPr>
            </w:pPr>
            <w:r w:rsidRPr="00F63A49">
              <w:rPr>
                <w:rFonts w:ascii="Times New Roman" w:hAnsi="Times New Roman" w:cs="Times New Roman"/>
                <w:sz w:val="24"/>
                <w:szCs w:val="24"/>
                <w:bdr w:val="none" w:sz="0" w:space="0" w:color="auto" w:frame="1"/>
              </w:rPr>
              <w:t xml:space="preserve">               4. Optional </w:t>
            </w:r>
            <w:r w:rsidRPr="0061201C">
              <w:rPr>
                <w:rFonts w:ascii="Times New Roman" w:hAnsi="Times New Roman" w:cs="Times New Roman"/>
                <w:noProof/>
                <w:sz w:val="24"/>
                <w:szCs w:val="24"/>
                <w:bdr w:val="none" w:sz="0" w:space="0" w:color="auto" w:frame="1"/>
              </w:rPr>
              <w:t>materials </w:t>
            </w:r>
            <w:r>
              <w:rPr>
                <w:rFonts w:ascii="Times New Roman" w:hAnsi="Times New Roman" w:cs="Times New Roman"/>
                <w:noProof/>
                <w:sz w:val="24"/>
                <w:szCs w:val="24"/>
                <w:bdr w:val="none" w:sz="0" w:space="0" w:color="auto" w:frame="1"/>
              </w:rPr>
              <w:t xml:space="preserve">are </w:t>
            </w:r>
            <w:r w:rsidRPr="0061201C">
              <w:rPr>
                <w:rFonts w:ascii="Times New Roman" w:hAnsi="Times New Roman" w:cs="Times New Roman"/>
                <w:noProof/>
                <w:sz w:val="24"/>
                <w:szCs w:val="24"/>
                <w:bdr w:val="none" w:sz="0" w:space="0" w:color="auto" w:frame="1"/>
              </w:rPr>
              <w:t>given</w:t>
            </w:r>
            <w:r w:rsidRPr="00F63A49">
              <w:rPr>
                <w:rFonts w:ascii="Times New Roman" w:hAnsi="Times New Roman" w:cs="Times New Roman"/>
                <w:sz w:val="24"/>
                <w:szCs w:val="24"/>
                <w:bdr w:val="none" w:sz="0" w:space="0" w:color="auto" w:frame="1"/>
              </w:rPr>
              <w:t> by the Course Instructor.</w:t>
            </w:r>
          </w:p>
          <w:p w:rsidR="006F5A11" w:rsidRDefault="006F5A11" w:rsidP="001B6F60">
            <w:pPr>
              <w:spacing w:before="0" w:after="0"/>
              <w:jc w:val="left"/>
              <w:rPr>
                <w:rFonts w:ascii="Times New Roman" w:hAnsi="Times New Roman" w:cs="Times New Roman"/>
                <w:sz w:val="24"/>
                <w:szCs w:val="24"/>
                <w:bdr w:val="none" w:sz="0" w:space="0" w:color="auto" w:frame="1"/>
              </w:rPr>
            </w:pPr>
          </w:p>
          <w:p w:rsidR="006F5A11" w:rsidRPr="00AE4E93" w:rsidRDefault="006F5A11" w:rsidP="001B6F60">
            <w:pPr>
              <w:spacing w:before="0" w:after="0"/>
              <w:jc w:val="left"/>
              <w:rPr>
                <w:rFonts w:ascii="Times New Roman" w:hAnsi="Times New Roman" w:cs="Times New Roman"/>
                <w:sz w:val="24"/>
                <w:szCs w:val="24"/>
              </w:rPr>
            </w:pPr>
          </w:p>
        </w:tc>
      </w:tr>
      <w:tr w:rsidR="006F5A11" w:rsidRPr="004F6191" w:rsidTr="00CE2C6C">
        <w:tc>
          <w:tcPr>
            <w:tcW w:w="9242" w:type="dxa"/>
          </w:tcPr>
          <w:p w:rsidR="006F5A11" w:rsidRDefault="006F5A11" w:rsidP="008575D7">
            <w:pPr>
              <w:jc w:val="left"/>
              <w:rPr>
                <w:rFonts w:ascii="Arial" w:hAnsi="Arial"/>
                <w:b/>
              </w:rPr>
            </w:pPr>
            <w:r>
              <w:rPr>
                <w:rFonts w:ascii="Arial" w:hAnsi="Arial"/>
                <w:b/>
              </w:rPr>
              <w:t xml:space="preserve"> 13. Teaching/Learning Strategies</w:t>
            </w:r>
          </w:p>
          <w:p w:rsidR="006F5A11" w:rsidRDefault="006F5A11" w:rsidP="002C4967">
            <w:pPr>
              <w:spacing w:after="0"/>
              <w:jc w:val="both"/>
              <w:rPr>
                <w:sz w:val="24"/>
                <w:szCs w:val="24"/>
              </w:rPr>
            </w:pPr>
            <w:r>
              <w:rPr>
                <w:sz w:val="24"/>
                <w:szCs w:val="24"/>
              </w:rPr>
              <w:t xml:space="preserve">During class, we will clarify and analyze text materials. Class sessions may include lectures, small group discussions, and student presentations. Students are encouraged to play active role with teacher. Your insights and skills are an important part of the learning process for the entire class. You will be expected to share your opinions, knowledge, experience, insights and reflections by contributing to the class. </w:t>
            </w:r>
          </w:p>
          <w:p w:rsidR="006F5A11" w:rsidRPr="00F40F65" w:rsidRDefault="006F5A11" w:rsidP="006F5A11">
            <w:pPr>
              <w:pStyle w:val="ListParagraph"/>
              <w:numPr>
                <w:ilvl w:val="0"/>
                <w:numId w:val="34"/>
              </w:numPr>
              <w:jc w:val="both"/>
              <w:rPr>
                <w:b/>
              </w:rPr>
            </w:pPr>
            <w:r>
              <w:rPr>
                <w:b/>
              </w:rPr>
              <w:t>INTRODUCTIO</w:t>
            </w:r>
            <w:r w:rsidRPr="00F40F65">
              <w:rPr>
                <w:b/>
              </w:rPr>
              <w:t>N</w:t>
            </w:r>
          </w:p>
          <w:p w:rsidR="006F5A11" w:rsidRPr="00F40F65" w:rsidRDefault="006F5A11" w:rsidP="006F5A11">
            <w:pPr>
              <w:jc w:val="both"/>
              <w:rPr>
                <w:rFonts w:ascii="Times New Roman" w:hAnsi="Times New Roman" w:cs="Times New Roman"/>
                <w:b/>
                <w:sz w:val="24"/>
                <w:szCs w:val="24"/>
              </w:rPr>
            </w:pPr>
            <w:r w:rsidRPr="00F40F65">
              <w:rPr>
                <w:rFonts w:ascii="Times New Roman" w:hAnsi="Times New Roman" w:cs="Times New Roman"/>
                <w:b/>
                <w:i/>
                <w:sz w:val="24"/>
                <w:szCs w:val="24"/>
              </w:rPr>
              <w:t xml:space="preserve">How will I engage the learners? </w:t>
            </w:r>
            <w:r w:rsidRPr="00F40F65">
              <w:rPr>
                <w:rFonts w:ascii="Times New Roman" w:hAnsi="Times New Roman" w:cs="Times New Roman"/>
                <w:b/>
                <w:sz w:val="24"/>
                <w:szCs w:val="24"/>
              </w:rPr>
              <w:t>(e.g., motivational strategy, hook, activation of learners’ prior knowledge, activities, procedures, compelling  problem)</w:t>
            </w:r>
          </w:p>
          <w:p w:rsidR="006F5A11" w:rsidRPr="00D725F1" w:rsidRDefault="006F5A11" w:rsidP="006F5A11">
            <w:pPr>
              <w:pStyle w:val="ListParagraph"/>
              <w:numPr>
                <w:ilvl w:val="0"/>
                <w:numId w:val="35"/>
              </w:numPr>
              <w:spacing w:line="276" w:lineRule="auto"/>
              <w:jc w:val="both"/>
              <w:rPr>
                <w:bCs/>
                <w:szCs w:val="32"/>
              </w:rPr>
            </w:pPr>
            <w:r w:rsidRPr="00D725F1">
              <w:rPr>
                <w:bCs/>
                <w:szCs w:val="32"/>
              </w:rPr>
              <w:t xml:space="preserve">Lecture, case studies, question/answer session, allowing students to be a part of the whole process of academic discourse. Giving of assignment, </w:t>
            </w:r>
          </w:p>
          <w:p w:rsidR="006F5A11" w:rsidRPr="00D725F1" w:rsidRDefault="006F5A11" w:rsidP="006F5A11">
            <w:pPr>
              <w:pStyle w:val="ListParagraph"/>
              <w:numPr>
                <w:ilvl w:val="0"/>
                <w:numId w:val="35"/>
              </w:numPr>
              <w:spacing w:line="276" w:lineRule="auto"/>
              <w:jc w:val="both"/>
              <w:rPr>
                <w:bCs/>
                <w:szCs w:val="32"/>
              </w:rPr>
            </w:pPr>
            <w:r w:rsidRPr="00D725F1">
              <w:rPr>
                <w:bCs/>
                <w:szCs w:val="32"/>
              </w:rPr>
              <w:lastRenderedPageBreak/>
              <w:t>Taking of examination both written and oral,</w:t>
            </w:r>
          </w:p>
          <w:p w:rsidR="006F5A11" w:rsidRPr="00D725F1" w:rsidRDefault="006F5A11" w:rsidP="006F5A11">
            <w:pPr>
              <w:pStyle w:val="ListParagraph"/>
              <w:numPr>
                <w:ilvl w:val="0"/>
                <w:numId w:val="35"/>
              </w:numPr>
              <w:spacing w:line="276" w:lineRule="auto"/>
              <w:jc w:val="both"/>
              <w:rPr>
                <w:bCs/>
                <w:szCs w:val="32"/>
              </w:rPr>
            </w:pPr>
            <w:r w:rsidRPr="00D725F1">
              <w:rPr>
                <w:bCs/>
                <w:szCs w:val="32"/>
              </w:rPr>
              <w:t xml:space="preserve">Taking students outside classes to visit places of historical and cultural importance  </w:t>
            </w:r>
          </w:p>
          <w:p w:rsidR="006F5A11" w:rsidRPr="00F40F65" w:rsidRDefault="006F5A11" w:rsidP="006F5A11">
            <w:pPr>
              <w:pStyle w:val="ListParagraph"/>
              <w:numPr>
                <w:ilvl w:val="0"/>
                <w:numId w:val="34"/>
              </w:numPr>
              <w:rPr>
                <w:b/>
              </w:rPr>
            </w:pPr>
            <w:r w:rsidRPr="00F40F65">
              <w:rPr>
                <w:b/>
              </w:rPr>
              <w:t xml:space="preserve">MIDDLE:  </w:t>
            </w:r>
          </w:p>
          <w:p w:rsidR="006F5A11" w:rsidRPr="00F40F65" w:rsidRDefault="006F5A11" w:rsidP="006F5A11">
            <w:pPr>
              <w:jc w:val="both"/>
              <w:rPr>
                <w:rFonts w:ascii="Times New Roman" w:hAnsi="Times New Roman" w:cs="Times New Roman"/>
                <w:b/>
                <w:i/>
                <w:sz w:val="24"/>
                <w:szCs w:val="24"/>
              </w:rPr>
            </w:pPr>
            <w:r w:rsidRPr="00F40F65">
              <w:rPr>
                <w:rFonts w:ascii="Times New Roman" w:hAnsi="Times New Roman" w:cs="Times New Roman"/>
                <w:b/>
                <w:sz w:val="24"/>
                <w:szCs w:val="24"/>
                <w:u w:val="single"/>
              </w:rPr>
              <w:t>Teaching</w:t>
            </w:r>
            <w:r w:rsidRPr="00F40F65">
              <w:rPr>
                <w:rFonts w:ascii="Times New Roman" w:hAnsi="Times New Roman" w:cs="Times New Roman"/>
                <w:b/>
                <w:sz w:val="24"/>
                <w:szCs w:val="24"/>
              </w:rPr>
              <w:t xml:space="preserve">:  </w:t>
            </w:r>
            <w:r w:rsidRPr="00F40F65">
              <w:rPr>
                <w:rFonts w:ascii="Times New Roman" w:hAnsi="Times New Roman" w:cs="Times New Roman"/>
                <w:b/>
                <w:i/>
                <w:sz w:val="24"/>
                <w:szCs w:val="24"/>
              </w:rPr>
              <w:t xml:space="preserve">How does the lesson develop? </w:t>
            </w:r>
          </w:p>
          <w:p w:rsidR="006F5A11" w:rsidRPr="00F40F65" w:rsidRDefault="006F5A11" w:rsidP="006F5A11">
            <w:pPr>
              <w:jc w:val="both"/>
              <w:rPr>
                <w:rFonts w:ascii="Times New Roman" w:hAnsi="Times New Roman" w:cs="Times New Roman"/>
                <w:b/>
                <w:sz w:val="24"/>
                <w:szCs w:val="24"/>
              </w:rPr>
            </w:pPr>
            <w:r w:rsidRPr="00F40F65">
              <w:rPr>
                <w:rFonts w:ascii="Times New Roman" w:hAnsi="Times New Roman" w:cs="Times New Roman"/>
                <w:b/>
                <w:sz w:val="24"/>
                <w:szCs w:val="24"/>
              </w:rPr>
              <w:t xml:space="preserve">How we teach new concepts, processes (e.g. gradual release of responsibility - </w:t>
            </w:r>
            <w:r w:rsidRPr="0061201C">
              <w:rPr>
                <w:rFonts w:ascii="Times New Roman" w:hAnsi="Times New Roman" w:cs="Times New Roman"/>
                <w:b/>
                <w:noProof/>
                <w:sz w:val="24"/>
                <w:szCs w:val="24"/>
              </w:rPr>
              <w:t>modeled</w:t>
            </w:r>
            <w:r w:rsidRPr="00F40F65">
              <w:rPr>
                <w:rFonts w:ascii="Times New Roman" w:hAnsi="Times New Roman" w:cs="Times New Roman"/>
                <w:b/>
                <w:sz w:val="24"/>
                <w:szCs w:val="24"/>
              </w:rPr>
              <w:t>, shared, and guided instruction).</w:t>
            </w:r>
          </w:p>
          <w:p w:rsidR="006F5A11" w:rsidRPr="00425FA9" w:rsidRDefault="006F5A11" w:rsidP="006F5A11">
            <w:pPr>
              <w:jc w:val="both"/>
              <w:rPr>
                <w:rFonts w:ascii="Book Antiqua" w:hAnsi="Book Antiqua"/>
                <w:b/>
              </w:rPr>
            </w:pPr>
            <w:r>
              <w:rPr>
                <w:rFonts w:ascii="Book Antiqua" w:hAnsi="Book Antiqua"/>
                <w:b/>
              </w:rPr>
              <w:t>From easier and known information to more difficult and unknown areas of the relevant subject.</w:t>
            </w:r>
          </w:p>
          <w:p w:rsidR="006F5A11" w:rsidRPr="00F40F65" w:rsidRDefault="006F5A11" w:rsidP="006F5A11">
            <w:pPr>
              <w:pStyle w:val="ListParagraph"/>
              <w:numPr>
                <w:ilvl w:val="0"/>
                <w:numId w:val="34"/>
              </w:numPr>
              <w:rPr>
                <w:b/>
              </w:rPr>
            </w:pPr>
            <w:r w:rsidRPr="00F40F65">
              <w:rPr>
                <w:b/>
              </w:rPr>
              <w:t>Consolidation and/or Recapitulation Process</w:t>
            </w:r>
            <w:r w:rsidRPr="00F40F65">
              <w:rPr>
                <w:b/>
                <w:i/>
              </w:rPr>
              <w:t>:  How will I bring all the important ideas from the learning experiences together for/with the students? How will I check for understanding?</w:t>
            </w:r>
            <w:r w:rsidRPr="00F40F65">
              <w:rPr>
                <w:b/>
              </w:rPr>
              <w:t xml:space="preserve"> </w:t>
            </w:r>
          </w:p>
          <w:p w:rsidR="006F5A11" w:rsidRDefault="006F5A11" w:rsidP="006F5A11">
            <w:pPr>
              <w:spacing w:after="0"/>
              <w:jc w:val="both"/>
              <w:rPr>
                <w:sz w:val="24"/>
                <w:szCs w:val="24"/>
              </w:rPr>
            </w:pPr>
            <w:r w:rsidRPr="00D725F1">
              <w:rPr>
                <w:bCs/>
                <w:szCs w:val="32"/>
              </w:rPr>
              <w:t xml:space="preserve">Towards the </w:t>
            </w:r>
            <w:r w:rsidRPr="002B4F1B">
              <w:rPr>
                <w:bCs/>
                <w:noProof/>
                <w:szCs w:val="32"/>
              </w:rPr>
              <w:t>whole semester</w:t>
            </w:r>
            <w:r>
              <w:rPr>
                <w:bCs/>
                <w:noProof/>
                <w:szCs w:val="32"/>
              </w:rPr>
              <w:t>,</w:t>
            </w:r>
            <w:r w:rsidRPr="00D725F1">
              <w:rPr>
                <w:bCs/>
                <w:szCs w:val="32"/>
              </w:rPr>
              <w:t xml:space="preserve"> there will be</w:t>
            </w:r>
            <w:r>
              <w:rPr>
                <w:bCs/>
                <w:szCs w:val="32"/>
              </w:rPr>
              <w:t xml:space="preserve"> </w:t>
            </w:r>
            <w:r w:rsidRPr="002B4F1B">
              <w:rPr>
                <w:bCs/>
                <w:noProof/>
                <w:szCs w:val="32"/>
              </w:rPr>
              <w:t>many review classes</w:t>
            </w:r>
            <w:r>
              <w:rPr>
                <w:bCs/>
                <w:noProof/>
                <w:szCs w:val="32"/>
              </w:rPr>
              <w:t xml:space="preserve"> must be arranged and conducted same</w:t>
            </w:r>
            <w:r w:rsidRPr="00D725F1">
              <w:rPr>
                <w:bCs/>
                <w:szCs w:val="32"/>
              </w:rPr>
              <w:t>.</w:t>
            </w:r>
            <w:r>
              <w:rPr>
                <w:bCs/>
                <w:szCs w:val="32"/>
              </w:rPr>
              <w:t xml:space="preserve"> </w:t>
            </w:r>
            <w:r w:rsidRPr="00D725F1">
              <w:rPr>
                <w:bCs/>
                <w:szCs w:val="28"/>
              </w:rPr>
              <w:t>In order to evaluate the level of knowledge of the student’s home tasks, written and oral examinations will be taken.</w:t>
            </w:r>
          </w:p>
          <w:p w:rsidR="006F5A11" w:rsidRPr="004F6191" w:rsidRDefault="006F5A11" w:rsidP="004313E9">
            <w:pPr>
              <w:rPr>
                <w:rFonts w:ascii="Arial" w:hAnsi="Arial"/>
                <w:b/>
              </w:rPr>
            </w:pPr>
          </w:p>
        </w:tc>
      </w:tr>
    </w:tbl>
    <w:p w:rsidR="006F5A11" w:rsidRDefault="008D5EF1" w:rsidP="006F5A11">
      <w:pPr>
        <w:tabs>
          <w:tab w:val="left" w:pos="225"/>
          <w:tab w:val="center" w:pos="4513"/>
        </w:tabs>
        <w:jc w:val="left"/>
        <w:rPr>
          <w:rFonts w:ascii="Book Antiqua" w:hAnsi="Book Antiqua"/>
          <w:b/>
          <w:sz w:val="20"/>
        </w:rPr>
      </w:pPr>
      <w:r w:rsidRPr="004F6191">
        <w:rPr>
          <w:rFonts w:ascii="Arial" w:hAnsi="Arial"/>
          <w:b/>
          <w:sz w:val="20"/>
        </w:rPr>
        <w:lastRenderedPageBreak/>
        <w:t xml:space="preserve">                </w:t>
      </w:r>
      <w:r w:rsidR="006F5A11" w:rsidRPr="00B935D2">
        <w:rPr>
          <w:rFonts w:ascii="Book Antiqua" w:hAnsi="Book Antiqua"/>
          <w:b/>
          <w:sz w:val="20"/>
          <w:u w:val="single"/>
        </w:rPr>
        <w:t>14.</w:t>
      </w:r>
      <w:r w:rsidR="006F5A11">
        <w:rPr>
          <w:rFonts w:ascii="Book Antiqua" w:hAnsi="Book Antiqua"/>
          <w:b/>
          <w:sz w:val="20"/>
          <w:u w:val="single"/>
        </w:rPr>
        <w:t xml:space="preserve"> </w:t>
      </w:r>
      <w:r w:rsidR="006F5A11" w:rsidRPr="00B935D2">
        <w:rPr>
          <w:rFonts w:ascii="Book Antiqua" w:hAnsi="Book Antiqua"/>
          <w:b/>
          <w:sz w:val="20"/>
          <w:u w:val="single"/>
        </w:rPr>
        <w:t>Application</w:t>
      </w:r>
      <w:r w:rsidR="006F5A11" w:rsidRPr="00B935D2">
        <w:rPr>
          <w:rFonts w:ascii="Book Antiqua" w:hAnsi="Book Antiqua"/>
          <w:b/>
          <w:sz w:val="20"/>
        </w:rPr>
        <w:t>:  What</w:t>
      </w:r>
      <w:r w:rsidR="006F5A11" w:rsidRPr="00B935D2">
        <w:rPr>
          <w:rFonts w:ascii="Book Antiqua" w:hAnsi="Book Antiqua"/>
          <w:b/>
          <w:i/>
          <w:sz w:val="20"/>
        </w:rPr>
        <w:t xml:space="preserve"> will learners do to demonstrate their learning?</w:t>
      </w:r>
      <w:r w:rsidR="006F5A11" w:rsidRPr="00B935D2">
        <w:rPr>
          <w:rFonts w:ascii="Book Antiqua" w:hAnsi="Book Antiqua"/>
          <w:b/>
          <w:sz w:val="20"/>
        </w:rPr>
        <w:t xml:space="preserve"> (Moving from guided, Daffodil practices and gradual release of responsibility) </w:t>
      </w:r>
    </w:p>
    <w:p w:rsidR="006F5A11" w:rsidRPr="004C1943" w:rsidRDefault="006F5A11" w:rsidP="006F5A11">
      <w:pPr>
        <w:jc w:val="both"/>
        <w:rPr>
          <w:rFonts w:ascii="Times New Roman" w:hAnsi="Times New Roman" w:cs="Times New Roman"/>
          <w:sz w:val="24"/>
          <w:szCs w:val="24"/>
        </w:rPr>
      </w:pPr>
      <w:r w:rsidRPr="004C1943">
        <w:rPr>
          <w:rFonts w:ascii="Times New Roman" w:hAnsi="Times New Roman" w:cs="Times New Roman"/>
          <w:sz w:val="24"/>
          <w:szCs w:val="24"/>
        </w:rPr>
        <w:t xml:space="preserve">What </w:t>
      </w:r>
      <w:r w:rsidRPr="0061201C">
        <w:rPr>
          <w:rFonts w:ascii="Times New Roman" w:hAnsi="Times New Roman" w:cs="Times New Roman"/>
          <w:noProof/>
          <w:sz w:val="24"/>
          <w:szCs w:val="24"/>
        </w:rPr>
        <w:t>s</w:t>
      </w:r>
      <w:r>
        <w:rPr>
          <w:rFonts w:ascii="Times New Roman" w:hAnsi="Times New Roman" w:cs="Times New Roman"/>
          <w:noProof/>
          <w:sz w:val="24"/>
          <w:szCs w:val="24"/>
        </w:rPr>
        <w:t>hould students</w:t>
      </w:r>
      <w:r w:rsidRPr="004C1943">
        <w:rPr>
          <w:rFonts w:ascii="Times New Roman" w:hAnsi="Times New Roman" w:cs="Times New Roman"/>
          <w:sz w:val="24"/>
          <w:szCs w:val="24"/>
        </w:rPr>
        <w:t xml:space="preserve"> do to extract the most out of the course?</w:t>
      </w:r>
    </w:p>
    <w:p w:rsidR="006F5A11" w:rsidRPr="004C1943" w:rsidRDefault="006F5A11" w:rsidP="006F5A11">
      <w:pPr>
        <w:jc w:val="both"/>
        <w:rPr>
          <w:rFonts w:ascii="Times New Roman" w:hAnsi="Times New Roman" w:cs="Times New Roman"/>
          <w:sz w:val="24"/>
          <w:szCs w:val="24"/>
        </w:rPr>
      </w:pPr>
      <w:r w:rsidRPr="004C1943">
        <w:rPr>
          <w:rFonts w:ascii="Times New Roman" w:hAnsi="Times New Roman" w:cs="Times New Roman"/>
          <w:sz w:val="24"/>
          <w:szCs w:val="24"/>
        </w:rPr>
        <w:t xml:space="preserve">The students should attain the classes regularly and </w:t>
      </w:r>
      <w:r w:rsidRPr="0061201C">
        <w:rPr>
          <w:rFonts w:ascii="Times New Roman" w:hAnsi="Times New Roman" w:cs="Times New Roman"/>
          <w:noProof/>
          <w:sz w:val="24"/>
          <w:szCs w:val="24"/>
        </w:rPr>
        <w:t>fulfi</w:t>
      </w:r>
      <w:r>
        <w:rPr>
          <w:rFonts w:ascii="Times New Roman" w:hAnsi="Times New Roman" w:cs="Times New Roman"/>
          <w:noProof/>
          <w:sz w:val="24"/>
          <w:szCs w:val="24"/>
        </w:rPr>
        <w:t>l</w:t>
      </w:r>
      <w:r w:rsidRPr="0061201C">
        <w:rPr>
          <w:rFonts w:ascii="Times New Roman" w:hAnsi="Times New Roman" w:cs="Times New Roman"/>
          <w:noProof/>
          <w:sz w:val="24"/>
          <w:szCs w:val="24"/>
        </w:rPr>
        <w:t>l</w:t>
      </w:r>
      <w:r w:rsidRPr="004C1943">
        <w:rPr>
          <w:rFonts w:ascii="Times New Roman" w:hAnsi="Times New Roman" w:cs="Times New Roman"/>
          <w:sz w:val="24"/>
          <w:szCs w:val="24"/>
        </w:rPr>
        <w:t xml:space="preserve"> their work and reading assignments according to the instructions to extract the most out of the course. Moreover, the students should follow the instructions of the course teacher concerning lectures, class </w:t>
      </w:r>
      <w:r w:rsidRPr="0061201C">
        <w:rPr>
          <w:rFonts w:ascii="Times New Roman" w:hAnsi="Times New Roman" w:cs="Times New Roman"/>
          <w:noProof/>
          <w:sz w:val="24"/>
          <w:szCs w:val="24"/>
        </w:rPr>
        <w:t>test</w:t>
      </w:r>
      <w:r>
        <w:rPr>
          <w:rFonts w:ascii="Times New Roman" w:hAnsi="Times New Roman" w:cs="Times New Roman"/>
          <w:noProof/>
          <w:sz w:val="24"/>
          <w:szCs w:val="24"/>
        </w:rPr>
        <w:t>,</w:t>
      </w:r>
      <w:r w:rsidRPr="004C1943">
        <w:rPr>
          <w:rFonts w:ascii="Times New Roman" w:hAnsi="Times New Roman" w:cs="Times New Roman"/>
          <w:sz w:val="24"/>
          <w:szCs w:val="24"/>
        </w:rPr>
        <w:t xml:space="preserve"> and group discussion. They have to be punctual, attentive and enthusiastic. Students should attain all the class tests including viva-voce.  </w:t>
      </w:r>
    </w:p>
    <w:p w:rsidR="006F5A11" w:rsidRPr="00B935D2" w:rsidRDefault="006F5A11" w:rsidP="006F5A11">
      <w:pPr>
        <w:jc w:val="left"/>
        <w:rPr>
          <w:rFonts w:ascii="Book Antiqua" w:hAnsi="Book Antiqua"/>
          <w:b/>
          <w:sz w:val="20"/>
        </w:rPr>
      </w:pPr>
      <w:r>
        <w:rPr>
          <w:rFonts w:ascii="Book Antiqua" w:hAnsi="Book Antiqua"/>
          <w:b/>
          <w:sz w:val="20"/>
        </w:rPr>
        <w:t>Basically gradually taking difficult forms of exams, participating in discussions and debates, preparing case studies etc.</w:t>
      </w:r>
    </w:p>
    <w:p w:rsidR="006F5A11" w:rsidRPr="00B935D2" w:rsidRDefault="006F5A11" w:rsidP="006F5A11">
      <w:pPr>
        <w:jc w:val="left"/>
        <w:rPr>
          <w:rFonts w:ascii="Book Antiqua" w:hAnsi="Book Antiqua"/>
          <w:b/>
          <w:sz w:val="20"/>
        </w:rPr>
      </w:pPr>
      <w:r w:rsidRPr="00B935D2">
        <w:rPr>
          <w:rFonts w:ascii="Book Antiqua" w:hAnsi="Book Antiqua"/>
          <w:b/>
          <w:sz w:val="20"/>
        </w:rPr>
        <w:t>15.</w:t>
      </w:r>
      <w:r>
        <w:rPr>
          <w:rFonts w:ascii="Book Antiqua" w:hAnsi="Book Antiqua"/>
          <w:b/>
          <w:sz w:val="20"/>
        </w:rPr>
        <w:t xml:space="preserve"> </w:t>
      </w:r>
      <w:r w:rsidRPr="00B935D2">
        <w:rPr>
          <w:rFonts w:ascii="Book Antiqua" w:hAnsi="Book Antiqua"/>
          <w:b/>
          <w:sz w:val="20"/>
        </w:rPr>
        <w:t>Student</w:t>
      </w:r>
      <w:r>
        <w:rPr>
          <w:rFonts w:ascii="Book Antiqua" w:hAnsi="Book Antiqua"/>
          <w:b/>
          <w:sz w:val="20"/>
        </w:rPr>
        <w:t xml:space="preserve">s </w:t>
      </w:r>
      <w:r w:rsidRPr="00B935D2">
        <w:rPr>
          <w:rFonts w:ascii="Book Antiqua" w:hAnsi="Book Antiqua"/>
          <w:b/>
          <w:sz w:val="20"/>
        </w:rPr>
        <w:t>Counselling Time:</w:t>
      </w:r>
      <w:r>
        <w:rPr>
          <w:rFonts w:ascii="Book Antiqua" w:hAnsi="Book Antiqua"/>
          <w:b/>
          <w:sz w:val="20"/>
        </w:rPr>
        <w:t xml:space="preserve"> SATURDAY 02.30PM-04.00PM AND WEDNESDAY 02.30PM-04.00PM</w:t>
      </w:r>
    </w:p>
    <w:p w:rsidR="006F5A11" w:rsidRDefault="006F5A11" w:rsidP="006F5A11">
      <w:pPr>
        <w:jc w:val="left"/>
        <w:rPr>
          <w:rFonts w:ascii="Book Antiqua" w:hAnsi="Book Antiqua"/>
          <w:b/>
          <w:sz w:val="20"/>
        </w:rPr>
      </w:pPr>
      <w:r w:rsidRPr="00B935D2">
        <w:rPr>
          <w:rFonts w:ascii="Book Antiqua" w:hAnsi="Book Antiqua"/>
          <w:b/>
          <w:i/>
          <w:sz w:val="20"/>
        </w:rPr>
        <w:t>16. What do</w:t>
      </w:r>
      <w:r>
        <w:rPr>
          <w:rFonts w:ascii="Book Antiqua" w:hAnsi="Book Antiqua"/>
          <w:b/>
          <w:i/>
          <w:sz w:val="20"/>
        </w:rPr>
        <w:t xml:space="preserve"> you</w:t>
      </w:r>
      <w:r w:rsidRPr="00B935D2">
        <w:rPr>
          <w:rFonts w:ascii="Book Antiqua" w:hAnsi="Book Antiqua"/>
          <w:b/>
          <w:i/>
          <w:sz w:val="20"/>
        </w:rPr>
        <w:t xml:space="preserve"> need to do to become more effective as a teacher in supporting student learning?</w:t>
      </w:r>
      <w:r w:rsidRPr="00B935D2">
        <w:rPr>
          <w:rFonts w:ascii="Book Antiqua" w:hAnsi="Book Antiqua"/>
          <w:b/>
          <w:sz w:val="20"/>
        </w:rPr>
        <w:t xml:space="preserve"> </w:t>
      </w:r>
    </w:p>
    <w:p w:rsidR="006F5A11" w:rsidRDefault="006F5A11" w:rsidP="006F5A11">
      <w:pPr>
        <w:jc w:val="left"/>
        <w:rPr>
          <w:rFonts w:ascii="Book Antiqua" w:hAnsi="Book Antiqua"/>
          <w:b/>
          <w:sz w:val="20"/>
        </w:rPr>
      </w:pPr>
      <w:r>
        <w:rPr>
          <w:rFonts w:ascii="Book Antiqua" w:hAnsi="Book Antiqua"/>
          <w:b/>
          <w:sz w:val="20"/>
        </w:rPr>
        <w:t xml:space="preserve">I must try to be disciplined, dedicated, and cooperative, knowledgeable, responsible with </w:t>
      </w:r>
      <w:r w:rsidRPr="002B4F1B">
        <w:rPr>
          <w:rFonts w:ascii="Book Antiqua" w:hAnsi="Book Antiqua"/>
          <w:b/>
          <w:noProof/>
          <w:sz w:val="20"/>
        </w:rPr>
        <w:t>my ef</w:t>
      </w:r>
      <w:r>
        <w:rPr>
          <w:rFonts w:ascii="Book Antiqua" w:hAnsi="Book Antiqua"/>
          <w:b/>
          <w:noProof/>
          <w:sz w:val="20"/>
        </w:rPr>
        <w:t xml:space="preserve">fort to </w:t>
      </w:r>
      <w:r w:rsidRPr="002B4F1B">
        <w:rPr>
          <w:rFonts w:ascii="Book Antiqua" w:hAnsi="Book Antiqua"/>
          <w:b/>
          <w:noProof/>
          <w:sz w:val="20"/>
        </w:rPr>
        <w:t>ma</w:t>
      </w:r>
      <w:r>
        <w:rPr>
          <w:rFonts w:ascii="Book Antiqua" w:hAnsi="Book Antiqua"/>
          <w:b/>
          <w:noProof/>
          <w:sz w:val="20"/>
        </w:rPr>
        <w:t>i</w:t>
      </w:r>
      <w:r w:rsidRPr="002B4F1B">
        <w:rPr>
          <w:rFonts w:ascii="Book Antiqua" w:hAnsi="Book Antiqua"/>
          <w:b/>
          <w:noProof/>
          <w:sz w:val="20"/>
        </w:rPr>
        <w:t>ntain full</w:t>
      </w:r>
      <w:r>
        <w:rPr>
          <w:rFonts w:ascii="Book Antiqua" w:hAnsi="Book Antiqua"/>
          <w:b/>
          <w:noProof/>
          <w:sz w:val="20"/>
        </w:rPr>
        <w:t>-</w:t>
      </w:r>
      <w:r w:rsidRPr="002B4F1B">
        <w:rPr>
          <w:rFonts w:ascii="Book Antiqua" w:hAnsi="Book Antiqua"/>
          <w:b/>
          <w:noProof/>
          <w:sz w:val="20"/>
        </w:rPr>
        <w:t>fledged</w:t>
      </w:r>
      <w:r>
        <w:rPr>
          <w:rFonts w:ascii="Book Antiqua" w:hAnsi="Book Antiqua"/>
          <w:b/>
          <w:sz w:val="20"/>
        </w:rPr>
        <w:t xml:space="preserve"> honesty.</w:t>
      </w:r>
    </w:p>
    <w:p w:rsidR="006F5A11" w:rsidRDefault="006F5A11" w:rsidP="006F5A11">
      <w:pPr>
        <w:jc w:val="left"/>
        <w:rPr>
          <w:rFonts w:ascii="Book Antiqua" w:hAnsi="Book Antiqua"/>
          <w:b/>
          <w:sz w:val="20"/>
        </w:rPr>
      </w:pPr>
    </w:p>
    <w:p w:rsidR="006F5A11" w:rsidRDefault="006F5A11" w:rsidP="006F5A11">
      <w:pPr>
        <w:jc w:val="left"/>
        <w:rPr>
          <w:rFonts w:ascii="Book Antiqua" w:hAnsi="Book Antiqua"/>
          <w:b/>
          <w:sz w:val="20"/>
        </w:rPr>
      </w:pPr>
      <w:r>
        <w:rPr>
          <w:rFonts w:ascii="Book Antiqua" w:hAnsi="Book Antiqua"/>
          <w:b/>
          <w:sz w:val="20"/>
        </w:rPr>
        <w:t xml:space="preserve">17. Expected Learning Outcome:  </w:t>
      </w:r>
    </w:p>
    <w:p w:rsidR="006F5A11" w:rsidRDefault="006F5A11" w:rsidP="006F5A11">
      <w:pPr>
        <w:jc w:val="left"/>
        <w:rPr>
          <w:rFonts w:ascii="Book Antiqua" w:hAnsi="Book Antiqua"/>
          <w:b/>
          <w:sz w:val="20"/>
        </w:rPr>
      </w:pPr>
      <w:r>
        <w:rPr>
          <w:rFonts w:ascii="Book Antiqua" w:hAnsi="Book Antiqua"/>
          <w:b/>
          <w:sz w:val="20"/>
        </w:rPr>
        <w:t xml:space="preserve">Students will be able to have a </w:t>
      </w:r>
      <w:r w:rsidRPr="0061201C">
        <w:rPr>
          <w:rFonts w:ascii="Book Antiqua" w:hAnsi="Book Antiqua"/>
          <w:b/>
          <w:noProof/>
          <w:sz w:val="20"/>
        </w:rPr>
        <w:t>depth</w:t>
      </w:r>
      <w:r>
        <w:rPr>
          <w:rFonts w:ascii="Book Antiqua" w:hAnsi="Book Antiqua"/>
          <w:b/>
          <w:sz w:val="20"/>
        </w:rPr>
        <w:t xml:space="preserve"> knowledge on the statutory laws on company matters and mostly </w:t>
      </w:r>
      <w:proofErr w:type="gramStart"/>
      <w:r>
        <w:rPr>
          <w:rFonts w:ascii="Book Antiqua" w:hAnsi="Book Antiqua"/>
          <w:b/>
          <w:sz w:val="20"/>
        </w:rPr>
        <w:t>on</w:t>
      </w:r>
      <w:proofErr w:type="gramEnd"/>
      <w:r>
        <w:rPr>
          <w:rFonts w:ascii="Book Antiqua" w:hAnsi="Book Antiqua"/>
          <w:b/>
          <w:sz w:val="20"/>
        </w:rPr>
        <w:t xml:space="preserve"> </w:t>
      </w:r>
      <w:r w:rsidRPr="002B4F1B">
        <w:rPr>
          <w:rFonts w:ascii="Book Antiqua" w:hAnsi="Book Antiqua"/>
          <w:b/>
          <w:noProof/>
          <w:sz w:val="20"/>
        </w:rPr>
        <w:t>Company,</w:t>
      </w:r>
      <w:r>
        <w:rPr>
          <w:rFonts w:ascii="Book Antiqua" w:hAnsi="Book Antiqua"/>
          <w:b/>
          <w:sz w:val="20"/>
        </w:rPr>
        <w:t xml:space="preserve"> </w:t>
      </w:r>
      <w:r w:rsidRPr="002B4F1B">
        <w:rPr>
          <w:rFonts w:ascii="Book Antiqua" w:hAnsi="Book Antiqua"/>
          <w:b/>
          <w:noProof/>
          <w:sz w:val="20"/>
        </w:rPr>
        <w:t>Partnership laws</w:t>
      </w:r>
      <w:r>
        <w:rPr>
          <w:rFonts w:ascii="Book Antiqua" w:hAnsi="Book Antiqua"/>
          <w:b/>
          <w:sz w:val="20"/>
        </w:rPr>
        <w:t xml:space="preserve"> and its procedural provisions. </w:t>
      </w:r>
    </w:p>
    <w:p w:rsidR="006F5A11" w:rsidRDefault="006F5A11" w:rsidP="006F5A11">
      <w:pPr>
        <w:jc w:val="left"/>
        <w:rPr>
          <w:rFonts w:ascii="Book Antiqua" w:hAnsi="Book Antiqua"/>
          <w:b/>
          <w:sz w:val="20"/>
        </w:rPr>
      </w:pPr>
      <w:r w:rsidRPr="00B935D2">
        <w:rPr>
          <w:rFonts w:ascii="Book Antiqua" w:hAnsi="Book Antiqua"/>
          <w:b/>
          <w:sz w:val="20"/>
        </w:rPr>
        <w:t>1</w:t>
      </w:r>
      <w:r>
        <w:rPr>
          <w:rFonts w:ascii="Book Antiqua" w:hAnsi="Book Antiqua"/>
          <w:b/>
          <w:sz w:val="20"/>
        </w:rPr>
        <w:t>8</w:t>
      </w:r>
      <w:r w:rsidRPr="00B935D2">
        <w:rPr>
          <w:rFonts w:ascii="Book Antiqua" w:hAnsi="Book Antiqua"/>
          <w:b/>
          <w:sz w:val="20"/>
        </w:rPr>
        <w:t xml:space="preserve">. </w:t>
      </w:r>
      <w:r>
        <w:rPr>
          <w:rFonts w:ascii="Book Antiqua" w:hAnsi="Book Antiqua"/>
          <w:b/>
          <w:sz w:val="20"/>
        </w:rPr>
        <w:t>Description of using Learning Diary:</w:t>
      </w:r>
    </w:p>
    <w:p w:rsidR="006F5A11" w:rsidRPr="004C1943" w:rsidRDefault="006F5A11" w:rsidP="006F5A11">
      <w:pPr>
        <w:jc w:val="both"/>
        <w:rPr>
          <w:rFonts w:ascii="Times New Roman" w:hAnsi="Times New Roman" w:cs="Times New Roman"/>
          <w:b/>
          <w:sz w:val="24"/>
          <w:szCs w:val="24"/>
        </w:rPr>
      </w:pPr>
      <w:r w:rsidRPr="004C1943">
        <w:rPr>
          <w:rFonts w:ascii="Times New Roman" w:hAnsi="Times New Roman" w:cs="Times New Roman"/>
          <w:b/>
          <w:sz w:val="24"/>
          <w:szCs w:val="24"/>
        </w:rPr>
        <w:t>Students’ responsibilities:</w:t>
      </w:r>
    </w:p>
    <w:p w:rsidR="006F5A11" w:rsidRPr="004C1943" w:rsidRDefault="006F5A11" w:rsidP="006F5A11">
      <w:pPr>
        <w:spacing w:line="312" w:lineRule="auto"/>
        <w:jc w:val="both"/>
        <w:rPr>
          <w:rFonts w:ascii="Times New Roman" w:eastAsia="Times New Roman" w:hAnsi="Times New Roman" w:cs="Times New Roman"/>
          <w:sz w:val="24"/>
          <w:szCs w:val="24"/>
        </w:rPr>
      </w:pPr>
      <w:r w:rsidRPr="004C1943">
        <w:rPr>
          <w:rFonts w:ascii="Times New Roman" w:eastAsia="Times New Roman" w:hAnsi="Times New Roman" w:cs="Times New Roman"/>
          <w:b/>
          <w:sz w:val="24"/>
          <w:szCs w:val="24"/>
        </w:rPr>
        <w:t>Attendance:</w:t>
      </w:r>
      <w:r w:rsidRPr="004C1943">
        <w:rPr>
          <w:rFonts w:ascii="Times New Roman" w:eastAsia="Times New Roman" w:hAnsi="Times New Roman" w:cs="Times New Roman"/>
          <w:sz w:val="24"/>
          <w:szCs w:val="24"/>
        </w:rPr>
        <w:t xml:space="preserve"> Attendance in the class is mandatory unless otherwise specified.</w:t>
      </w:r>
    </w:p>
    <w:p w:rsidR="006F5A11" w:rsidRPr="004C1943" w:rsidRDefault="006F5A11" w:rsidP="006F5A11">
      <w:pPr>
        <w:spacing w:line="312" w:lineRule="auto"/>
        <w:jc w:val="both"/>
        <w:rPr>
          <w:rFonts w:ascii="Times New Roman" w:eastAsia="Times New Roman" w:hAnsi="Times New Roman" w:cs="Times New Roman"/>
          <w:sz w:val="24"/>
          <w:szCs w:val="24"/>
        </w:rPr>
      </w:pPr>
      <w:r w:rsidRPr="004C1943">
        <w:rPr>
          <w:rFonts w:ascii="Times New Roman" w:eastAsia="Times New Roman" w:hAnsi="Times New Roman" w:cs="Times New Roman"/>
          <w:b/>
          <w:sz w:val="24"/>
          <w:szCs w:val="24"/>
        </w:rPr>
        <w:lastRenderedPageBreak/>
        <w:t>Text Book:</w:t>
      </w:r>
      <w:r w:rsidRPr="004C1943">
        <w:rPr>
          <w:rFonts w:ascii="Times New Roman" w:eastAsia="Times New Roman" w:hAnsi="Times New Roman" w:cs="Times New Roman"/>
          <w:sz w:val="24"/>
          <w:szCs w:val="24"/>
        </w:rPr>
        <w:t xml:space="preserve"> Students are required to have the </w:t>
      </w:r>
      <w:r w:rsidRPr="0061201C">
        <w:rPr>
          <w:rFonts w:ascii="Times New Roman" w:eastAsia="Times New Roman" w:hAnsi="Times New Roman" w:cs="Times New Roman"/>
          <w:noProof/>
          <w:sz w:val="24"/>
          <w:szCs w:val="24"/>
        </w:rPr>
        <w:t>textbook</w:t>
      </w:r>
      <w:r w:rsidRPr="004C1943">
        <w:rPr>
          <w:rFonts w:ascii="Times New Roman" w:eastAsia="Times New Roman" w:hAnsi="Times New Roman" w:cs="Times New Roman"/>
          <w:sz w:val="24"/>
          <w:szCs w:val="24"/>
        </w:rPr>
        <w:t>(s) by the first week of the semester and have to bring the book in the class.</w:t>
      </w:r>
    </w:p>
    <w:p w:rsidR="006F5A11" w:rsidRPr="004C1943" w:rsidRDefault="006F5A11" w:rsidP="006F5A11">
      <w:pPr>
        <w:spacing w:line="312" w:lineRule="auto"/>
        <w:jc w:val="both"/>
        <w:rPr>
          <w:rFonts w:ascii="Times New Roman" w:eastAsia="Times New Roman" w:hAnsi="Times New Roman" w:cs="Times New Roman"/>
          <w:sz w:val="24"/>
          <w:szCs w:val="24"/>
        </w:rPr>
      </w:pPr>
      <w:r w:rsidRPr="004C1943">
        <w:rPr>
          <w:rFonts w:ascii="Times New Roman" w:eastAsia="Times New Roman" w:hAnsi="Times New Roman" w:cs="Times New Roman"/>
          <w:b/>
          <w:sz w:val="24"/>
          <w:szCs w:val="24"/>
        </w:rPr>
        <w:t>Class Makeup</w:t>
      </w:r>
      <w:r w:rsidRPr="004C1943">
        <w:rPr>
          <w:rFonts w:ascii="Times New Roman" w:eastAsia="Times New Roman" w:hAnsi="Times New Roman" w:cs="Times New Roman"/>
          <w:sz w:val="24"/>
          <w:szCs w:val="24"/>
        </w:rPr>
        <w:t>: In</w:t>
      </w:r>
      <w:r>
        <w:rPr>
          <w:rFonts w:ascii="Times New Roman" w:eastAsia="Times New Roman" w:hAnsi="Times New Roman" w:cs="Times New Roman"/>
          <w:sz w:val="24"/>
          <w:szCs w:val="24"/>
        </w:rPr>
        <w:t xml:space="preserve"> the</w:t>
      </w:r>
      <w:r w:rsidRPr="004C1943">
        <w:rPr>
          <w:rFonts w:ascii="Times New Roman" w:eastAsia="Times New Roman" w:hAnsi="Times New Roman" w:cs="Times New Roman"/>
          <w:sz w:val="24"/>
          <w:szCs w:val="24"/>
        </w:rPr>
        <w:t xml:space="preserve"> </w:t>
      </w:r>
      <w:r w:rsidRPr="0061201C">
        <w:rPr>
          <w:rFonts w:ascii="Times New Roman" w:eastAsia="Times New Roman" w:hAnsi="Times New Roman" w:cs="Times New Roman"/>
          <w:noProof/>
          <w:sz w:val="24"/>
          <w:szCs w:val="24"/>
        </w:rPr>
        <w:t>case</w:t>
      </w:r>
      <w:r w:rsidRPr="004C1943">
        <w:rPr>
          <w:rFonts w:ascii="Times New Roman" w:eastAsia="Times New Roman" w:hAnsi="Times New Roman" w:cs="Times New Roman"/>
          <w:sz w:val="24"/>
          <w:szCs w:val="24"/>
        </w:rPr>
        <w:t xml:space="preserve"> of unavoidable circumstances should a course meeting, lecture or exam, needs to be </w:t>
      </w:r>
      <w:r w:rsidRPr="0061201C">
        <w:rPr>
          <w:rFonts w:ascii="Times New Roman" w:eastAsia="Times New Roman" w:hAnsi="Times New Roman" w:cs="Times New Roman"/>
          <w:noProof/>
          <w:sz w:val="24"/>
          <w:szCs w:val="24"/>
        </w:rPr>
        <w:t>canceled</w:t>
      </w:r>
      <w:r w:rsidRPr="004C19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w:t>
      </w:r>
      <w:r w:rsidRPr="004C1943">
        <w:rPr>
          <w:rFonts w:ascii="Times New Roman" w:eastAsia="Times New Roman" w:hAnsi="Times New Roman" w:cs="Times New Roman"/>
          <w:sz w:val="24"/>
          <w:szCs w:val="24"/>
        </w:rPr>
        <w:t xml:space="preserve"> </w:t>
      </w:r>
      <w:r w:rsidRPr="0061201C">
        <w:rPr>
          <w:rFonts w:ascii="Times New Roman" w:eastAsia="Times New Roman" w:hAnsi="Times New Roman" w:cs="Times New Roman"/>
          <w:noProof/>
          <w:sz w:val="24"/>
          <w:szCs w:val="24"/>
        </w:rPr>
        <w:t>student</w:t>
      </w:r>
      <w:r w:rsidRPr="004C1943">
        <w:rPr>
          <w:rFonts w:ascii="Times New Roman" w:eastAsia="Times New Roman" w:hAnsi="Times New Roman" w:cs="Times New Roman"/>
          <w:sz w:val="24"/>
          <w:szCs w:val="24"/>
        </w:rPr>
        <w:t xml:space="preserve"> will be offered a makeup. All </w:t>
      </w:r>
      <w:r w:rsidRPr="0061201C">
        <w:rPr>
          <w:rFonts w:ascii="Times New Roman" w:eastAsia="Times New Roman" w:hAnsi="Times New Roman" w:cs="Times New Roman"/>
          <w:noProof/>
          <w:sz w:val="24"/>
          <w:szCs w:val="24"/>
        </w:rPr>
        <w:t>makeup</w:t>
      </w:r>
      <w:r w:rsidRPr="004C1943">
        <w:rPr>
          <w:rFonts w:ascii="Times New Roman" w:eastAsia="Times New Roman" w:hAnsi="Times New Roman" w:cs="Times New Roman"/>
          <w:sz w:val="24"/>
          <w:szCs w:val="24"/>
        </w:rPr>
        <w:t xml:space="preserve"> classes will be held as per rescheduling suggested by the course Teacher with</w:t>
      </w:r>
      <w:r>
        <w:rPr>
          <w:rFonts w:ascii="Times New Roman" w:eastAsia="Times New Roman" w:hAnsi="Times New Roman" w:cs="Times New Roman"/>
          <w:sz w:val="24"/>
          <w:szCs w:val="24"/>
        </w:rPr>
        <w:t xml:space="preserve"> the</w:t>
      </w:r>
      <w:r w:rsidRPr="004C1943">
        <w:rPr>
          <w:rFonts w:ascii="Times New Roman" w:eastAsia="Times New Roman" w:hAnsi="Times New Roman" w:cs="Times New Roman"/>
          <w:sz w:val="24"/>
          <w:szCs w:val="24"/>
        </w:rPr>
        <w:t xml:space="preserve"> </w:t>
      </w:r>
      <w:r w:rsidRPr="0061201C">
        <w:rPr>
          <w:rFonts w:ascii="Times New Roman" w:eastAsia="Times New Roman" w:hAnsi="Times New Roman" w:cs="Times New Roman"/>
          <w:noProof/>
          <w:sz w:val="24"/>
          <w:szCs w:val="24"/>
        </w:rPr>
        <w:t>assistance</w:t>
      </w:r>
      <w:r w:rsidRPr="004C1943">
        <w:rPr>
          <w:rFonts w:ascii="Times New Roman" w:eastAsia="Times New Roman" w:hAnsi="Times New Roman" w:cs="Times New Roman"/>
          <w:sz w:val="24"/>
          <w:szCs w:val="24"/>
        </w:rPr>
        <w:t xml:space="preserve"> of Department Office. </w:t>
      </w:r>
    </w:p>
    <w:p w:rsidR="006F5A11" w:rsidRPr="004C1943" w:rsidRDefault="006F5A11" w:rsidP="006F5A11">
      <w:pPr>
        <w:spacing w:line="312" w:lineRule="auto"/>
        <w:jc w:val="both"/>
        <w:rPr>
          <w:rFonts w:ascii="Times New Roman" w:eastAsia="Times New Roman" w:hAnsi="Times New Roman" w:cs="Times New Roman"/>
          <w:sz w:val="24"/>
          <w:szCs w:val="24"/>
        </w:rPr>
      </w:pPr>
      <w:r w:rsidRPr="004C1943">
        <w:rPr>
          <w:rFonts w:ascii="Times New Roman" w:eastAsia="Times New Roman" w:hAnsi="Times New Roman" w:cs="Times New Roman"/>
          <w:b/>
          <w:sz w:val="24"/>
          <w:szCs w:val="24"/>
        </w:rPr>
        <w:t>Consultation hour:</w:t>
      </w:r>
      <w:r w:rsidRPr="004C1943">
        <w:rPr>
          <w:rFonts w:ascii="Times New Roman" w:eastAsia="Times New Roman" w:hAnsi="Times New Roman" w:cs="Times New Roman"/>
          <w:sz w:val="24"/>
          <w:szCs w:val="24"/>
        </w:rPr>
        <w:t xml:space="preserve"> Students are most welcome to make</w:t>
      </w:r>
      <w:r>
        <w:rPr>
          <w:rFonts w:ascii="Times New Roman" w:eastAsia="Times New Roman" w:hAnsi="Times New Roman" w:cs="Times New Roman"/>
          <w:sz w:val="24"/>
          <w:szCs w:val="24"/>
        </w:rPr>
        <w:t xml:space="preserve"> an</w:t>
      </w:r>
      <w:r w:rsidRPr="004C1943">
        <w:rPr>
          <w:rFonts w:ascii="Times New Roman" w:eastAsia="Times New Roman" w:hAnsi="Times New Roman" w:cs="Times New Roman"/>
          <w:sz w:val="24"/>
          <w:szCs w:val="24"/>
        </w:rPr>
        <w:t xml:space="preserve"> </w:t>
      </w:r>
      <w:r w:rsidRPr="0061201C">
        <w:rPr>
          <w:rFonts w:ascii="Times New Roman" w:eastAsia="Times New Roman" w:hAnsi="Times New Roman" w:cs="Times New Roman"/>
          <w:noProof/>
          <w:sz w:val="24"/>
          <w:szCs w:val="24"/>
        </w:rPr>
        <w:t>appointment</w:t>
      </w:r>
      <w:r w:rsidRPr="004C1943">
        <w:rPr>
          <w:rFonts w:ascii="Times New Roman" w:eastAsia="Times New Roman" w:hAnsi="Times New Roman" w:cs="Times New Roman"/>
          <w:sz w:val="24"/>
          <w:szCs w:val="24"/>
        </w:rPr>
        <w:t xml:space="preserve"> at the time convenient to both the teacher and students.</w:t>
      </w:r>
    </w:p>
    <w:p w:rsidR="006F5A11" w:rsidRDefault="006F5A11" w:rsidP="006F5A11">
      <w:pPr>
        <w:jc w:val="left"/>
        <w:rPr>
          <w:rFonts w:ascii="Times New Roman" w:eastAsia="Times New Roman" w:hAnsi="Times New Roman" w:cs="Times New Roman"/>
          <w:sz w:val="24"/>
          <w:szCs w:val="24"/>
        </w:rPr>
      </w:pPr>
      <w:r w:rsidRPr="0061201C">
        <w:rPr>
          <w:rFonts w:ascii="Times New Roman" w:eastAsia="Times New Roman" w:hAnsi="Times New Roman" w:cs="Times New Roman"/>
          <w:b/>
          <w:noProof/>
          <w:sz w:val="24"/>
          <w:szCs w:val="24"/>
        </w:rPr>
        <w:t>Problem</w:t>
      </w:r>
      <w:r>
        <w:rPr>
          <w:rFonts w:ascii="Times New Roman" w:eastAsia="Times New Roman" w:hAnsi="Times New Roman" w:cs="Times New Roman"/>
          <w:b/>
          <w:noProof/>
          <w:sz w:val="24"/>
          <w:szCs w:val="24"/>
        </w:rPr>
        <w:t>-</w:t>
      </w:r>
      <w:r w:rsidRPr="0061201C">
        <w:rPr>
          <w:rFonts w:ascii="Times New Roman" w:eastAsia="Times New Roman" w:hAnsi="Times New Roman" w:cs="Times New Roman"/>
          <w:b/>
          <w:noProof/>
          <w:sz w:val="24"/>
          <w:szCs w:val="24"/>
        </w:rPr>
        <w:t>solving</w:t>
      </w:r>
      <w:r w:rsidRPr="004C1943">
        <w:rPr>
          <w:rFonts w:ascii="Times New Roman" w:eastAsia="Times New Roman" w:hAnsi="Times New Roman" w:cs="Times New Roman"/>
          <w:b/>
          <w:sz w:val="24"/>
          <w:szCs w:val="24"/>
        </w:rPr>
        <w:t xml:space="preserve"> class:</w:t>
      </w:r>
      <w:r w:rsidRPr="004C1943">
        <w:rPr>
          <w:rFonts w:ascii="Times New Roman" w:eastAsia="Times New Roman" w:hAnsi="Times New Roman" w:cs="Times New Roman"/>
          <w:sz w:val="24"/>
          <w:szCs w:val="24"/>
        </w:rPr>
        <w:t xml:space="preserve"> Two or Three classes will be held for solving</w:t>
      </w:r>
      <w:r>
        <w:rPr>
          <w:rFonts w:ascii="Times New Roman" w:eastAsia="Times New Roman" w:hAnsi="Times New Roman" w:cs="Times New Roman"/>
          <w:sz w:val="24"/>
          <w:szCs w:val="24"/>
        </w:rPr>
        <w:t xml:space="preserve"> the</w:t>
      </w:r>
      <w:r w:rsidRPr="004C1943">
        <w:rPr>
          <w:rFonts w:ascii="Times New Roman" w:eastAsia="Times New Roman" w:hAnsi="Times New Roman" w:cs="Times New Roman"/>
          <w:sz w:val="24"/>
          <w:szCs w:val="24"/>
        </w:rPr>
        <w:t xml:space="preserve"> </w:t>
      </w:r>
      <w:r w:rsidRPr="0061201C">
        <w:rPr>
          <w:rFonts w:ascii="Times New Roman" w:eastAsia="Times New Roman" w:hAnsi="Times New Roman" w:cs="Times New Roman"/>
          <w:noProof/>
          <w:sz w:val="24"/>
          <w:szCs w:val="24"/>
        </w:rPr>
        <w:t>problem</w:t>
      </w:r>
      <w:r w:rsidRPr="004C1943">
        <w:rPr>
          <w:rFonts w:ascii="Times New Roman" w:eastAsia="Times New Roman" w:hAnsi="Times New Roman" w:cs="Times New Roman"/>
          <w:sz w:val="24"/>
          <w:szCs w:val="24"/>
        </w:rPr>
        <w:t xml:space="preserve"> of the very subject in every month.</w:t>
      </w:r>
    </w:p>
    <w:p w:rsidR="006F5A11" w:rsidRDefault="006F5A11" w:rsidP="006F5A11">
      <w:pPr>
        <w:spacing w:after="0"/>
        <w:jc w:val="both"/>
        <w:rPr>
          <w:rFonts w:ascii="Times New Roman" w:hAnsi="Times New Roman" w:cs="Times New Roman"/>
          <w:b/>
          <w:bCs/>
          <w:sz w:val="24"/>
          <w:szCs w:val="24"/>
          <w:u w:val="single"/>
        </w:rPr>
      </w:pPr>
      <w:r w:rsidRPr="003C6FC1">
        <w:rPr>
          <w:rFonts w:ascii="Times New Roman" w:hAnsi="Times New Roman" w:cs="Times New Roman"/>
          <w:b/>
          <w:bCs/>
          <w:sz w:val="24"/>
          <w:szCs w:val="24"/>
          <w:u w:val="single"/>
        </w:rPr>
        <w:t>Course Policies:</w:t>
      </w:r>
    </w:p>
    <w:p w:rsidR="006F5A11" w:rsidRPr="003C6FC1" w:rsidRDefault="006F5A11" w:rsidP="006F5A11">
      <w:pPr>
        <w:spacing w:after="0"/>
        <w:jc w:val="both"/>
        <w:rPr>
          <w:rFonts w:ascii="Times New Roman" w:hAnsi="Times New Roman" w:cs="Times New Roman"/>
          <w:sz w:val="24"/>
          <w:szCs w:val="24"/>
        </w:rPr>
      </w:pPr>
    </w:p>
    <w:p w:rsidR="006F5A11" w:rsidRPr="00645384" w:rsidRDefault="006F5A11" w:rsidP="006F5A11">
      <w:pPr>
        <w:pStyle w:val="ListParagraph"/>
        <w:numPr>
          <w:ilvl w:val="0"/>
          <w:numId w:val="36"/>
        </w:numPr>
        <w:spacing w:line="276" w:lineRule="auto"/>
        <w:jc w:val="both"/>
      </w:pPr>
      <w:r w:rsidRPr="00645384">
        <w:t>No makeup exams will be allowed without valid reasons and proper documentation.</w:t>
      </w:r>
    </w:p>
    <w:p w:rsidR="006F5A11" w:rsidRPr="00645384" w:rsidRDefault="006F5A11" w:rsidP="006F5A11">
      <w:pPr>
        <w:pStyle w:val="ListParagraph"/>
        <w:numPr>
          <w:ilvl w:val="0"/>
          <w:numId w:val="36"/>
        </w:numPr>
        <w:spacing w:line="276" w:lineRule="auto"/>
        <w:jc w:val="both"/>
      </w:pPr>
      <w:r w:rsidRPr="00645384">
        <w:t xml:space="preserve">Grade will be allocated as per the </w:t>
      </w:r>
      <w:r>
        <w:t>u</w:t>
      </w:r>
      <w:r w:rsidRPr="00645384">
        <w:t>niversity policy. Any form of soliciting for the grade will be regarded as academic misconduct and will be treated severely.</w:t>
      </w:r>
    </w:p>
    <w:p w:rsidR="006F5A11" w:rsidRPr="00645384" w:rsidRDefault="006F5A11" w:rsidP="006F5A11">
      <w:pPr>
        <w:pStyle w:val="ListParagraph"/>
        <w:numPr>
          <w:ilvl w:val="0"/>
          <w:numId w:val="36"/>
        </w:numPr>
        <w:spacing w:line="276" w:lineRule="auto"/>
        <w:jc w:val="both"/>
      </w:pPr>
      <w:r w:rsidRPr="00645384">
        <w:t>No form of plagiarism and cheating will be tolerated. Such cases will be referred to the Disciplinary Committee of the University.</w:t>
      </w:r>
    </w:p>
    <w:p w:rsidR="006F5A11" w:rsidRPr="00645384" w:rsidRDefault="006F5A11" w:rsidP="006F5A11">
      <w:pPr>
        <w:pStyle w:val="ListParagraph"/>
        <w:numPr>
          <w:ilvl w:val="0"/>
          <w:numId w:val="36"/>
        </w:numPr>
        <w:spacing w:line="276" w:lineRule="auto"/>
        <w:jc w:val="both"/>
      </w:pPr>
      <w:r w:rsidRPr="00645384">
        <w:t>Switch off or make silent your mobile phones and other electronic devices during lecture and examination.</w:t>
      </w:r>
    </w:p>
    <w:p w:rsidR="006F5A11" w:rsidRPr="00645384" w:rsidRDefault="006F5A11" w:rsidP="006F5A11">
      <w:pPr>
        <w:pStyle w:val="ListParagraph"/>
        <w:numPr>
          <w:ilvl w:val="0"/>
          <w:numId w:val="36"/>
        </w:numPr>
        <w:spacing w:line="276" w:lineRule="auto"/>
        <w:jc w:val="both"/>
      </w:pPr>
      <w:r w:rsidRPr="00645384">
        <w:t>No late submissions of individual and group assignment are allowed.</w:t>
      </w:r>
    </w:p>
    <w:p w:rsidR="006F5A11" w:rsidRPr="001F27F4" w:rsidRDefault="006F5A11" w:rsidP="006F5A11">
      <w:pPr>
        <w:pStyle w:val="ListParagraph"/>
        <w:numPr>
          <w:ilvl w:val="0"/>
          <w:numId w:val="36"/>
        </w:numPr>
        <w:spacing w:line="276" w:lineRule="auto"/>
        <w:jc w:val="both"/>
      </w:pPr>
      <w:r w:rsidRPr="001F27F4">
        <w:t>Students must be present on the day of quizzes and presentation. No makeup quizzes and presentation will be taken.</w:t>
      </w:r>
    </w:p>
    <w:p w:rsidR="006F5A11" w:rsidRPr="00645384" w:rsidRDefault="006F5A11" w:rsidP="006F5A11">
      <w:pPr>
        <w:pStyle w:val="ListParagraph"/>
        <w:numPr>
          <w:ilvl w:val="0"/>
          <w:numId w:val="36"/>
        </w:numPr>
        <w:spacing w:line="276" w:lineRule="auto"/>
        <w:jc w:val="both"/>
      </w:pPr>
      <w:r w:rsidRPr="00645384">
        <w:t>In case of any academic difficulty students are advised to consult with the instructor.</w:t>
      </w:r>
    </w:p>
    <w:p w:rsidR="006F5A11" w:rsidRPr="00645384" w:rsidRDefault="006F5A11" w:rsidP="006F5A11">
      <w:pPr>
        <w:pStyle w:val="ListParagraph"/>
        <w:numPr>
          <w:ilvl w:val="0"/>
          <w:numId w:val="36"/>
        </w:numPr>
        <w:spacing w:line="276" w:lineRule="auto"/>
        <w:jc w:val="both"/>
      </w:pPr>
      <w:r w:rsidRPr="00645384">
        <w:t>Instructor reserves the right to amend this outline any time during the semester.</w:t>
      </w:r>
    </w:p>
    <w:p w:rsidR="006F5A11" w:rsidRPr="003C6FC1" w:rsidRDefault="006F5A11" w:rsidP="006F5A11">
      <w:pPr>
        <w:jc w:val="both"/>
        <w:rPr>
          <w:rFonts w:ascii="Times New Roman" w:hAnsi="Times New Roman" w:cs="Times New Roman"/>
          <w:b/>
          <w:sz w:val="24"/>
          <w:szCs w:val="24"/>
          <w:u w:val="single"/>
        </w:rPr>
      </w:pPr>
      <w:r w:rsidRPr="003C6FC1">
        <w:rPr>
          <w:rFonts w:ascii="Times New Roman" w:hAnsi="Times New Roman" w:cs="Times New Roman"/>
          <w:b/>
          <w:sz w:val="24"/>
          <w:szCs w:val="24"/>
          <w:u w:val="single"/>
        </w:rPr>
        <w:t>Please Note the Following</w:t>
      </w:r>
    </w:p>
    <w:p w:rsidR="006F5A11" w:rsidRPr="003C6FC1" w:rsidRDefault="006F5A11" w:rsidP="006F5A11">
      <w:pPr>
        <w:pStyle w:val="BodyText2"/>
        <w:ind w:firstLine="720"/>
        <w:rPr>
          <w:b w:val="0"/>
          <w:bCs/>
          <w:szCs w:val="24"/>
        </w:rPr>
      </w:pPr>
    </w:p>
    <w:p w:rsidR="006F5A11" w:rsidRPr="003C6FC1" w:rsidRDefault="006F5A11" w:rsidP="006F5A11">
      <w:pPr>
        <w:pStyle w:val="BodyText2"/>
        <w:numPr>
          <w:ilvl w:val="0"/>
          <w:numId w:val="37"/>
        </w:numPr>
        <w:rPr>
          <w:b w:val="0"/>
          <w:bCs/>
          <w:szCs w:val="24"/>
        </w:rPr>
      </w:pPr>
      <w:r w:rsidRPr="003C6FC1">
        <w:rPr>
          <w:b w:val="0"/>
          <w:bCs/>
          <w:szCs w:val="24"/>
        </w:rPr>
        <w:t>Please feel free to ask any question in the class to make your conception clear.</w:t>
      </w:r>
    </w:p>
    <w:p w:rsidR="006F5A11" w:rsidRPr="003C6FC1" w:rsidRDefault="006F5A11" w:rsidP="006F5A11">
      <w:pPr>
        <w:pStyle w:val="BodyText2"/>
        <w:numPr>
          <w:ilvl w:val="0"/>
          <w:numId w:val="37"/>
        </w:numPr>
        <w:rPr>
          <w:b w:val="0"/>
          <w:bCs/>
          <w:szCs w:val="24"/>
        </w:rPr>
      </w:pPr>
      <w:r w:rsidRPr="003C6FC1">
        <w:rPr>
          <w:b w:val="0"/>
          <w:bCs/>
          <w:szCs w:val="24"/>
        </w:rPr>
        <w:t>Don’t miss any class and try to follow the instructions I give in the class</w:t>
      </w:r>
    </w:p>
    <w:p w:rsidR="006F5A11" w:rsidRPr="003C6FC1" w:rsidRDefault="006F5A11" w:rsidP="006F5A11">
      <w:pPr>
        <w:pStyle w:val="BodyText2"/>
        <w:numPr>
          <w:ilvl w:val="0"/>
          <w:numId w:val="37"/>
        </w:numPr>
        <w:rPr>
          <w:b w:val="0"/>
          <w:bCs/>
          <w:szCs w:val="24"/>
        </w:rPr>
      </w:pPr>
      <w:r w:rsidRPr="003C6FC1">
        <w:rPr>
          <w:b w:val="0"/>
          <w:bCs/>
          <w:szCs w:val="24"/>
        </w:rPr>
        <w:t>Try to submit all your work in time and avoid penalty for late submission.</w:t>
      </w:r>
    </w:p>
    <w:p w:rsidR="006F5A11" w:rsidRPr="003C6FC1" w:rsidRDefault="006F5A11" w:rsidP="006F5A11">
      <w:pPr>
        <w:pStyle w:val="BodyText2"/>
        <w:numPr>
          <w:ilvl w:val="0"/>
          <w:numId w:val="37"/>
        </w:numPr>
        <w:rPr>
          <w:b w:val="0"/>
          <w:bCs/>
          <w:szCs w:val="24"/>
        </w:rPr>
      </w:pPr>
      <w:r w:rsidRPr="003C6FC1">
        <w:rPr>
          <w:b w:val="0"/>
          <w:bCs/>
          <w:szCs w:val="24"/>
        </w:rPr>
        <w:t>Try to be honest and truthful and punctual in all your activities.</w:t>
      </w:r>
    </w:p>
    <w:p w:rsidR="006F5A11" w:rsidRPr="003C6FC1" w:rsidRDefault="006F5A11" w:rsidP="006F5A11">
      <w:pPr>
        <w:pStyle w:val="BodyText2"/>
        <w:numPr>
          <w:ilvl w:val="0"/>
          <w:numId w:val="37"/>
        </w:numPr>
        <w:rPr>
          <w:b w:val="0"/>
          <w:bCs/>
          <w:szCs w:val="24"/>
        </w:rPr>
      </w:pPr>
      <w:r w:rsidRPr="003C6FC1">
        <w:rPr>
          <w:b w:val="0"/>
          <w:bCs/>
          <w:szCs w:val="24"/>
        </w:rPr>
        <w:t>Try to maintain decency and decorum in the class.</w:t>
      </w:r>
    </w:p>
    <w:p w:rsidR="006F5A11" w:rsidRDefault="006F5A11" w:rsidP="006F5A11">
      <w:pPr>
        <w:jc w:val="left"/>
        <w:rPr>
          <w:rFonts w:ascii="Book Antiqua" w:hAnsi="Book Antiqua"/>
          <w:b/>
          <w:sz w:val="20"/>
        </w:rPr>
      </w:pPr>
    </w:p>
    <w:p w:rsidR="006F5A11" w:rsidRPr="00B935D2" w:rsidRDefault="006F5A11" w:rsidP="006F5A11">
      <w:pPr>
        <w:jc w:val="left"/>
        <w:rPr>
          <w:rFonts w:ascii="Book Antiqua" w:hAnsi="Book Antiqua"/>
          <w:b/>
          <w:sz w:val="20"/>
        </w:rPr>
      </w:pPr>
      <w:r>
        <w:rPr>
          <w:rFonts w:ascii="Book Antiqua" w:hAnsi="Book Antiqua"/>
          <w:b/>
          <w:sz w:val="20"/>
        </w:rPr>
        <w:t xml:space="preserve">19. </w:t>
      </w:r>
      <w:r w:rsidRPr="00B935D2">
        <w:rPr>
          <w:rFonts w:ascii="Book Antiqua" w:hAnsi="Book Antiqua"/>
          <w:b/>
          <w:sz w:val="20"/>
        </w:rPr>
        <w:t xml:space="preserve">CONCLUSION: </w:t>
      </w:r>
      <w:r w:rsidRPr="00B935D2">
        <w:rPr>
          <w:rFonts w:ascii="Book Antiqua" w:hAnsi="Book Antiqua"/>
          <w:b/>
          <w:i/>
          <w:sz w:val="20"/>
        </w:rPr>
        <w:t xml:space="preserve">How will </w:t>
      </w:r>
      <w:r>
        <w:rPr>
          <w:rFonts w:ascii="Book Antiqua" w:hAnsi="Book Antiqua"/>
          <w:b/>
          <w:i/>
          <w:sz w:val="20"/>
        </w:rPr>
        <w:t xml:space="preserve">you </w:t>
      </w:r>
      <w:r w:rsidRPr="00B935D2">
        <w:rPr>
          <w:rFonts w:ascii="Book Antiqua" w:hAnsi="Book Antiqua"/>
          <w:b/>
          <w:i/>
          <w:sz w:val="20"/>
        </w:rPr>
        <w:t xml:space="preserve">execute the lesson plan? </w:t>
      </w:r>
    </w:p>
    <w:p w:rsidR="006F5A11" w:rsidRDefault="006F5A11" w:rsidP="006F5A11">
      <w:pPr>
        <w:jc w:val="both"/>
        <w:rPr>
          <w:rFonts w:ascii="Book Antiqua" w:hAnsi="Book Antiqua"/>
        </w:rPr>
      </w:pPr>
      <w:r>
        <w:rPr>
          <w:rFonts w:ascii="Book Antiqua" w:hAnsi="Book Antiqua"/>
        </w:rPr>
        <w:t>That is an art, and I think that has designated already &amp; stated above.</w:t>
      </w:r>
    </w:p>
    <w:p w:rsidR="006F5A11" w:rsidRDefault="006F5A11" w:rsidP="006F5A11">
      <w:pPr>
        <w:jc w:val="both"/>
        <w:rPr>
          <w:rFonts w:ascii="Book Antiqua" w:hAnsi="Book Antiqua"/>
          <w:b/>
          <w:bCs/>
        </w:rPr>
      </w:pPr>
      <w:r>
        <w:rPr>
          <w:rFonts w:ascii="Book Antiqua" w:hAnsi="Book Antiqua"/>
          <w:b/>
          <w:bCs/>
        </w:rPr>
        <w:t>Reference Book/Journal:</w:t>
      </w:r>
    </w:p>
    <w:p w:rsidR="006F5A11" w:rsidRPr="00CC5F77" w:rsidRDefault="006F5A11" w:rsidP="006F5A11">
      <w:pPr>
        <w:numPr>
          <w:ilvl w:val="0"/>
          <w:numId w:val="38"/>
        </w:numPr>
        <w:jc w:val="both"/>
        <w:rPr>
          <w:rFonts w:ascii="Book Antiqua" w:hAnsi="Book Antiqua"/>
          <w:bCs/>
        </w:rPr>
      </w:pPr>
      <w:proofErr w:type="spellStart"/>
      <w:r w:rsidRPr="00CC5F77">
        <w:rPr>
          <w:rFonts w:ascii="Book Antiqua" w:hAnsi="Book Antiqua"/>
          <w:bCs/>
        </w:rPr>
        <w:lastRenderedPageBreak/>
        <w:t>Governtment</w:t>
      </w:r>
      <w:proofErr w:type="spellEnd"/>
      <w:r w:rsidRPr="00CC5F77">
        <w:rPr>
          <w:rFonts w:ascii="Book Antiqua" w:hAnsi="Book Antiqua"/>
          <w:bCs/>
        </w:rPr>
        <w:t xml:space="preserve"> Publication, The Code of Civil Procedure, 1908</w:t>
      </w:r>
    </w:p>
    <w:p w:rsidR="006F5A11" w:rsidRPr="00CC5F77" w:rsidRDefault="006F5A11" w:rsidP="006F5A11">
      <w:pPr>
        <w:numPr>
          <w:ilvl w:val="0"/>
          <w:numId w:val="38"/>
        </w:numPr>
        <w:jc w:val="both"/>
        <w:rPr>
          <w:rFonts w:ascii="Book Antiqua" w:hAnsi="Book Antiqua"/>
          <w:bCs/>
        </w:rPr>
      </w:pPr>
      <w:proofErr w:type="spellStart"/>
      <w:r w:rsidRPr="00CC5F77">
        <w:rPr>
          <w:rFonts w:ascii="Book Antiqua" w:hAnsi="Book Antiqua"/>
          <w:bCs/>
        </w:rPr>
        <w:t>Mahmudul</w:t>
      </w:r>
      <w:proofErr w:type="spellEnd"/>
      <w:r w:rsidRPr="00CC5F77">
        <w:rPr>
          <w:rFonts w:ascii="Book Antiqua" w:hAnsi="Book Antiqua"/>
          <w:bCs/>
        </w:rPr>
        <w:t xml:space="preserve"> Islam &amp; </w:t>
      </w:r>
      <w:proofErr w:type="spellStart"/>
      <w:r w:rsidRPr="00CC5F77">
        <w:rPr>
          <w:rFonts w:ascii="Book Antiqua" w:hAnsi="Book Antiqua"/>
          <w:bCs/>
        </w:rPr>
        <w:t>Probir</w:t>
      </w:r>
      <w:proofErr w:type="spellEnd"/>
      <w:r w:rsidRPr="00CC5F77">
        <w:rPr>
          <w:rFonts w:ascii="Book Antiqua" w:hAnsi="Book Antiqua"/>
          <w:bCs/>
        </w:rPr>
        <w:t xml:space="preserve"> </w:t>
      </w:r>
      <w:proofErr w:type="spellStart"/>
      <w:r w:rsidRPr="00CC5F77">
        <w:rPr>
          <w:rFonts w:ascii="Book Antiqua" w:hAnsi="Book Antiqua"/>
          <w:bCs/>
        </w:rPr>
        <w:t>Neogi</w:t>
      </w:r>
      <w:proofErr w:type="spellEnd"/>
      <w:r w:rsidRPr="00CC5F77">
        <w:rPr>
          <w:rFonts w:ascii="Book Antiqua" w:hAnsi="Book Antiqua"/>
          <w:bCs/>
        </w:rPr>
        <w:t xml:space="preserve"> : The Law of </w:t>
      </w:r>
      <w:proofErr w:type="spellStart"/>
      <w:r w:rsidRPr="00CC5F77">
        <w:rPr>
          <w:rFonts w:ascii="Book Antiqua" w:hAnsi="Book Antiqua"/>
          <w:bCs/>
        </w:rPr>
        <w:t>Cicil</w:t>
      </w:r>
      <w:proofErr w:type="spellEnd"/>
      <w:r w:rsidRPr="00CC5F77">
        <w:rPr>
          <w:rFonts w:ascii="Book Antiqua" w:hAnsi="Book Antiqua"/>
          <w:bCs/>
        </w:rPr>
        <w:t xml:space="preserve"> Procedure (Volume 1)</w:t>
      </w:r>
    </w:p>
    <w:p w:rsidR="006F5A11" w:rsidRPr="00CC5F77" w:rsidRDefault="006F5A11" w:rsidP="006F5A11">
      <w:pPr>
        <w:numPr>
          <w:ilvl w:val="0"/>
          <w:numId w:val="38"/>
        </w:numPr>
        <w:jc w:val="both"/>
        <w:rPr>
          <w:rFonts w:ascii="Book Antiqua" w:hAnsi="Book Antiqua"/>
          <w:bCs/>
        </w:rPr>
      </w:pPr>
      <w:r w:rsidRPr="00CC5F77">
        <w:rPr>
          <w:rFonts w:ascii="Book Antiqua" w:hAnsi="Book Antiqua"/>
          <w:bCs/>
        </w:rPr>
        <w:t xml:space="preserve">D.F. </w:t>
      </w:r>
      <w:proofErr w:type="spellStart"/>
      <w:r w:rsidRPr="00CC5F77">
        <w:rPr>
          <w:rFonts w:ascii="Book Antiqua" w:hAnsi="Book Antiqua"/>
          <w:bCs/>
        </w:rPr>
        <w:t>Mulla</w:t>
      </w:r>
      <w:proofErr w:type="spellEnd"/>
      <w:r w:rsidRPr="00CC5F77">
        <w:rPr>
          <w:rFonts w:ascii="Book Antiqua" w:hAnsi="Book Antiqua"/>
          <w:bCs/>
        </w:rPr>
        <w:t>: Code of Civil Procedure</w:t>
      </w:r>
    </w:p>
    <w:p w:rsidR="006F5A11" w:rsidRPr="00CC5F77" w:rsidRDefault="006F5A11" w:rsidP="006F5A11">
      <w:pPr>
        <w:numPr>
          <w:ilvl w:val="0"/>
          <w:numId w:val="38"/>
        </w:numPr>
        <w:jc w:val="both"/>
        <w:rPr>
          <w:rFonts w:ascii="Book Antiqua" w:hAnsi="Book Antiqua"/>
          <w:bCs/>
        </w:rPr>
      </w:pPr>
      <w:r w:rsidRPr="00CC5F77">
        <w:rPr>
          <w:rFonts w:ascii="Book Antiqua" w:hAnsi="Book Antiqua"/>
          <w:bCs/>
        </w:rPr>
        <w:t xml:space="preserve">M.P. </w:t>
      </w:r>
      <w:proofErr w:type="spellStart"/>
      <w:r w:rsidRPr="00CC5F77">
        <w:rPr>
          <w:rFonts w:ascii="Book Antiqua" w:hAnsi="Book Antiqua"/>
          <w:bCs/>
        </w:rPr>
        <w:t>Tandon</w:t>
      </w:r>
      <w:proofErr w:type="spellEnd"/>
      <w:r w:rsidRPr="00CC5F77">
        <w:rPr>
          <w:rFonts w:ascii="Book Antiqua" w:hAnsi="Book Antiqua"/>
          <w:bCs/>
        </w:rPr>
        <w:t>, Code of Civil Procedure</w:t>
      </w:r>
    </w:p>
    <w:p w:rsidR="006F5A11" w:rsidRPr="00CC5F77" w:rsidRDefault="006F5A11" w:rsidP="006F5A11">
      <w:pPr>
        <w:numPr>
          <w:ilvl w:val="0"/>
          <w:numId w:val="38"/>
        </w:numPr>
        <w:jc w:val="both"/>
        <w:rPr>
          <w:rFonts w:ascii="Book Antiqua" w:hAnsi="Book Antiqua"/>
          <w:bCs/>
        </w:rPr>
      </w:pPr>
      <w:r w:rsidRPr="00CC5F77">
        <w:rPr>
          <w:rFonts w:ascii="Book Antiqua" w:hAnsi="Book Antiqua"/>
          <w:bCs/>
        </w:rPr>
        <w:t xml:space="preserve">C.K. </w:t>
      </w:r>
      <w:proofErr w:type="spellStart"/>
      <w:r w:rsidRPr="00CC5F77">
        <w:rPr>
          <w:rFonts w:ascii="Book Antiqua" w:hAnsi="Book Antiqua"/>
          <w:bCs/>
        </w:rPr>
        <w:t>Talukdar</w:t>
      </w:r>
      <w:proofErr w:type="spellEnd"/>
      <w:r w:rsidRPr="00CC5F77">
        <w:rPr>
          <w:rFonts w:ascii="Book Antiqua" w:hAnsi="Book Antiqua"/>
          <w:bCs/>
        </w:rPr>
        <w:t>, Code of Civil Procedure</w:t>
      </w:r>
    </w:p>
    <w:p w:rsidR="006F5A11" w:rsidRPr="00CC5F77" w:rsidRDefault="006F5A11" w:rsidP="006F5A11">
      <w:pPr>
        <w:numPr>
          <w:ilvl w:val="0"/>
          <w:numId w:val="38"/>
        </w:numPr>
        <w:jc w:val="both"/>
        <w:rPr>
          <w:rFonts w:ascii="Book Antiqua" w:hAnsi="Book Antiqua"/>
          <w:bCs/>
        </w:rPr>
      </w:pPr>
      <w:proofErr w:type="spellStart"/>
      <w:r w:rsidRPr="00CC5F77">
        <w:rPr>
          <w:rFonts w:ascii="Book Antiqua" w:hAnsi="Book Antiqua"/>
          <w:bCs/>
        </w:rPr>
        <w:t>Nahid</w:t>
      </w:r>
      <w:proofErr w:type="spellEnd"/>
      <w:r w:rsidRPr="00CC5F77">
        <w:rPr>
          <w:rFonts w:ascii="Book Antiqua" w:hAnsi="Book Antiqua"/>
          <w:bCs/>
        </w:rPr>
        <w:t xml:space="preserve"> Afrin &amp; </w:t>
      </w:r>
      <w:proofErr w:type="spellStart"/>
      <w:r w:rsidRPr="00CC5F77">
        <w:rPr>
          <w:rFonts w:ascii="Book Antiqua" w:hAnsi="Book Antiqua"/>
          <w:bCs/>
        </w:rPr>
        <w:t>Sharmin</w:t>
      </w:r>
      <w:proofErr w:type="spellEnd"/>
      <w:r w:rsidRPr="00CC5F77">
        <w:rPr>
          <w:rFonts w:ascii="Book Antiqua" w:hAnsi="Book Antiqua"/>
          <w:bCs/>
        </w:rPr>
        <w:t xml:space="preserve"> Sultana: A summary of the Code of Civil Procedure</w:t>
      </w:r>
    </w:p>
    <w:p w:rsidR="006F5A11" w:rsidRPr="00CC5F77" w:rsidRDefault="006F5A11" w:rsidP="006F5A11">
      <w:pPr>
        <w:numPr>
          <w:ilvl w:val="0"/>
          <w:numId w:val="38"/>
        </w:numPr>
        <w:jc w:val="both"/>
        <w:rPr>
          <w:rFonts w:ascii="Book Antiqua" w:hAnsi="Book Antiqua"/>
          <w:bCs/>
        </w:rPr>
      </w:pPr>
      <w:r w:rsidRPr="00CC5F77">
        <w:rPr>
          <w:rFonts w:ascii="Book Antiqua" w:hAnsi="Book Antiqua"/>
          <w:bCs/>
        </w:rPr>
        <w:t xml:space="preserve">MD. Abdul </w:t>
      </w:r>
      <w:proofErr w:type="spellStart"/>
      <w:r w:rsidRPr="00CC5F77">
        <w:rPr>
          <w:rFonts w:ascii="Book Antiqua" w:hAnsi="Book Antiqua"/>
          <w:bCs/>
        </w:rPr>
        <w:t>Halim</w:t>
      </w:r>
      <w:proofErr w:type="spellEnd"/>
      <w:r w:rsidRPr="00CC5F77">
        <w:rPr>
          <w:rFonts w:ascii="Book Antiqua" w:hAnsi="Book Antiqua"/>
          <w:bCs/>
        </w:rPr>
        <w:t>: Textbook on Civil Procedure</w:t>
      </w:r>
    </w:p>
    <w:p w:rsidR="008D5EF1" w:rsidRPr="006F5A11" w:rsidRDefault="006F5A11" w:rsidP="006F5A11">
      <w:pPr>
        <w:numPr>
          <w:ilvl w:val="0"/>
          <w:numId w:val="38"/>
        </w:numPr>
        <w:jc w:val="both"/>
        <w:rPr>
          <w:rFonts w:ascii="Book Antiqua" w:hAnsi="Book Antiqua"/>
          <w:bCs/>
        </w:rPr>
      </w:pPr>
      <w:r w:rsidRPr="00CC5F77">
        <w:rPr>
          <w:rFonts w:ascii="Book Antiqua" w:hAnsi="Book Antiqua"/>
          <w:bCs/>
        </w:rPr>
        <w:t xml:space="preserve">Md. Abu </w:t>
      </w:r>
      <w:proofErr w:type="spellStart"/>
      <w:r w:rsidRPr="00CC5F77">
        <w:rPr>
          <w:rFonts w:ascii="Book Antiqua" w:hAnsi="Book Antiqua"/>
          <w:bCs/>
        </w:rPr>
        <w:t>Sayed</w:t>
      </w:r>
      <w:proofErr w:type="spellEnd"/>
      <w:r w:rsidRPr="00CC5F77">
        <w:rPr>
          <w:rFonts w:ascii="Book Antiqua" w:hAnsi="Book Antiqua"/>
          <w:bCs/>
        </w:rPr>
        <w:t>: The Code of Civil Procedure</w:t>
      </w:r>
    </w:p>
    <w:p w:rsidR="009752E9" w:rsidRDefault="009752E9" w:rsidP="006F5A11">
      <w:pPr>
        <w:jc w:val="both"/>
      </w:pPr>
    </w:p>
    <w:p w:rsidR="008D5EF1" w:rsidRPr="0055518D" w:rsidRDefault="00DC484B" w:rsidP="0055518D">
      <w:pPr>
        <w:jc w:val="left"/>
        <w:rPr>
          <w:b/>
        </w:rPr>
      </w:pPr>
      <w:r>
        <w:rPr>
          <w:b/>
        </w:rPr>
        <w:t xml:space="preserve">Signature of </w:t>
      </w:r>
      <w:r w:rsidR="00C14545">
        <w:rPr>
          <w:b/>
        </w:rPr>
        <w:t>the Instructor</w:t>
      </w:r>
      <w:r w:rsidR="008D5EF1" w:rsidRPr="0055518D">
        <w:rPr>
          <w:b/>
        </w:rPr>
        <w:t>:</w:t>
      </w:r>
      <w:r w:rsidR="006F5A11">
        <w:rPr>
          <w:b/>
        </w:rPr>
        <w:t xml:space="preserve"> Mohammad Abu </w:t>
      </w:r>
      <w:proofErr w:type="spellStart"/>
      <w:r w:rsidR="006F5A11">
        <w:rPr>
          <w:b/>
        </w:rPr>
        <w:t>Sufian</w:t>
      </w:r>
      <w:proofErr w:type="spellEnd"/>
    </w:p>
    <w:p w:rsidR="008D5EF1" w:rsidRPr="00B11927" w:rsidRDefault="008D5EF1" w:rsidP="0055518D">
      <w:pPr>
        <w:jc w:val="left"/>
        <w:rPr>
          <w:b/>
        </w:rPr>
      </w:pPr>
      <w:r w:rsidRPr="00B11927">
        <w:rPr>
          <w:b/>
        </w:rPr>
        <w:t>Date:</w:t>
      </w:r>
      <w:r w:rsidR="006F5A11">
        <w:rPr>
          <w:b/>
        </w:rPr>
        <w:t xml:space="preserve"> 28/04/2020</w:t>
      </w:r>
    </w:p>
    <w:p w:rsidR="00804F09" w:rsidRPr="0055518D" w:rsidRDefault="00FF2AF7" w:rsidP="00FF2AF7">
      <w:pPr>
        <w:tabs>
          <w:tab w:val="left" w:pos="2190"/>
        </w:tabs>
        <w:jc w:val="left"/>
        <w:rPr>
          <w:b/>
          <w:bCs/>
        </w:rPr>
      </w:pPr>
      <w:r>
        <w:rPr>
          <w:b/>
          <w:bCs/>
        </w:rPr>
        <w:tab/>
      </w:r>
    </w:p>
    <w:sectPr w:rsidR="00804F09" w:rsidRPr="0055518D" w:rsidSect="00CB2A73">
      <w:headerReference w:type="default" r:id="rId8"/>
      <w:footerReference w:type="default" r:id="rId9"/>
      <w:pgSz w:w="11906" w:h="16838"/>
      <w:pgMar w:top="2528" w:right="1440" w:bottom="1440" w:left="1440" w:header="708" w:footer="128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07" w:rsidRDefault="001F3507" w:rsidP="002A7B65">
      <w:pPr>
        <w:spacing w:before="0" w:after="0"/>
      </w:pPr>
      <w:r>
        <w:separator/>
      </w:r>
    </w:p>
  </w:endnote>
  <w:endnote w:type="continuationSeparator" w:id="0">
    <w:p w:rsidR="001F3507" w:rsidRDefault="001F3507" w:rsidP="002A7B6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rinda">
    <w:altName w:val="ESRI NIMA VMAP1&amp;2 PT"/>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09" w:rsidRDefault="00646ECE" w:rsidP="00394F80">
    <w:pPr>
      <w:pStyle w:val="Footer"/>
      <w:jc w:val="both"/>
    </w:pPr>
    <w:r>
      <w:rPr>
        <w:noProof/>
        <w:lang w:val="en-US"/>
      </w:rPr>
      <w:pict>
        <v:group id="_x0000_s2051" style="position:absolute;left:0;text-align:left;margin-left:1.6pt;margin-top:785.45pt;width:593.5pt;height:15pt;z-index:251656704;mso-position-horizontal-relative:page;mso-position-vertical-relative:page" coordorigin="-8,14978" coordsize="12255,300">
          <v:shapetype id="_x0000_t202" coordsize="21600,21600" o:spt="202" path="m,l,21600r21600,l21600,xe">
            <v:stroke joinstyle="miter"/>
            <v:path gradientshapeok="t" o:connecttype="rect"/>
          </v:shapetype>
          <v:shape id="_x0000_s2052" type="#_x0000_t202" style="position:absolute;left:782;top:14990;width:659;height:288" filled="f" stroked="f">
            <v:textbox style="mso-next-textbox:#_x0000_s2052" inset="0,0,0,0">
              <w:txbxContent>
                <w:p w:rsidR="00804F09" w:rsidRPr="00F24211" w:rsidRDefault="00646ECE" w:rsidP="00F24211">
                  <w:pPr>
                    <w:spacing w:before="0" w:after="0"/>
                    <w:rPr>
                      <w:b/>
                      <w:bCs/>
                    </w:rPr>
                  </w:pPr>
                  <w:r w:rsidRPr="00F24211">
                    <w:rPr>
                      <w:b/>
                      <w:bCs/>
                    </w:rPr>
                    <w:fldChar w:fldCharType="begin"/>
                  </w:r>
                  <w:r w:rsidR="00804F09" w:rsidRPr="00F24211">
                    <w:rPr>
                      <w:b/>
                      <w:bCs/>
                    </w:rPr>
                    <w:instrText xml:space="preserve"> PAGE    \* MERGEFORMAT </w:instrText>
                  </w:r>
                  <w:r w:rsidRPr="00F24211">
                    <w:rPr>
                      <w:b/>
                      <w:bCs/>
                    </w:rPr>
                    <w:fldChar w:fldCharType="separate"/>
                  </w:r>
                  <w:r w:rsidR="00A636A3" w:rsidRPr="00A636A3">
                    <w:rPr>
                      <w:b/>
                      <w:bCs/>
                      <w:noProof/>
                      <w:color w:val="8C8C8C"/>
                    </w:rPr>
                    <w:t>3</w:t>
                  </w:r>
                  <w:r w:rsidRPr="00F24211">
                    <w:rPr>
                      <w:b/>
                      <w:bCs/>
                    </w:rPr>
                    <w:fldChar w:fldCharType="end"/>
                  </w:r>
                </w:p>
              </w:txbxContent>
            </v:textbox>
          </v:shape>
          <v:group id="_x0000_s2053"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4" type="#_x0000_t34" style="position:absolute;left:-8;top:14978;width:1260;height:230;flip:y" o:connectortype="elbow" adj=",1024457,257" strokecolor="#a5a5a5"/>
            <v:shape id="_x0000_s2055" type="#_x0000_t34" style="position:absolute;left:1252;top:14978;width:10995;height:230;rotation:180" o:connectortype="elbow" adj="20904,-1024457,-24046"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07" w:rsidRDefault="001F3507" w:rsidP="002A7B65">
      <w:pPr>
        <w:spacing w:before="0" w:after="0"/>
      </w:pPr>
      <w:r>
        <w:separator/>
      </w:r>
    </w:p>
  </w:footnote>
  <w:footnote w:type="continuationSeparator" w:id="0">
    <w:p w:rsidR="001F3507" w:rsidRDefault="001F3507" w:rsidP="002A7B6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9B" w:rsidRDefault="00FF2AF7" w:rsidP="00002E9B">
    <w:pPr>
      <w:pStyle w:val="Header"/>
      <w:tabs>
        <w:tab w:val="clear" w:pos="4513"/>
        <w:tab w:val="clear" w:pos="9026"/>
        <w:tab w:val="left" w:pos="5715"/>
      </w:tabs>
      <w:spacing w:before="0" w:after="0"/>
      <w:rPr>
        <w:b/>
        <w:sz w:val="24"/>
      </w:rPr>
    </w:pPr>
    <w:r>
      <w:rPr>
        <w:b/>
        <w:noProof/>
        <w:sz w:val="24"/>
        <w:lang w:val="en-US" w:bidi="bn-BD"/>
      </w:rPr>
      <w:drawing>
        <wp:anchor distT="0" distB="0" distL="114300" distR="114300" simplePos="0" relativeHeight="251659264" behindDoc="1" locked="0" layoutInCell="1" allowOverlap="1">
          <wp:simplePos x="0" y="0"/>
          <wp:positionH relativeFrom="column">
            <wp:posOffset>4457700</wp:posOffset>
          </wp:positionH>
          <wp:positionV relativeFrom="paragraph">
            <wp:posOffset>-78105</wp:posOffset>
          </wp:positionV>
          <wp:extent cx="1285875" cy="466725"/>
          <wp:effectExtent l="0" t="0" r="9525" b="0"/>
          <wp:wrapNone/>
          <wp:docPr id="8" name="Picture 4" descr="http://4.bp.blogspot.com/-SCLLWg2D0jg/VYEPRtKlpCI/AAAAAAAAB_I/7JlOV6LmXUk/s1600/DI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SCLLWg2D0jg/VYEPRtKlpCI/AAAAAAAAB_I/7JlOV6LmXUk/s1600/DIU-Logo.png"/>
                  <pic:cNvPicPr>
                    <a:picLocks noChangeAspect="1" noChangeArrowheads="1"/>
                  </pic:cNvPicPr>
                </pic:nvPicPr>
                <pic:blipFill>
                  <a:blip r:embed="rId1"/>
                  <a:srcRect l="26480"/>
                  <a:stretch>
                    <a:fillRect/>
                  </a:stretch>
                </pic:blipFill>
                <pic:spPr bwMode="auto">
                  <a:xfrm>
                    <a:off x="0" y="0"/>
                    <a:ext cx="1285875" cy="466725"/>
                  </a:xfrm>
                  <a:prstGeom prst="rect">
                    <a:avLst/>
                  </a:prstGeom>
                  <a:noFill/>
                  <a:ln w="9525">
                    <a:noFill/>
                    <a:miter lim="800000"/>
                    <a:headEnd/>
                    <a:tailEnd/>
                  </a:ln>
                </pic:spPr>
              </pic:pic>
            </a:graphicData>
          </a:graphic>
        </wp:anchor>
      </w:drawing>
    </w:r>
    <w:r w:rsidRPr="00FF2AF7">
      <w:rPr>
        <w:b/>
        <w:noProof/>
        <w:sz w:val="24"/>
        <w:lang w:val="en-US" w:bidi="bn-BD"/>
      </w:rPr>
      <w:drawing>
        <wp:anchor distT="0" distB="0" distL="114300" distR="114300" simplePos="0" relativeHeight="251661312" behindDoc="1" locked="0" layoutInCell="1" allowOverlap="1">
          <wp:simplePos x="0" y="0"/>
          <wp:positionH relativeFrom="column">
            <wp:posOffset>-152400</wp:posOffset>
          </wp:positionH>
          <wp:positionV relativeFrom="paragraph">
            <wp:posOffset>-78105</wp:posOffset>
          </wp:positionV>
          <wp:extent cx="533400" cy="533400"/>
          <wp:effectExtent l="19050" t="0" r="0" b="0"/>
          <wp:wrapNone/>
          <wp:docPr id="9" name="Picture 1" descr="http://varsitycampus.com/views/uploads/logos/2aadb1d40e6f54b89daaa32b07883c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rsitycampus.com/views/uploads/logos/2aadb1d40e6f54b89daaa32b07883c64.png"/>
                  <pic:cNvPicPr>
                    <a:picLocks noChangeAspect="1" noChangeArrowheads="1"/>
                  </pic:cNvPicPr>
                </pic:nvPicPr>
                <pic:blipFill>
                  <a:blip r:embed="rId2"/>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FF2AF7" w:rsidRPr="00FF2AF7" w:rsidRDefault="00FF2AF7" w:rsidP="00002E9B">
    <w:pPr>
      <w:pStyle w:val="Header"/>
      <w:tabs>
        <w:tab w:val="clear" w:pos="4513"/>
        <w:tab w:val="clear" w:pos="9026"/>
        <w:tab w:val="left" w:pos="5715"/>
      </w:tabs>
      <w:spacing w:before="0" w:after="0"/>
      <w:rPr>
        <w:b/>
        <w:sz w:val="26"/>
        <w:szCs w:val="26"/>
      </w:rPr>
    </w:pPr>
  </w:p>
  <w:p w:rsidR="00FF2AF7" w:rsidRPr="00FF2AF7" w:rsidRDefault="009020A4" w:rsidP="00002E9B">
    <w:pPr>
      <w:pStyle w:val="Header"/>
      <w:tabs>
        <w:tab w:val="clear" w:pos="4513"/>
        <w:tab w:val="clear" w:pos="9026"/>
        <w:tab w:val="left" w:pos="5715"/>
      </w:tabs>
      <w:spacing w:before="0" w:after="0"/>
      <w:rPr>
        <w:b/>
        <w:sz w:val="26"/>
        <w:szCs w:val="26"/>
      </w:rPr>
    </w:pPr>
    <w:r>
      <w:rPr>
        <w:b/>
        <w:sz w:val="26"/>
        <w:szCs w:val="26"/>
      </w:rPr>
      <w:t>Program: LL.B</w:t>
    </w:r>
  </w:p>
  <w:p w:rsidR="009020A4" w:rsidRPr="00FF2AF7" w:rsidRDefault="009020A4" w:rsidP="009020A4">
    <w:pPr>
      <w:pStyle w:val="Header"/>
      <w:tabs>
        <w:tab w:val="clear" w:pos="4513"/>
        <w:tab w:val="clear" w:pos="9026"/>
        <w:tab w:val="left" w:pos="5715"/>
      </w:tabs>
      <w:spacing w:before="0" w:after="0"/>
      <w:rPr>
        <w:b/>
        <w:sz w:val="26"/>
        <w:szCs w:val="26"/>
      </w:rPr>
    </w:pPr>
    <w:r w:rsidRPr="00FF2AF7">
      <w:rPr>
        <w:b/>
        <w:sz w:val="26"/>
        <w:szCs w:val="26"/>
      </w:rPr>
      <w:t xml:space="preserve">Department of </w:t>
    </w:r>
    <w:r>
      <w:rPr>
        <w:b/>
        <w:sz w:val="26"/>
        <w:szCs w:val="26"/>
      </w:rPr>
      <w:t>Law</w:t>
    </w:r>
  </w:p>
  <w:p w:rsidR="009020A4" w:rsidRPr="00FF2AF7" w:rsidRDefault="009020A4" w:rsidP="009020A4">
    <w:pPr>
      <w:pStyle w:val="Header"/>
      <w:tabs>
        <w:tab w:val="clear" w:pos="4513"/>
        <w:tab w:val="clear" w:pos="9026"/>
        <w:tab w:val="left" w:pos="5715"/>
      </w:tabs>
      <w:spacing w:before="0" w:after="0"/>
      <w:rPr>
        <w:b/>
        <w:sz w:val="26"/>
        <w:szCs w:val="26"/>
      </w:rPr>
    </w:pPr>
    <w:r w:rsidRPr="00FF2AF7">
      <w:rPr>
        <w:b/>
        <w:sz w:val="26"/>
        <w:szCs w:val="26"/>
      </w:rPr>
      <w:t xml:space="preserve">Faculty of </w:t>
    </w:r>
    <w:r>
      <w:rPr>
        <w:b/>
        <w:sz w:val="26"/>
        <w:szCs w:val="26"/>
      </w:rPr>
      <w:t>Humanities and Social Science</w:t>
    </w:r>
  </w:p>
  <w:p w:rsidR="00002E9B" w:rsidRPr="00FF2AF7" w:rsidRDefault="00002E9B" w:rsidP="009020A4">
    <w:pPr>
      <w:pStyle w:val="Header"/>
      <w:tabs>
        <w:tab w:val="clear" w:pos="4513"/>
        <w:tab w:val="clear" w:pos="9026"/>
        <w:tab w:val="left" w:pos="5715"/>
      </w:tabs>
      <w:spacing w:before="0" w:after="0"/>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2"/>
    <w:multiLevelType w:val="singleLevel"/>
    <w:tmpl w:val="00000002"/>
    <w:name w:val="WW8Num2"/>
    <w:lvl w:ilvl="0">
      <w:start w:val="1"/>
      <w:numFmt w:val="decimal"/>
      <w:lvlText w:val="%1."/>
      <w:lvlJc w:val="left"/>
      <w:pPr>
        <w:tabs>
          <w:tab w:val="num" w:pos="720"/>
        </w:tabs>
      </w:pPr>
    </w:lvl>
  </w:abstractNum>
  <w:abstractNum w:abstractNumId="2">
    <w:nsid w:val="0568140B"/>
    <w:multiLevelType w:val="hybridMultilevel"/>
    <w:tmpl w:val="5F965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636DB9"/>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
    <w:nsid w:val="08A01894"/>
    <w:multiLevelType w:val="hybridMultilevel"/>
    <w:tmpl w:val="48EE60EC"/>
    <w:lvl w:ilvl="0" w:tplc="6088B59C">
      <w:start w:val="1"/>
      <w:numFmt w:val="decimal"/>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93A14DF"/>
    <w:multiLevelType w:val="hybridMultilevel"/>
    <w:tmpl w:val="60EEE25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6">
    <w:nsid w:val="0A062BFB"/>
    <w:multiLevelType w:val="hybridMultilevel"/>
    <w:tmpl w:val="40FE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72C9D"/>
    <w:multiLevelType w:val="hybridMultilevel"/>
    <w:tmpl w:val="C13CA44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8">
    <w:nsid w:val="11300923"/>
    <w:multiLevelType w:val="hybridMultilevel"/>
    <w:tmpl w:val="907C7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64F0C"/>
    <w:multiLevelType w:val="hybridMultilevel"/>
    <w:tmpl w:val="6CF0BDCC"/>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10">
    <w:nsid w:val="1D4B7B2F"/>
    <w:multiLevelType w:val="hybridMultilevel"/>
    <w:tmpl w:val="84FE93F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1">
    <w:nsid w:val="1D9F2504"/>
    <w:multiLevelType w:val="hybridMultilevel"/>
    <w:tmpl w:val="74D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05F1F0F"/>
    <w:multiLevelType w:val="hybridMultilevel"/>
    <w:tmpl w:val="C584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8583A"/>
    <w:multiLevelType w:val="hybridMultilevel"/>
    <w:tmpl w:val="E26E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00A28"/>
    <w:multiLevelType w:val="hybridMultilevel"/>
    <w:tmpl w:val="B9DCAC6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5">
    <w:nsid w:val="2D2D5AD0"/>
    <w:multiLevelType w:val="hybridMultilevel"/>
    <w:tmpl w:val="49E426D0"/>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16">
    <w:nsid w:val="33E6450D"/>
    <w:multiLevelType w:val="hybridMultilevel"/>
    <w:tmpl w:val="7FFA40F6"/>
    <w:lvl w:ilvl="0" w:tplc="44090001">
      <w:start w:val="1"/>
      <w:numFmt w:val="bullet"/>
      <w:lvlText w:val=""/>
      <w:lvlJc w:val="left"/>
      <w:pPr>
        <w:ind w:left="1440" w:hanging="360"/>
      </w:pPr>
      <w:rPr>
        <w:rFonts w:ascii="Symbol" w:hAnsi="Symbol" w:cs="Symbol" w:hint="default"/>
      </w:r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cs="Wingdings" w:hint="default"/>
      </w:rPr>
    </w:lvl>
    <w:lvl w:ilvl="3" w:tplc="44090001">
      <w:start w:val="1"/>
      <w:numFmt w:val="bullet"/>
      <w:lvlText w:val=""/>
      <w:lvlJc w:val="left"/>
      <w:pPr>
        <w:ind w:left="3600" w:hanging="360"/>
      </w:pPr>
      <w:rPr>
        <w:rFonts w:ascii="Symbol" w:hAnsi="Symbol" w:cs="Symbol" w:hint="default"/>
      </w:rPr>
    </w:lvl>
    <w:lvl w:ilvl="4" w:tplc="44090003">
      <w:start w:val="1"/>
      <w:numFmt w:val="bullet"/>
      <w:lvlText w:val="o"/>
      <w:lvlJc w:val="left"/>
      <w:pPr>
        <w:ind w:left="4320" w:hanging="360"/>
      </w:pPr>
      <w:rPr>
        <w:rFonts w:ascii="Courier New" w:hAnsi="Courier New" w:cs="Courier New" w:hint="default"/>
      </w:rPr>
    </w:lvl>
    <w:lvl w:ilvl="5" w:tplc="44090005">
      <w:start w:val="1"/>
      <w:numFmt w:val="bullet"/>
      <w:lvlText w:val=""/>
      <w:lvlJc w:val="left"/>
      <w:pPr>
        <w:ind w:left="5040" w:hanging="360"/>
      </w:pPr>
      <w:rPr>
        <w:rFonts w:ascii="Wingdings" w:hAnsi="Wingdings" w:cs="Wingdings" w:hint="default"/>
      </w:rPr>
    </w:lvl>
    <w:lvl w:ilvl="6" w:tplc="44090001">
      <w:start w:val="1"/>
      <w:numFmt w:val="bullet"/>
      <w:lvlText w:val=""/>
      <w:lvlJc w:val="left"/>
      <w:pPr>
        <w:ind w:left="5760" w:hanging="360"/>
      </w:pPr>
      <w:rPr>
        <w:rFonts w:ascii="Symbol" w:hAnsi="Symbol" w:cs="Symbol" w:hint="default"/>
      </w:rPr>
    </w:lvl>
    <w:lvl w:ilvl="7" w:tplc="44090003">
      <w:start w:val="1"/>
      <w:numFmt w:val="bullet"/>
      <w:lvlText w:val="o"/>
      <w:lvlJc w:val="left"/>
      <w:pPr>
        <w:ind w:left="6480" w:hanging="360"/>
      </w:pPr>
      <w:rPr>
        <w:rFonts w:ascii="Courier New" w:hAnsi="Courier New" w:cs="Courier New" w:hint="default"/>
      </w:rPr>
    </w:lvl>
    <w:lvl w:ilvl="8" w:tplc="44090005">
      <w:start w:val="1"/>
      <w:numFmt w:val="bullet"/>
      <w:lvlText w:val=""/>
      <w:lvlJc w:val="left"/>
      <w:pPr>
        <w:ind w:left="7200" w:hanging="360"/>
      </w:pPr>
      <w:rPr>
        <w:rFonts w:ascii="Wingdings" w:hAnsi="Wingdings" w:cs="Wingdings" w:hint="default"/>
      </w:rPr>
    </w:lvl>
  </w:abstractNum>
  <w:abstractNum w:abstractNumId="17">
    <w:nsid w:val="35CF1778"/>
    <w:multiLevelType w:val="hybridMultilevel"/>
    <w:tmpl w:val="0A84B654"/>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18">
    <w:nsid w:val="36FF10BC"/>
    <w:multiLevelType w:val="hybridMultilevel"/>
    <w:tmpl w:val="2A7072F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9">
    <w:nsid w:val="413B3634"/>
    <w:multiLevelType w:val="hybridMultilevel"/>
    <w:tmpl w:val="9640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71E16"/>
    <w:multiLevelType w:val="hybridMultilevel"/>
    <w:tmpl w:val="04C09380"/>
    <w:lvl w:ilvl="0" w:tplc="3FDC69D2">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521FE"/>
    <w:multiLevelType w:val="hybridMultilevel"/>
    <w:tmpl w:val="B00AE11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2">
    <w:nsid w:val="455F1731"/>
    <w:multiLevelType w:val="hybridMultilevel"/>
    <w:tmpl w:val="AB44CD46"/>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23">
    <w:nsid w:val="482F7221"/>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4">
    <w:nsid w:val="48F11AD2"/>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5">
    <w:nsid w:val="4A0F7818"/>
    <w:multiLevelType w:val="hybridMultilevel"/>
    <w:tmpl w:val="0E64976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6">
    <w:nsid w:val="4F820340"/>
    <w:multiLevelType w:val="hybridMultilevel"/>
    <w:tmpl w:val="E99A4A5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7">
    <w:nsid w:val="51A85B91"/>
    <w:multiLevelType w:val="hybridMultilevel"/>
    <w:tmpl w:val="0E9E23C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8">
    <w:nsid w:val="543405CB"/>
    <w:multiLevelType w:val="hybridMultilevel"/>
    <w:tmpl w:val="C6A8C124"/>
    <w:lvl w:ilvl="0" w:tplc="4378A5D8">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9">
    <w:nsid w:val="55B12FC3"/>
    <w:multiLevelType w:val="hybridMultilevel"/>
    <w:tmpl w:val="4E520F6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0">
    <w:nsid w:val="59AE3B25"/>
    <w:multiLevelType w:val="hybridMultilevel"/>
    <w:tmpl w:val="61E4BDAA"/>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31">
    <w:nsid w:val="669B04DA"/>
    <w:multiLevelType w:val="hybridMultilevel"/>
    <w:tmpl w:val="4D9859A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2">
    <w:nsid w:val="78A236A8"/>
    <w:multiLevelType w:val="hybridMultilevel"/>
    <w:tmpl w:val="6CEC02E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3">
    <w:nsid w:val="79645239"/>
    <w:multiLevelType w:val="hybridMultilevel"/>
    <w:tmpl w:val="45D0A3D4"/>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4">
    <w:nsid w:val="7A8D493A"/>
    <w:multiLevelType w:val="hybridMultilevel"/>
    <w:tmpl w:val="28269A4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5">
    <w:nsid w:val="7CF91D9C"/>
    <w:multiLevelType w:val="hybridMultilevel"/>
    <w:tmpl w:val="44B403D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D6A10DA"/>
    <w:multiLevelType w:val="hybridMultilevel"/>
    <w:tmpl w:val="80B40EC0"/>
    <w:lvl w:ilvl="0" w:tplc="5142AD7A">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A00DB"/>
    <w:multiLevelType w:val="hybridMultilevel"/>
    <w:tmpl w:val="8E8E4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25"/>
  </w:num>
  <w:num w:numId="4">
    <w:abstractNumId w:val="3"/>
  </w:num>
  <w:num w:numId="5">
    <w:abstractNumId w:val="9"/>
  </w:num>
  <w:num w:numId="6">
    <w:abstractNumId w:val="16"/>
  </w:num>
  <w:num w:numId="7">
    <w:abstractNumId w:val="30"/>
  </w:num>
  <w:num w:numId="8">
    <w:abstractNumId w:val="22"/>
  </w:num>
  <w:num w:numId="9">
    <w:abstractNumId w:val="17"/>
  </w:num>
  <w:num w:numId="10">
    <w:abstractNumId w:val="26"/>
  </w:num>
  <w:num w:numId="11">
    <w:abstractNumId w:val="29"/>
  </w:num>
  <w:num w:numId="12">
    <w:abstractNumId w:val="32"/>
  </w:num>
  <w:num w:numId="13">
    <w:abstractNumId w:val="34"/>
  </w:num>
  <w:num w:numId="14">
    <w:abstractNumId w:val="7"/>
  </w:num>
  <w:num w:numId="15">
    <w:abstractNumId w:val="15"/>
  </w:num>
  <w:num w:numId="16">
    <w:abstractNumId w:val="23"/>
  </w:num>
  <w:num w:numId="17">
    <w:abstractNumId w:val="18"/>
  </w:num>
  <w:num w:numId="18">
    <w:abstractNumId w:val="10"/>
  </w:num>
  <w:num w:numId="19">
    <w:abstractNumId w:val="5"/>
  </w:num>
  <w:num w:numId="20">
    <w:abstractNumId w:val="31"/>
  </w:num>
  <w:num w:numId="21">
    <w:abstractNumId w:val="24"/>
  </w:num>
  <w:num w:numId="22">
    <w:abstractNumId w:val="27"/>
  </w:num>
  <w:num w:numId="23">
    <w:abstractNumId w:val="21"/>
  </w:num>
  <w:num w:numId="24">
    <w:abstractNumId w:val="14"/>
  </w:num>
  <w:num w:numId="25">
    <w:abstractNumId w:val="35"/>
  </w:num>
  <w:num w:numId="26">
    <w:abstractNumId w:val="0"/>
  </w:num>
  <w:num w:numId="27">
    <w:abstractNumId w:val="1"/>
  </w:num>
  <w:num w:numId="28">
    <w:abstractNumId w:val="36"/>
  </w:num>
  <w:num w:numId="29">
    <w:abstractNumId w:val="2"/>
  </w:num>
  <w:num w:numId="30">
    <w:abstractNumId w:val="13"/>
  </w:num>
  <w:num w:numId="31">
    <w:abstractNumId w:val="6"/>
  </w:num>
  <w:num w:numId="32">
    <w:abstractNumId w:val="20"/>
  </w:num>
  <w:num w:numId="33">
    <w:abstractNumId w:val="19"/>
  </w:num>
  <w:num w:numId="34">
    <w:abstractNumId w:val="37"/>
  </w:num>
  <w:num w:numId="35">
    <w:abstractNumId w:val="12"/>
  </w:num>
  <w:num w:numId="36">
    <w:abstractNumId w:val="11"/>
  </w:num>
  <w:num w:numId="37">
    <w:abstractNumId w:val="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hdrShapeDefaults>
    <o:shapedefaults v:ext="edit" spidmax="26626"/>
    <o:shapelayout v:ext="edit">
      <o:idmap v:ext="edit" data="2"/>
      <o:rules v:ext="edit">
        <o:r id="V:Rule3" type="connector" idref="#_x0000_s2054"/>
        <o:r id="V:Rule4" type="connector" idref="#_x0000_s2055"/>
      </o:rules>
    </o:shapelayout>
  </w:hdrShapeDefaults>
  <w:footnotePr>
    <w:footnote w:id="-1"/>
    <w:footnote w:id="0"/>
  </w:footnotePr>
  <w:endnotePr>
    <w:endnote w:id="-1"/>
    <w:endnote w:id="0"/>
  </w:endnotePr>
  <w:compat/>
  <w:rsids>
    <w:rsidRoot w:val="00693A93"/>
    <w:rsid w:val="00002E9B"/>
    <w:rsid w:val="00022AAF"/>
    <w:rsid w:val="00025F0A"/>
    <w:rsid w:val="000465CC"/>
    <w:rsid w:val="00046B1B"/>
    <w:rsid w:val="0005215A"/>
    <w:rsid w:val="00053804"/>
    <w:rsid w:val="00054A06"/>
    <w:rsid w:val="00065644"/>
    <w:rsid w:val="00065B1F"/>
    <w:rsid w:val="000700BE"/>
    <w:rsid w:val="00072D74"/>
    <w:rsid w:val="00073845"/>
    <w:rsid w:val="00073BC5"/>
    <w:rsid w:val="000841DC"/>
    <w:rsid w:val="00085FCD"/>
    <w:rsid w:val="000A0F53"/>
    <w:rsid w:val="000A374D"/>
    <w:rsid w:val="000A6FA1"/>
    <w:rsid w:val="000B1D92"/>
    <w:rsid w:val="000B2A47"/>
    <w:rsid w:val="000B31A1"/>
    <w:rsid w:val="000B74CE"/>
    <w:rsid w:val="000C0CA4"/>
    <w:rsid w:val="000C2056"/>
    <w:rsid w:val="000D1C96"/>
    <w:rsid w:val="001015E3"/>
    <w:rsid w:val="0011358B"/>
    <w:rsid w:val="001205B7"/>
    <w:rsid w:val="00122164"/>
    <w:rsid w:val="00126FDC"/>
    <w:rsid w:val="0013777F"/>
    <w:rsid w:val="00142B76"/>
    <w:rsid w:val="00144F24"/>
    <w:rsid w:val="001471A1"/>
    <w:rsid w:val="001476E5"/>
    <w:rsid w:val="0015332E"/>
    <w:rsid w:val="00154E47"/>
    <w:rsid w:val="00156313"/>
    <w:rsid w:val="0015676D"/>
    <w:rsid w:val="00156EA4"/>
    <w:rsid w:val="00166943"/>
    <w:rsid w:val="001706EF"/>
    <w:rsid w:val="0018108E"/>
    <w:rsid w:val="00181875"/>
    <w:rsid w:val="00181C53"/>
    <w:rsid w:val="00192548"/>
    <w:rsid w:val="00193459"/>
    <w:rsid w:val="001960B9"/>
    <w:rsid w:val="001A2767"/>
    <w:rsid w:val="001B112F"/>
    <w:rsid w:val="001B11EF"/>
    <w:rsid w:val="001B1548"/>
    <w:rsid w:val="001B5ECA"/>
    <w:rsid w:val="001C0D1A"/>
    <w:rsid w:val="001C4FB5"/>
    <w:rsid w:val="001C5F8C"/>
    <w:rsid w:val="001D4708"/>
    <w:rsid w:val="001D5457"/>
    <w:rsid w:val="001D7429"/>
    <w:rsid w:val="001E0D64"/>
    <w:rsid w:val="001E67B8"/>
    <w:rsid w:val="001E7525"/>
    <w:rsid w:val="001F203E"/>
    <w:rsid w:val="001F3507"/>
    <w:rsid w:val="00203315"/>
    <w:rsid w:val="00207807"/>
    <w:rsid w:val="002105BC"/>
    <w:rsid w:val="00212CA7"/>
    <w:rsid w:val="002174ED"/>
    <w:rsid w:val="002207F6"/>
    <w:rsid w:val="002247EE"/>
    <w:rsid w:val="002268F7"/>
    <w:rsid w:val="00226A4F"/>
    <w:rsid w:val="00230C21"/>
    <w:rsid w:val="0023206C"/>
    <w:rsid w:val="00235A21"/>
    <w:rsid w:val="00240CE2"/>
    <w:rsid w:val="002422E5"/>
    <w:rsid w:val="002436E1"/>
    <w:rsid w:val="0024652F"/>
    <w:rsid w:val="0025171D"/>
    <w:rsid w:val="00252648"/>
    <w:rsid w:val="0025453D"/>
    <w:rsid w:val="0026063C"/>
    <w:rsid w:val="0026133E"/>
    <w:rsid w:val="002626C7"/>
    <w:rsid w:val="00267C52"/>
    <w:rsid w:val="0027722A"/>
    <w:rsid w:val="00277A96"/>
    <w:rsid w:val="0028095E"/>
    <w:rsid w:val="00284E75"/>
    <w:rsid w:val="002934A8"/>
    <w:rsid w:val="002A1E36"/>
    <w:rsid w:val="002A710C"/>
    <w:rsid w:val="002A7B65"/>
    <w:rsid w:val="002C0EAF"/>
    <w:rsid w:val="002C3DEE"/>
    <w:rsid w:val="002C4967"/>
    <w:rsid w:val="002C61BF"/>
    <w:rsid w:val="002C699B"/>
    <w:rsid w:val="002C7F68"/>
    <w:rsid w:val="002D3876"/>
    <w:rsid w:val="002D6AA7"/>
    <w:rsid w:val="002E09CE"/>
    <w:rsid w:val="002E4708"/>
    <w:rsid w:val="002E5B3C"/>
    <w:rsid w:val="002F1FFE"/>
    <w:rsid w:val="002F66FB"/>
    <w:rsid w:val="002F7123"/>
    <w:rsid w:val="00300962"/>
    <w:rsid w:val="00310FDD"/>
    <w:rsid w:val="003161D5"/>
    <w:rsid w:val="00331B3E"/>
    <w:rsid w:val="00331DC7"/>
    <w:rsid w:val="003350DC"/>
    <w:rsid w:val="00345764"/>
    <w:rsid w:val="00345A6A"/>
    <w:rsid w:val="00346AD4"/>
    <w:rsid w:val="00356023"/>
    <w:rsid w:val="00371D1E"/>
    <w:rsid w:val="003821A5"/>
    <w:rsid w:val="00386509"/>
    <w:rsid w:val="003907BB"/>
    <w:rsid w:val="0039148A"/>
    <w:rsid w:val="003919DA"/>
    <w:rsid w:val="00394F80"/>
    <w:rsid w:val="003A09B1"/>
    <w:rsid w:val="003B04D2"/>
    <w:rsid w:val="003B1392"/>
    <w:rsid w:val="003C064A"/>
    <w:rsid w:val="003D57B3"/>
    <w:rsid w:val="003D7452"/>
    <w:rsid w:val="003E149F"/>
    <w:rsid w:val="003E1F35"/>
    <w:rsid w:val="003E3E1F"/>
    <w:rsid w:val="003E7397"/>
    <w:rsid w:val="003E7513"/>
    <w:rsid w:val="003F538B"/>
    <w:rsid w:val="003F70BE"/>
    <w:rsid w:val="004021BF"/>
    <w:rsid w:val="00404581"/>
    <w:rsid w:val="00411B4F"/>
    <w:rsid w:val="00414A9E"/>
    <w:rsid w:val="00414F89"/>
    <w:rsid w:val="00416F28"/>
    <w:rsid w:val="00423FA9"/>
    <w:rsid w:val="004340EA"/>
    <w:rsid w:val="004508F4"/>
    <w:rsid w:val="00453C7A"/>
    <w:rsid w:val="00453E1F"/>
    <w:rsid w:val="00454189"/>
    <w:rsid w:val="00456E81"/>
    <w:rsid w:val="00457CAD"/>
    <w:rsid w:val="00457F33"/>
    <w:rsid w:val="004635B9"/>
    <w:rsid w:val="004635C7"/>
    <w:rsid w:val="00464FC3"/>
    <w:rsid w:val="00465088"/>
    <w:rsid w:val="004727D5"/>
    <w:rsid w:val="00474802"/>
    <w:rsid w:val="00476352"/>
    <w:rsid w:val="00477251"/>
    <w:rsid w:val="004803C7"/>
    <w:rsid w:val="004817A1"/>
    <w:rsid w:val="004829F9"/>
    <w:rsid w:val="00485087"/>
    <w:rsid w:val="0049195D"/>
    <w:rsid w:val="004A67DC"/>
    <w:rsid w:val="004B2300"/>
    <w:rsid w:val="004B59B6"/>
    <w:rsid w:val="004B71A0"/>
    <w:rsid w:val="004C2724"/>
    <w:rsid w:val="004C5395"/>
    <w:rsid w:val="004C53A1"/>
    <w:rsid w:val="004D0BE2"/>
    <w:rsid w:val="004D2A3F"/>
    <w:rsid w:val="004E29FD"/>
    <w:rsid w:val="004E3FED"/>
    <w:rsid w:val="004E7A61"/>
    <w:rsid w:val="004F3858"/>
    <w:rsid w:val="004F450A"/>
    <w:rsid w:val="004F6C43"/>
    <w:rsid w:val="005121B4"/>
    <w:rsid w:val="00516564"/>
    <w:rsid w:val="00525245"/>
    <w:rsid w:val="00527863"/>
    <w:rsid w:val="00536774"/>
    <w:rsid w:val="00540145"/>
    <w:rsid w:val="005413F1"/>
    <w:rsid w:val="00544626"/>
    <w:rsid w:val="00544C51"/>
    <w:rsid w:val="00553555"/>
    <w:rsid w:val="0055518D"/>
    <w:rsid w:val="00557A6D"/>
    <w:rsid w:val="00563D9D"/>
    <w:rsid w:val="0056500B"/>
    <w:rsid w:val="005671FD"/>
    <w:rsid w:val="0056745E"/>
    <w:rsid w:val="00567D92"/>
    <w:rsid w:val="005725B5"/>
    <w:rsid w:val="0057337B"/>
    <w:rsid w:val="0057702F"/>
    <w:rsid w:val="00577A0F"/>
    <w:rsid w:val="00585DC8"/>
    <w:rsid w:val="005879C8"/>
    <w:rsid w:val="00592426"/>
    <w:rsid w:val="00592A50"/>
    <w:rsid w:val="005977CF"/>
    <w:rsid w:val="005B2AEB"/>
    <w:rsid w:val="005B3EC1"/>
    <w:rsid w:val="005C111A"/>
    <w:rsid w:val="005C1FEB"/>
    <w:rsid w:val="005C291B"/>
    <w:rsid w:val="005D0A5C"/>
    <w:rsid w:val="005E04C8"/>
    <w:rsid w:val="005E3D95"/>
    <w:rsid w:val="005E3EDE"/>
    <w:rsid w:val="005F7D05"/>
    <w:rsid w:val="00600FA3"/>
    <w:rsid w:val="006074BC"/>
    <w:rsid w:val="006075AF"/>
    <w:rsid w:val="00610B25"/>
    <w:rsid w:val="00617DA6"/>
    <w:rsid w:val="00637D21"/>
    <w:rsid w:val="00641AB9"/>
    <w:rsid w:val="006425AC"/>
    <w:rsid w:val="006429A4"/>
    <w:rsid w:val="006459AA"/>
    <w:rsid w:val="00646ECE"/>
    <w:rsid w:val="00652EC6"/>
    <w:rsid w:val="00657216"/>
    <w:rsid w:val="0066093B"/>
    <w:rsid w:val="00667236"/>
    <w:rsid w:val="00682924"/>
    <w:rsid w:val="00687B31"/>
    <w:rsid w:val="00693A93"/>
    <w:rsid w:val="006A2726"/>
    <w:rsid w:val="006A316C"/>
    <w:rsid w:val="006B041A"/>
    <w:rsid w:val="006B05C7"/>
    <w:rsid w:val="006B0C28"/>
    <w:rsid w:val="006B1300"/>
    <w:rsid w:val="006B1488"/>
    <w:rsid w:val="006B2EE5"/>
    <w:rsid w:val="006B347C"/>
    <w:rsid w:val="006D1B81"/>
    <w:rsid w:val="006D303B"/>
    <w:rsid w:val="006D5E72"/>
    <w:rsid w:val="006E6C46"/>
    <w:rsid w:val="006F31EC"/>
    <w:rsid w:val="006F5607"/>
    <w:rsid w:val="006F5A11"/>
    <w:rsid w:val="006F770F"/>
    <w:rsid w:val="0070094B"/>
    <w:rsid w:val="00701295"/>
    <w:rsid w:val="007050AE"/>
    <w:rsid w:val="007072DB"/>
    <w:rsid w:val="0071097C"/>
    <w:rsid w:val="007206DA"/>
    <w:rsid w:val="00721477"/>
    <w:rsid w:val="0072192C"/>
    <w:rsid w:val="007328C0"/>
    <w:rsid w:val="007443A5"/>
    <w:rsid w:val="00747F77"/>
    <w:rsid w:val="00755341"/>
    <w:rsid w:val="00760058"/>
    <w:rsid w:val="00767014"/>
    <w:rsid w:val="0077386D"/>
    <w:rsid w:val="0077640B"/>
    <w:rsid w:val="00785F3F"/>
    <w:rsid w:val="00793740"/>
    <w:rsid w:val="00794ACF"/>
    <w:rsid w:val="00797835"/>
    <w:rsid w:val="007B06B1"/>
    <w:rsid w:val="007B0AA7"/>
    <w:rsid w:val="007B37F7"/>
    <w:rsid w:val="007B528F"/>
    <w:rsid w:val="007C0010"/>
    <w:rsid w:val="007C26E0"/>
    <w:rsid w:val="007C288D"/>
    <w:rsid w:val="007C45B3"/>
    <w:rsid w:val="007D6FE6"/>
    <w:rsid w:val="007E09A6"/>
    <w:rsid w:val="007E31F6"/>
    <w:rsid w:val="007E34FA"/>
    <w:rsid w:val="007E4FA0"/>
    <w:rsid w:val="007F282D"/>
    <w:rsid w:val="007F4AFB"/>
    <w:rsid w:val="007F4FC5"/>
    <w:rsid w:val="007F63CF"/>
    <w:rsid w:val="0080307B"/>
    <w:rsid w:val="00804E97"/>
    <w:rsid w:val="00804F09"/>
    <w:rsid w:val="00806661"/>
    <w:rsid w:val="00810D72"/>
    <w:rsid w:val="00816069"/>
    <w:rsid w:val="00816CB4"/>
    <w:rsid w:val="00830C91"/>
    <w:rsid w:val="008352F4"/>
    <w:rsid w:val="00844F47"/>
    <w:rsid w:val="00852A11"/>
    <w:rsid w:val="00854573"/>
    <w:rsid w:val="008575D7"/>
    <w:rsid w:val="00860D22"/>
    <w:rsid w:val="008623B5"/>
    <w:rsid w:val="008656F6"/>
    <w:rsid w:val="008662FC"/>
    <w:rsid w:val="00871790"/>
    <w:rsid w:val="008769EB"/>
    <w:rsid w:val="008840DD"/>
    <w:rsid w:val="008870EE"/>
    <w:rsid w:val="008A02CC"/>
    <w:rsid w:val="008A28F7"/>
    <w:rsid w:val="008B18F9"/>
    <w:rsid w:val="008B2A72"/>
    <w:rsid w:val="008B326A"/>
    <w:rsid w:val="008C0A88"/>
    <w:rsid w:val="008C4B23"/>
    <w:rsid w:val="008C50F6"/>
    <w:rsid w:val="008D5EF1"/>
    <w:rsid w:val="008F0983"/>
    <w:rsid w:val="008F6EBA"/>
    <w:rsid w:val="009020A4"/>
    <w:rsid w:val="00907C0E"/>
    <w:rsid w:val="00910680"/>
    <w:rsid w:val="00914211"/>
    <w:rsid w:val="009203EC"/>
    <w:rsid w:val="00920DD6"/>
    <w:rsid w:val="00930BDB"/>
    <w:rsid w:val="00934CF7"/>
    <w:rsid w:val="009378D2"/>
    <w:rsid w:val="009509AA"/>
    <w:rsid w:val="00951729"/>
    <w:rsid w:val="00960E79"/>
    <w:rsid w:val="00967D3D"/>
    <w:rsid w:val="00970E4C"/>
    <w:rsid w:val="009752E9"/>
    <w:rsid w:val="009768CD"/>
    <w:rsid w:val="009905F4"/>
    <w:rsid w:val="009919F1"/>
    <w:rsid w:val="00991DCA"/>
    <w:rsid w:val="00995B52"/>
    <w:rsid w:val="0099729C"/>
    <w:rsid w:val="00997956"/>
    <w:rsid w:val="00997ECD"/>
    <w:rsid w:val="009A63FC"/>
    <w:rsid w:val="009B26BE"/>
    <w:rsid w:val="009B565E"/>
    <w:rsid w:val="009C0389"/>
    <w:rsid w:val="009C48CB"/>
    <w:rsid w:val="009C653C"/>
    <w:rsid w:val="009D3C24"/>
    <w:rsid w:val="009D5DC3"/>
    <w:rsid w:val="009E3A3F"/>
    <w:rsid w:val="009E4219"/>
    <w:rsid w:val="009E54DE"/>
    <w:rsid w:val="009F3796"/>
    <w:rsid w:val="009F633C"/>
    <w:rsid w:val="00A029ED"/>
    <w:rsid w:val="00A03766"/>
    <w:rsid w:val="00A12515"/>
    <w:rsid w:val="00A1742E"/>
    <w:rsid w:val="00A20975"/>
    <w:rsid w:val="00A30CDC"/>
    <w:rsid w:val="00A32173"/>
    <w:rsid w:val="00A332E5"/>
    <w:rsid w:val="00A33819"/>
    <w:rsid w:val="00A535AE"/>
    <w:rsid w:val="00A54FFD"/>
    <w:rsid w:val="00A564F8"/>
    <w:rsid w:val="00A636A3"/>
    <w:rsid w:val="00A74A31"/>
    <w:rsid w:val="00A96889"/>
    <w:rsid w:val="00AA008C"/>
    <w:rsid w:val="00AA0E2D"/>
    <w:rsid w:val="00AA1C67"/>
    <w:rsid w:val="00AA53CC"/>
    <w:rsid w:val="00AA5DDC"/>
    <w:rsid w:val="00AA7EAF"/>
    <w:rsid w:val="00AB0F1E"/>
    <w:rsid w:val="00AB2049"/>
    <w:rsid w:val="00AB41C2"/>
    <w:rsid w:val="00AB6347"/>
    <w:rsid w:val="00AD29C5"/>
    <w:rsid w:val="00AD2EF6"/>
    <w:rsid w:val="00AD7311"/>
    <w:rsid w:val="00AD7476"/>
    <w:rsid w:val="00AE6037"/>
    <w:rsid w:val="00AE7BB2"/>
    <w:rsid w:val="00AF3866"/>
    <w:rsid w:val="00AF6305"/>
    <w:rsid w:val="00AF7834"/>
    <w:rsid w:val="00AF7B15"/>
    <w:rsid w:val="00B0772E"/>
    <w:rsid w:val="00B110C1"/>
    <w:rsid w:val="00B11565"/>
    <w:rsid w:val="00B11927"/>
    <w:rsid w:val="00B13063"/>
    <w:rsid w:val="00B172C7"/>
    <w:rsid w:val="00B17C23"/>
    <w:rsid w:val="00B203BF"/>
    <w:rsid w:val="00B42B2E"/>
    <w:rsid w:val="00B46556"/>
    <w:rsid w:val="00B47012"/>
    <w:rsid w:val="00B709DF"/>
    <w:rsid w:val="00B71EA6"/>
    <w:rsid w:val="00B72946"/>
    <w:rsid w:val="00B72F21"/>
    <w:rsid w:val="00B8132C"/>
    <w:rsid w:val="00B832D9"/>
    <w:rsid w:val="00B954FB"/>
    <w:rsid w:val="00BA2333"/>
    <w:rsid w:val="00BA738E"/>
    <w:rsid w:val="00BA7ED8"/>
    <w:rsid w:val="00BB1BF6"/>
    <w:rsid w:val="00BB2541"/>
    <w:rsid w:val="00BC434D"/>
    <w:rsid w:val="00BC52F3"/>
    <w:rsid w:val="00BD0350"/>
    <w:rsid w:val="00BD13DF"/>
    <w:rsid w:val="00BD1F90"/>
    <w:rsid w:val="00BE21F3"/>
    <w:rsid w:val="00BE36E7"/>
    <w:rsid w:val="00BE779B"/>
    <w:rsid w:val="00BF62E8"/>
    <w:rsid w:val="00C05553"/>
    <w:rsid w:val="00C14545"/>
    <w:rsid w:val="00C14860"/>
    <w:rsid w:val="00C21CEF"/>
    <w:rsid w:val="00C22620"/>
    <w:rsid w:val="00C32A4C"/>
    <w:rsid w:val="00C33CAD"/>
    <w:rsid w:val="00C40F0A"/>
    <w:rsid w:val="00C52B0D"/>
    <w:rsid w:val="00C52B57"/>
    <w:rsid w:val="00C6289A"/>
    <w:rsid w:val="00C70F22"/>
    <w:rsid w:val="00C77598"/>
    <w:rsid w:val="00C85347"/>
    <w:rsid w:val="00C879C4"/>
    <w:rsid w:val="00C907DF"/>
    <w:rsid w:val="00C95BFA"/>
    <w:rsid w:val="00CA224A"/>
    <w:rsid w:val="00CA2EAF"/>
    <w:rsid w:val="00CA64DE"/>
    <w:rsid w:val="00CA6B0B"/>
    <w:rsid w:val="00CB00BC"/>
    <w:rsid w:val="00CB2A73"/>
    <w:rsid w:val="00CC4982"/>
    <w:rsid w:val="00CC5627"/>
    <w:rsid w:val="00CD277E"/>
    <w:rsid w:val="00CD446B"/>
    <w:rsid w:val="00CD5158"/>
    <w:rsid w:val="00CE0C08"/>
    <w:rsid w:val="00CE2C6C"/>
    <w:rsid w:val="00CE73B4"/>
    <w:rsid w:val="00CF057A"/>
    <w:rsid w:val="00CF37BA"/>
    <w:rsid w:val="00CF536B"/>
    <w:rsid w:val="00CF54A1"/>
    <w:rsid w:val="00CF639B"/>
    <w:rsid w:val="00CF7672"/>
    <w:rsid w:val="00D0180F"/>
    <w:rsid w:val="00D01EEB"/>
    <w:rsid w:val="00D02CB2"/>
    <w:rsid w:val="00D033AA"/>
    <w:rsid w:val="00D10444"/>
    <w:rsid w:val="00D10E8B"/>
    <w:rsid w:val="00D116E1"/>
    <w:rsid w:val="00D16F70"/>
    <w:rsid w:val="00D17A05"/>
    <w:rsid w:val="00D2490F"/>
    <w:rsid w:val="00D30BF8"/>
    <w:rsid w:val="00D35042"/>
    <w:rsid w:val="00D37568"/>
    <w:rsid w:val="00D40C4C"/>
    <w:rsid w:val="00D41757"/>
    <w:rsid w:val="00D45127"/>
    <w:rsid w:val="00D52CDA"/>
    <w:rsid w:val="00D541DB"/>
    <w:rsid w:val="00D627FF"/>
    <w:rsid w:val="00D65B46"/>
    <w:rsid w:val="00D713CC"/>
    <w:rsid w:val="00D74791"/>
    <w:rsid w:val="00D8569B"/>
    <w:rsid w:val="00D87DF9"/>
    <w:rsid w:val="00D92090"/>
    <w:rsid w:val="00D93FB6"/>
    <w:rsid w:val="00D9496A"/>
    <w:rsid w:val="00DA1180"/>
    <w:rsid w:val="00DA4C73"/>
    <w:rsid w:val="00DB1F51"/>
    <w:rsid w:val="00DB26C1"/>
    <w:rsid w:val="00DB6B3B"/>
    <w:rsid w:val="00DC484B"/>
    <w:rsid w:val="00DC59BA"/>
    <w:rsid w:val="00DC734B"/>
    <w:rsid w:val="00DD0260"/>
    <w:rsid w:val="00DD03FE"/>
    <w:rsid w:val="00DD04BB"/>
    <w:rsid w:val="00DD3D85"/>
    <w:rsid w:val="00DD4007"/>
    <w:rsid w:val="00DD5BB3"/>
    <w:rsid w:val="00DD5FE8"/>
    <w:rsid w:val="00DE1872"/>
    <w:rsid w:val="00DE21D6"/>
    <w:rsid w:val="00DF065C"/>
    <w:rsid w:val="00DF7801"/>
    <w:rsid w:val="00E165AC"/>
    <w:rsid w:val="00E34762"/>
    <w:rsid w:val="00E35B92"/>
    <w:rsid w:val="00E35EA0"/>
    <w:rsid w:val="00E420B2"/>
    <w:rsid w:val="00E43AEA"/>
    <w:rsid w:val="00E43CBD"/>
    <w:rsid w:val="00E55E43"/>
    <w:rsid w:val="00E57258"/>
    <w:rsid w:val="00E630F5"/>
    <w:rsid w:val="00E658D3"/>
    <w:rsid w:val="00E828BA"/>
    <w:rsid w:val="00E87188"/>
    <w:rsid w:val="00EA034F"/>
    <w:rsid w:val="00EA0CCB"/>
    <w:rsid w:val="00EA7780"/>
    <w:rsid w:val="00EB1201"/>
    <w:rsid w:val="00EB21CF"/>
    <w:rsid w:val="00EB2D42"/>
    <w:rsid w:val="00EC2C5E"/>
    <w:rsid w:val="00ED1902"/>
    <w:rsid w:val="00ED342C"/>
    <w:rsid w:val="00ED35CC"/>
    <w:rsid w:val="00EE0091"/>
    <w:rsid w:val="00EE013A"/>
    <w:rsid w:val="00EE2A9B"/>
    <w:rsid w:val="00EF0E7E"/>
    <w:rsid w:val="00EF4487"/>
    <w:rsid w:val="00F03F91"/>
    <w:rsid w:val="00F05011"/>
    <w:rsid w:val="00F0729D"/>
    <w:rsid w:val="00F072B4"/>
    <w:rsid w:val="00F0751B"/>
    <w:rsid w:val="00F077FB"/>
    <w:rsid w:val="00F14688"/>
    <w:rsid w:val="00F15133"/>
    <w:rsid w:val="00F2123C"/>
    <w:rsid w:val="00F24211"/>
    <w:rsid w:val="00F257A6"/>
    <w:rsid w:val="00F26BF1"/>
    <w:rsid w:val="00F352B5"/>
    <w:rsid w:val="00F463D9"/>
    <w:rsid w:val="00F547F0"/>
    <w:rsid w:val="00F54826"/>
    <w:rsid w:val="00F61106"/>
    <w:rsid w:val="00F66681"/>
    <w:rsid w:val="00F677D4"/>
    <w:rsid w:val="00F745F9"/>
    <w:rsid w:val="00F77B32"/>
    <w:rsid w:val="00F83FC0"/>
    <w:rsid w:val="00F87FBA"/>
    <w:rsid w:val="00F902F6"/>
    <w:rsid w:val="00FA1623"/>
    <w:rsid w:val="00FA6C02"/>
    <w:rsid w:val="00FA796F"/>
    <w:rsid w:val="00FB0EC3"/>
    <w:rsid w:val="00FB312C"/>
    <w:rsid w:val="00FB791E"/>
    <w:rsid w:val="00FC13CC"/>
    <w:rsid w:val="00FC350F"/>
    <w:rsid w:val="00FC718C"/>
    <w:rsid w:val="00FD0DFA"/>
    <w:rsid w:val="00FD1968"/>
    <w:rsid w:val="00FE5ED8"/>
    <w:rsid w:val="00FE721B"/>
    <w:rsid w:val="00FF0319"/>
    <w:rsid w:val="00FF2AF7"/>
    <w:rsid w:val="00FF38F3"/>
    <w:rsid w:val="00FF4CE8"/>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BE"/>
    <w:pPr>
      <w:spacing w:before="120" w:after="120"/>
      <w:jc w:val="center"/>
    </w:pPr>
    <w:rPr>
      <w:rFonts w:cs="Calibri"/>
      <w:lang w:val="en-MY"/>
    </w:rPr>
  </w:style>
  <w:style w:type="paragraph" w:styleId="Heading3">
    <w:name w:val="heading 3"/>
    <w:basedOn w:val="Normal"/>
    <w:next w:val="Normal"/>
    <w:link w:val="Heading3Char"/>
    <w:uiPriority w:val="99"/>
    <w:qFormat/>
    <w:locked/>
    <w:rsid w:val="00816069"/>
    <w:pPr>
      <w:keepNext/>
      <w:suppressAutoHyphens/>
      <w:spacing w:before="0" w:after="0"/>
      <w:ind w:left="2160" w:hanging="180"/>
      <w:jc w:val="right"/>
      <w:outlineLvl w:val="2"/>
    </w:pPr>
    <w:rPr>
      <w:b/>
      <w:bCs/>
      <w:sz w:val="24"/>
      <w:szCs w:val="24"/>
      <w:lang w:val="en-US" w:eastAsia="ar-SA"/>
    </w:rPr>
  </w:style>
  <w:style w:type="paragraph" w:styleId="Heading4">
    <w:name w:val="heading 4"/>
    <w:basedOn w:val="Normal"/>
    <w:next w:val="Normal"/>
    <w:link w:val="Heading4Char"/>
    <w:uiPriority w:val="99"/>
    <w:qFormat/>
    <w:locked/>
    <w:rsid w:val="00816069"/>
    <w:pPr>
      <w:keepNext/>
      <w:spacing w:before="240" w:after="6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8569B"/>
    <w:rPr>
      <w:rFonts w:ascii="Times New Roman" w:hAnsi="Times New Roman" w:cs="Times New Roman"/>
      <w:b/>
      <w:bCs/>
      <w:sz w:val="24"/>
      <w:szCs w:val="24"/>
      <w:lang w:eastAsia="ar-SA" w:bidi="ar-SA"/>
    </w:rPr>
  </w:style>
  <w:style w:type="character" w:customStyle="1" w:styleId="Heading4Char">
    <w:name w:val="Heading 4 Char"/>
    <w:basedOn w:val="DefaultParagraphFont"/>
    <w:link w:val="Heading4"/>
    <w:uiPriority w:val="99"/>
    <w:semiHidden/>
    <w:locked/>
    <w:rsid w:val="00D8569B"/>
    <w:rPr>
      <w:rFonts w:ascii="Calibri" w:hAnsi="Calibri" w:cs="Calibri"/>
      <w:b/>
      <w:bCs/>
      <w:sz w:val="28"/>
      <w:szCs w:val="28"/>
      <w:lang w:val="en-MY"/>
    </w:rPr>
  </w:style>
  <w:style w:type="table" w:styleId="TableGrid">
    <w:name w:val="Table Grid"/>
    <w:basedOn w:val="TableNormal"/>
    <w:uiPriority w:val="99"/>
    <w:rsid w:val="00693A9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2A7B65"/>
    <w:pPr>
      <w:tabs>
        <w:tab w:val="center" w:pos="4513"/>
        <w:tab w:val="right" w:pos="9026"/>
      </w:tabs>
    </w:pPr>
  </w:style>
  <w:style w:type="character" w:customStyle="1" w:styleId="HeaderChar">
    <w:name w:val="Header Char"/>
    <w:basedOn w:val="DefaultParagraphFont"/>
    <w:link w:val="Header"/>
    <w:uiPriority w:val="99"/>
    <w:semiHidden/>
    <w:locked/>
    <w:rsid w:val="002A7B65"/>
    <w:rPr>
      <w:sz w:val="22"/>
      <w:szCs w:val="22"/>
      <w:lang w:eastAsia="en-US"/>
    </w:rPr>
  </w:style>
  <w:style w:type="paragraph" w:styleId="Footer">
    <w:name w:val="footer"/>
    <w:basedOn w:val="Normal"/>
    <w:link w:val="FooterChar"/>
    <w:uiPriority w:val="99"/>
    <w:rsid w:val="002A7B65"/>
    <w:pPr>
      <w:tabs>
        <w:tab w:val="center" w:pos="4513"/>
        <w:tab w:val="right" w:pos="9026"/>
      </w:tabs>
    </w:pPr>
  </w:style>
  <w:style w:type="character" w:customStyle="1" w:styleId="FooterChar">
    <w:name w:val="Footer Char"/>
    <w:basedOn w:val="DefaultParagraphFont"/>
    <w:link w:val="Footer"/>
    <w:uiPriority w:val="99"/>
    <w:locked/>
    <w:rsid w:val="002A7B65"/>
    <w:rPr>
      <w:sz w:val="22"/>
      <w:szCs w:val="22"/>
      <w:lang w:eastAsia="en-US"/>
    </w:rPr>
  </w:style>
  <w:style w:type="paragraph" w:styleId="ListParagraph">
    <w:name w:val="List Paragraph"/>
    <w:basedOn w:val="Normal"/>
    <w:qFormat/>
    <w:rsid w:val="003E3E1F"/>
    <w:pPr>
      <w:spacing w:before="0" w:after="0"/>
      <w:ind w:left="720"/>
      <w:jc w:val="left"/>
    </w:pPr>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B2A73"/>
  </w:style>
  <w:style w:type="character" w:styleId="Hyperlink">
    <w:name w:val="Hyperlink"/>
    <w:basedOn w:val="DefaultParagraphFont"/>
    <w:uiPriority w:val="99"/>
    <w:rsid w:val="001706EF"/>
    <w:rPr>
      <w:color w:val="0000FF"/>
      <w:u w:val="single"/>
    </w:rPr>
  </w:style>
  <w:style w:type="paragraph" w:styleId="BalloonText">
    <w:name w:val="Balloon Text"/>
    <w:basedOn w:val="Normal"/>
    <w:link w:val="BalloonTextChar"/>
    <w:uiPriority w:val="99"/>
    <w:semiHidden/>
    <w:unhideWhenUsed/>
    <w:rsid w:val="00DB6B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3B"/>
    <w:rPr>
      <w:rFonts w:ascii="Tahoma" w:hAnsi="Tahoma" w:cs="Tahoma"/>
      <w:sz w:val="16"/>
      <w:szCs w:val="16"/>
      <w:lang w:val="en-MY"/>
    </w:rPr>
  </w:style>
  <w:style w:type="paragraph" w:customStyle="1" w:styleId="a1">
    <w:name w:val="a1"/>
    <w:basedOn w:val="Normal"/>
    <w:rsid w:val="005977CF"/>
    <w:pPr>
      <w:spacing w:before="100" w:beforeAutospacing="1" w:after="100" w:afterAutospacing="1"/>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locked/>
    <w:rsid w:val="00AE6037"/>
    <w:rPr>
      <w:b/>
      <w:bCs/>
    </w:rPr>
  </w:style>
  <w:style w:type="paragraph" w:styleId="BodyText2">
    <w:name w:val="Body Text 2"/>
    <w:basedOn w:val="Normal"/>
    <w:link w:val="BodyText2Char"/>
    <w:semiHidden/>
    <w:rsid w:val="006F5A11"/>
    <w:pPr>
      <w:spacing w:before="0" w:after="0"/>
      <w:jc w:val="both"/>
    </w:pPr>
    <w:rPr>
      <w:rFonts w:ascii="Times New Roman" w:hAnsi="Times New Roman" w:cs="Times New Roman"/>
      <w:b/>
      <w:sz w:val="24"/>
      <w:szCs w:val="20"/>
      <w:lang w:val="en-US"/>
    </w:rPr>
  </w:style>
  <w:style w:type="character" w:customStyle="1" w:styleId="BodyText2Char">
    <w:name w:val="Body Text 2 Char"/>
    <w:basedOn w:val="DefaultParagraphFont"/>
    <w:link w:val="BodyText2"/>
    <w:semiHidden/>
    <w:rsid w:val="006F5A11"/>
    <w:rPr>
      <w:rFonts w:ascii="Times New Roman" w:hAnsi="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ASIA SUMMER PROGRAM 2014 – COURSE FORM</vt:lpstr>
    </vt:vector>
  </TitlesOfParts>
  <Company>Hewlett-Packard Company</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SUMMER PROGRAM 2014 – COURSE FORM</dc:title>
  <dc:creator>USER</dc:creator>
  <cp:lastModifiedBy>MOHAMMAD SUFIAN</cp:lastModifiedBy>
  <cp:revision>9</cp:revision>
  <cp:lastPrinted>2016-01-24T04:05:00Z</cp:lastPrinted>
  <dcterms:created xsi:type="dcterms:W3CDTF">2020-04-28T10:27:00Z</dcterms:created>
  <dcterms:modified xsi:type="dcterms:W3CDTF">2020-04-28T11:39:00Z</dcterms:modified>
</cp:coreProperties>
</file>