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65" w:rsidRPr="00615565" w:rsidRDefault="00615565">
      <w:pPr>
        <w:rPr>
          <w:rFonts w:ascii="Times New Roman" w:hAnsi="Times New Roman" w:cs="Times New Roman"/>
          <w:sz w:val="24"/>
          <w:szCs w:val="24"/>
        </w:rPr>
      </w:pPr>
      <w:r w:rsidRPr="00615565">
        <w:rPr>
          <w:rFonts w:ascii="Times New Roman" w:hAnsi="Times New Roman" w:cs="Times New Roman"/>
          <w:sz w:val="24"/>
          <w:szCs w:val="24"/>
        </w:rPr>
        <w:t>Maxim 4</w:t>
      </w:r>
    </w:p>
    <w:p w:rsidR="00615565" w:rsidRPr="00615565" w:rsidRDefault="00615565">
      <w:pPr>
        <w:rPr>
          <w:rFonts w:ascii="Times New Roman" w:hAnsi="Times New Roman" w:cs="Times New Roman"/>
          <w:sz w:val="24"/>
          <w:szCs w:val="24"/>
        </w:rPr>
      </w:pPr>
      <w:r w:rsidRPr="00615565">
        <w:rPr>
          <w:rFonts w:ascii="Times New Roman" w:hAnsi="Times New Roman" w:cs="Times New Roman"/>
          <w:sz w:val="24"/>
          <w:szCs w:val="24"/>
        </w:rPr>
        <w:t>He, who comes to equity, must come with clean hands</w:t>
      </w:r>
    </w:p>
    <w:p w:rsidR="00615565" w:rsidRPr="00615565" w:rsidRDefault="00615565" w:rsidP="00615565">
      <w:pPr>
        <w:rPr>
          <w:rFonts w:ascii="Times New Roman" w:hAnsi="Times New Roman" w:cs="Times New Roman"/>
          <w:sz w:val="24"/>
          <w:szCs w:val="24"/>
        </w:rPr>
      </w:pPr>
      <w:r w:rsidRPr="00615565">
        <w:rPr>
          <w:rFonts w:ascii="Times New Roman" w:hAnsi="Times New Roman" w:cs="Times New Roman"/>
          <w:sz w:val="24"/>
          <w:szCs w:val="24"/>
        </w:rPr>
        <w:br/>
      </w:r>
      <w:r w:rsidRPr="00615565">
        <w:rPr>
          <w:rFonts w:ascii="Times New Roman" w:hAnsi="Times New Roman" w:cs="Times New Roman"/>
          <w:sz w:val="24"/>
          <w:szCs w:val="24"/>
        </w:rPr>
        <w:t>Equity demands fairness not only from the defendant but also from the plaintiff. It is therefore said that “He who had committed an in</w:t>
      </w:r>
      <w:r w:rsidRPr="00615565">
        <w:rPr>
          <w:rFonts w:ascii="Times New Roman" w:hAnsi="Times New Roman" w:cs="Times New Roman"/>
          <w:sz w:val="24"/>
          <w:szCs w:val="24"/>
        </w:rPr>
        <w:t xml:space="preserve">equity, shall not have equity.” </w:t>
      </w:r>
      <w:r w:rsidRPr="00615565">
        <w:rPr>
          <w:rFonts w:ascii="Times New Roman" w:hAnsi="Times New Roman" w:cs="Times New Roman"/>
          <w:sz w:val="24"/>
          <w:szCs w:val="24"/>
        </w:rPr>
        <w:t xml:space="preserve">Before granting equitable </w:t>
      </w:r>
      <w:r w:rsidRPr="00615565">
        <w:rPr>
          <w:rFonts w:ascii="Times New Roman" w:hAnsi="Times New Roman" w:cs="Times New Roman"/>
          <w:sz w:val="24"/>
          <w:szCs w:val="24"/>
        </w:rPr>
        <w:t>remedy,</w:t>
      </w:r>
      <w:r w:rsidRPr="00615565">
        <w:rPr>
          <w:rFonts w:ascii="Times New Roman" w:hAnsi="Times New Roman" w:cs="Times New Roman"/>
          <w:sz w:val="24"/>
          <w:szCs w:val="24"/>
        </w:rPr>
        <w:t xml:space="preserve"> the court will pay special attention to the applicant’s own conduct. For a court of competent jurisdiction to grant an equitable remedy, the applicant must show in his prayer of good intention and proper conduct. The plaintiff must not abuse the court process and comply with the required legal formalities.</w:t>
      </w:r>
      <w:r w:rsidRPr="00615565">
        <w:rPr>
          <w:rFonts w:ascii="Times New Roman" w:hAnsi="Times New Roman" w:cs="Times New Roman"/>
          <w:sz w:val="24"/>
          <w:szCs w:val="24"/>
        </w:rPr>
        <w:t xml:space="preserve"> </w:t>
      </w:r>
      <w:r w:rsidRPr="00615565">
        <w:rPr>
          <w:rFonts w:ascii="Times New Roman" w:hAnsi="Times New Roman" w:cs="Times New Roman"/>
          <w:sz w:val="24"/>
          <w:szCs w:val="24"/>
        </w:rPr>
        <w:br/>
      </w:r>
      <w:r w:rsidRPr="00615565">
        <w:rPr>
          <w:rFonts w:ascii="Times New Roman" w:hAnsi="Times New Roman" w:cs="Times New Roman"/>
          <w:sz w:val="24"/>
          <w:szCs w:val="24"/>
        </w:rPr>
        <w:t>Under this maxim the court of equity will refuse to grant any relief to anyone who has been guilty of any unlawful or inequitable conduct related to the matter for which h</w:t>
      </w:r>
      <w:r w:rsidRPr="00615565">
        <w:rPr>
          <w:rFonts w:ascii="Times New Roman" w:hAnsi="Times New Roman" w:cs="Times New Roman"/>
          <w:sz w:val="24"/>
          <w:szCs w:val="24"/>
        </w:rPr>
        <w:t>e seeks relief.</w:t>
      </w:r>
    </w:p>
    <w:p w:rsidR="00615565" w:rsidRPr="00615565" w:rsidRDefault="00615565" w:rsidP="00615565">
      <w:pPr>
        <w:rPr>
          <w:rFonts w:ascii="Times New Roman" w:hAnsi="Times New Roman" w:cs="Times New Roman"/>
          <w:sz w:val="24"/>
          <w:szCs w:val="24"/>
        </w:rPr>
      </w:pPr>
      <w:r w:rsidRPr="00615565">
        <w:rPr>
          <w:rFonts w:ascii="Times New Roman" w:hAnsi="Times New Roman" w:cs="Times New Roman"/>
          <w:sz w:val="24"/>
          <w:szCs w:val="24"/>
          <w:u w:val="single"/>
        </w:rPr>
        <w:t>Example:</w:t>
      </w:r>
      <w:r w:rsidRPr="00615565">
        <w:rPr>
          <w:rFonts w:ascii="Times New Roman" w:hAnsi="Times New Roman" w:cs="Times New Roman"/>
          <w:sz w:val="24"/>
          <w:szCs w:val="24"/>
        </w:rPr>
        <w:t xml:space="preserve"> A tenant entered into a lease of 21 years with the landlords. He failed to pay rent and the defendant threw him out. The plaintiff moved to the court seeking specific performance but was denied by the court as he failed to fulfill</w:t>
      </w:r>
      <w:r w:rsidRPr="00615565">
        <w:rPr>
          <w:rFonts w:ascii="Times New Roman" w:hAnsi="Times New Roman" w:cs="Times New Roman"/>
          <w:sz w:val="24"/>
          <w:szCs w:val="24"/>
        </w:rPr>
        <w:t xml:space="preserve"> the legal requirement. </w:t>
      </w:r>
      <w:r w:rsidRPr="00615565">
        <w:rPr>
          <w:rFonts w:ascii="Times New Roman" w:hAnsi="Times New Roman" w:cs="Times New Roman"/>
          <w:sz w:val="24"/>
          <w:szCs w:val="24"/>
        </w:rPr>
        <w:t>The plaintiff didn’t come to equity with clean hands.</w:t>
      </w:r>
    </w:p>
    <w:p w:rsidR="00615565" w:rsidRPr="00615565" w:rsidRDefault="00615565" w:rsidP="00615565">
      <w:pPr>
        <w:rPr>
          <w:rFonts w:ascii="Times New Roman" w:hAnsi="Times New Roman" w:cs="Times New Roman"/>
          <w:sz w:val="24"/>
          <w:szCs w:val="24"/>
        </w:rPr>
      </w:pPr>
      <w:proofErr w:type="spellStart"/>
      <w:r w:rsidRPr="00615565">
        <w:rPr>
          <w:rFonts w:ascii="Times New Roman" w:hAnsi="Times New Roman" w:cs="Times New Roman"/>
          <w:b/>
          <w:i/>
          <w:sz w:val="24"/>
          <w:szCs w:val="24"/>
          <w:u w:val="single"/>
        </w:rPr>
        <w:t>Everet</w:t>
      </w:r>
      <w:proofErr w:type="spellEnd"/>
      <w:r w:rsidRPr="00615565">
        <w:rPr>
          <w:rFonts w:ascii="Times New Roman" w:hAnsi="Times New Roman" w:cs="Times New Roman"/>
          <w:b/>
          <w:i/>
          <w:sz w:val="24"/>
          <w:szCs w:val="24"/>
          <w:u w:val="single"/>
        </w:rPr>
        <w:t xml:space="preserve"> v Williams [1725] (also kn</w:t>
      </w:r>
      <w:r w:rsidRPr="00615565">
        <w:rPr>
          <w:rFonts w:ascii="Times New Roman" w:hAnsi="Times New Roman" w:cs="Times New Roman"/>
          <w:b/>
          <w:i/>
          <w:sz w:val="24"/>
          <w:szCs w:val="24"/>
          <w:u w:val="single"/>
        </w:rPr>
        <w:t>own as the “Highwayman's Case”</w:t>
      </w:r>
      <w:proofErr w:type="gramStart"/>
      <w:r w:rsidRPr="00615565">
        <w:rPr>
          <w:rFonts w:ascii="Times New Roman" w:hAnsi="Times New Roman" w:cs="Times New Roman"/>
          <w:b/>
          <w:i/>
          <w:sz w:val="24"/>
          <w:szCs w:val="24"/>
          <w:u w:val="single"/>
        </w:rPr>
        <w:t>)</w:t>
      </w:r>
      <w:proofErr w:type="gramEnd"/>
      <w:r w:rsidRPr="00615565">
        <w:rPr>
          <w:rFonts w:ascii="Times New Roman" w:hAnsi="Times New Roman" w:cs="Times New Roman"/>
          <w:b/>
          <w:i/>
          <w:sz w:val="24"/>
          <w:szCs w:val="24"/>
          <w:u w:val="single"/>
        </w:rPr>
        <w:br/>
      </w:r>
      <w:r w:rsidRPr="00615565">
        <w:rPr>
          <w:rFonts w:ascii="Times New Roman" w:hAnsi="Times New Roman" w:cs="Times New Roman"/>
          <w:sz w:val="24"/>
          <w:szCs w:val="24"/>
        </w:rPr>
        <w:t>Two robbers were partners in their way. Due to a disagreement of shares, one of them filed a suit against another for ac</w:t>
      </w:r>
      <w:r w:rsidRPr="00615565">
        <w:rPr>
          <w:rFonts w:ascii="Times New Roman" w:hAnsi="Times New Roman" w:cs="Times New Roman"/>
          <w:sz w:val="24"/>
          <w:szCs w:val="24"/>
        </w:rPr>
        <w:t xml:space="preserve">count of the profit of robbery. </w:t>
      </w:r>
      <w:r w:rsidRPr="00615565">
        <w:rPr>
          <w:rFonts w:ascii="Times New Roman" w:hAnsi="Times New Roman" w:cs="Times New Roman"/>
          <w:sz w:val="24"/>
          <w:szCs w:val="24"/>
        </w:rPr>
        <w:t>Courts of equity do grant relief in case of partnership but in this particular case the cause of action arose from an illegal occupation and that’s why the court refused to help them.</w:t>
      </w:r>
      <w:r w:rsidRPr="00615565">
        <w:rPr>
          <w:rFonts w:ascii="Times New Roman" w:hAnsi="Times New Roman" w:cs="Times New Roman"/>
          <w:sz w:val="24"/>
          <w:szCs w:val="24"/>
        </w:rPr>
        <w:t xml:space="preserve"> The robbers obtained money from an illegal source </w:t>
      </w:r>
      <w:proofErr w:type="spellStart"/>
      <w:r w:rsidRPr="00615565">
        <w:rPr>
          <w:rFonts w:ascii="Times New Roman" w:hAnsi="Times New Roman" w:cs="Times New Roman"/>
          <w:sz w:val="24"/>
          <w:szCs w:val="24"/>
        </w:rPr>
        <w:t>and than</w:t>
      </w:r>
      <w:proofErr w:type="spellEnd"/>
      <w:r w:rsidRPr="00615565">
        <w:rPr>
          <w:rFonts w:ascii="Times New Roman" w:hAnsi="Times New Roman" w:cs="Times New Roman"/>
          <w:sz w:val="24"/>
          <w:szCs w:val="24"/>
        </w:rPr>
        <w:t xml:space="preserve"> filed a suit divide the money equally among them. The previous illegal act has made the later legal act remedy less. Plaintiff’s hand was not clean. </w:t>
      </w:r>
    </w:p>
    <w:p w:rsidR="00615565" w:rsidRPr="00615565" w:rsidRDefault="00615565" w:rsidP="00615565">
      <w:pPr>
        <w:rPr>
          <w:rFonts w:ascii="Times New Roman" w:hAnsi="Times New Roman" w:cs="Times New Roman"/>
          <w:sz w:val="24"/>
          <w:szCs w:val="24"/>
        </w:rPr>
      </w:pPr>
      <w:proofErr w:type="spellStart"/>
      <w:r w:rsidRPr="00615565">
        <w:rPr>
          <w:rFonts w:ascii="Times New Roman" w:hAnsi="Times New Roman" w:cs="Times New Roman"/>
          <w:b/>
          <w:i/>
          <w:sz w:val="24"/>
          <w:szCs w:val="24"/>
          <w:u w:val="single"/>
        </w:rPr>
        <w:t>C</w:t>
      </w:r>
      <w:r w:rsidRPr="00615565">
        <w:rPr>
          <w:rFonts w:ascii="Times New Roman" w:hAnsi="Times New Roman" w:cs="Times New Roman"/>
          <w:b/>
          <w:i/>
          <w:sz w:val="24"/>
          <w:szCs w:val="24"/>
          <w:u w:val="single"/>
        </w:rPr>
        <w:t>hasemore</w:t>
      </w:r>
      <w:proofErr w:type="spellEnd"/>
      <w:r w:rsidRPr="00615565">
        <w:rPr>
          <w:rFonts w:ascii="Times New Roman" w:hAnsi="Times New Roman" w:cs="Times New Roman"/>
          <w:b/>
          <w:i/>
          <w:sz w:val="24"/>
          <w:szCs w:val="24"/>
          <w:u w:val="single"/>
        </w:rPr>
        <w:t xml:space="preserve"> </w:t>
      </w:r>
      <w:proofErr w:type="spellStart"/>
      <w:r w:rsidRPr="00615565">
        <w:rPr>
          <w:rFonts w:ascii="Times New Roman" w:hAnsi="Times New Roman" w:cs="Times New Roman"/>
          <w:b/>
          <w:i/>
          <w:sz w:val="24"/>
          <w:szCs w:val="24"/>
          <w:u w:val="single"/>
        </w:rPr>
        <w:t>vs</w:t>
      </w:r>
      <w:proofErr w:type="spellEnd"/>
      <w:r w:rsidRPr="00615565">
        <w:rPr>
          <w:rFonts w:ascii="Times New Roman" w:hAnsi="Times New Roman" w:cs="Times New Roman"/>
          <w:b/>
          <w:i/>
          <w:sz w:val="24"/>
          <w:szCs w:val="24"/>
          <w:u w:val="single"/>
        </w:rPr>
        <w:t xml:space="preserve"> Richards (1859) &amp; </w:t>
      </w:r>
      <w:r w:rsidRPr="00615565">
        <w:rPr>
          <w:rFonts w:ascii="Times New Roman" w:hAnsi="Times New Roman" w:cs="Times New Roman"/>
          <w:b/>
          <w:i/>
          <w:sz w:val="24"/>
          <w:szCs w:val="24"/>
          <w:u w:val="single"/>
        </w:rPr>
        <w:t xml:space="preserve">Gloucester </w:t>
      </w:r>
      <w:proofErr w:type="spellStart"/>
      <w:r w:rsidRPr="00615565">
        <w:rPr>
          <w:rFonts w:ascii="Times New Roman" w:hAnsi="Times New Roman" w:cs="Times New Roman"/>
          <w:b/>
          <w:i/>
          <w:sz w:val="24"/>
          <w:szCs w:val="24"/>
          <w:u w:val="single"/>
        </w:rPr>
        <w:t>vs</w:t>
      </w:r>
      <w:proofErr w:type="spellEnd"/>
      <w:r w:rsidRPr="00615565">
        <w:rPr>
          <w:rFonts w:ascii="Times New Roman" w:hAnsi="Times New Roman" w:cs="Times New Roman"/>
          <w:b/>
          <w:i/>
          <w:sz w:val="24"/>
          <w:szCs w:val="24"/>
          <w:u w:val="single"/>
        </w:rPr>
        <w:t xml:space="preserve"> G</w:t>
      </w:r>
      <w:r w:rsidRPr="00615565">
        <w:rPr>
          <w:rFonts w:ascii="Times New Roman" w:hAnsi="Times New Roman" w:cs="Times New Roman"/>
          <w:b/>
          <w:i/>
          <w:sz w:val="24"/>
          <w:szCs w:val="24"/>
          <w:u w:val="single"/>
        </w:rPr>
        <w:t>rammar school case (1410</w:t>
      </w:r>
      <w:proofErr w:type="gramStart"/>
      <w:r w:rsidRPr="00615565">
        <w:rPr>
          <w:rFonts w:ascii="Times New Roman" w:hAnsi="Times New Roman" w:cs="Times New Roman"/>
          <w:b/>
          <w:i/>
          <w:sz w:val="24"/>
          <w:szCs w:val="24"/>
          <w:u w:val="single"/>
        </w:rPr>
        <w:t>)</w:t>
      </w:r>
      <w:proofErr w:type="gramEnd"/>
      <w:r w:rsidRPr="00615565">
        <w:rPr>
          <w:rFonts w:ascii="Times New Roman" w:hAnsi="Times New Roman" w:cs="Times New Roman"/>
          <w:b/>
          <w:i/>
          <w:sz w:val="24"/>
          <w:szCs w:val="24"/>
          <w:u w:val="single"/>
        </w:rPr>
        <w:br/>
      </w:r>
      <w:r w:rsidRPr="00615565">
        <w:rPr>
          <w:rFonts w:ascii="Times New Roman" w:hAnsi="Times New Roman" w:cs="Times New Roman"/>
          <w:sz w:val="24"/>
          <w:szCs w:val="24"/>
        </w:rPr>
        <w:t>A legal act does not become illegal merely because of the</w:t>
      </w:r>
      <w:r w:rsidRPr="00615565">
        <w:rPr>
          <w:rFonts w:ascii="Times New Roman" w:hAnsi="Times New Roman" w:cs="Times New Roman"/>
          <w:sz w:val="24"/>
          <w:szCs w:val="24"/>
        </w:rPr>
        <w:t xml:space="preserve"> improper motives of its doer.</w:t>
      </w:r>
      <w:r w:rsidRPr="00615565">
        <w:rPr>
          <w:rFonts w:ascii="Times New Roman" w:hAnsi="Times New Roman" w:cs="Times New Roman"/>
          <w:sz w:val="24"/>
          <w:szCs w:val="24"/>
        </w:rPr>
        <w:br/>
      </w:r>
      <w:r w:rsidRPr="00615565">
        <w:rPr>
          <w:rFonts w:ascii="Times New Roman" w:hAnsi="Times New Roman" w:cs="Times New Roman"/>
          <w:sz w:val="24"/>
          <w:szCs w:val="24"/>
        </w:rPr>
        <w:t xml:space="preserve">When a person does something exercising his legal right for commercial purpose without infringing another’s right, no remedy is available even if </w:t>
      </w:r>
      <w:r w:rsidRPr="00615565">
        <w:rPr>
          <w:rFonts w:ascii="Times New Roman" w:hAnsi="Times New Roman" w:cs="Times New Roman"/>
          <w:sz w:val="24"/>
          <w:szCs w:val="24"/>
        </w:rPr>
        <w:t>anybody</w:t>
      </w:r>
      <w:r w:rsidRPr="00615565">
        <w:rPr>
          <w:rFonts w:ascii="Times New Roman" w:hAnsi="Times New Roman" w:cs="Times New Roman"/>
          <w:sz w:val="24"/>
          <w:szCs w:val="24"/>
        </w:rPr>
        <w:t xml:space="preserve"> suffers any loss from such legal action.</w:t>
      </w:r>
    </w:p>
    <w:p w:rsidR="00615565" w:rsidRPr="00615565" w:rsidRDefault="00615565" w:rsidP="00615565">
      <w:pPr>
        <w:rPr>
          <w:rFonts w:ascii="Times New Roman" w:hAnsi="Times New Roman" w:cs="Times New Roman"/>
          <w:sz w:val="24"/>
          <w:szCs w:val="24"/>
        </w:rPr>
      </w:pPr>
      <w:r w:rsidRPr="00615565">
        <w:rPr>
          <w:rFonts w:ascii="Times New Roman" w:hAnsi="Times New Roman" w:cs="Times New Roman"/>
          <w:sz w:val="24"/>
          <w:szCs w:val="24"/>
          <w:u w:val="single"/>
        </w:rPr>
        <w:t>Exception:</w:t>
      </w:r>
      <w:r w:rsidRPr="00615565">
        <w:rPr>
          <w:rFonts w:ascii="Times New Roman" w:hAnsi="Times New Roman" w:cs="Times New Roman"/>
          <w:sz w:val="24"/>
          <w:szCs w:val="24"/>
        </w:rPr>
        <w:t xml:space="preserve"> </w:t>
      </w:r>
      <w:r w:rsidRPr="00615565">
        <w:rPr>
          <w:rFonts w:ascii="Times New Roman" w:hAnsi="Times New Roman" w:cs="Times New Roman"/>
          <w:sz w:val="24"/>
          <w:szCs w:val="24"/>
        </w:rPr>
        <w:br/>
      </w:r>
      <w:r w:rsidRPr="00615565">
        <w:rPr>
          <w:rFonts w:ascii="Times New Roman" w:hAnsi="Times New Roman" w:cs="Times New Roman"/>
          <w:sz w:val="24"/>
          <w:szCs w:val="24"/>
        </w:rPr>
        <w:t>There are two e</w:t>
      </w:r>
      <w:r w:rsidRPr="00615565">
        <w:rPr>
          <w:rFonts w:ascii="Times New Roman" w:hAnsi="Times New Roman" w:cs="Times New Roman"/>
          <w:sz w:val="24"/>
          <w:szCs w:val="24"/>
        </w:rPr>
        <w:t xml:space="preserve">xceptions to the maxim such as: </w:t>
      </w:r>
      <w:r w:rsidRPr="00615565">
        <w:rPr>
          <w:rFonts w:ascii="Times New Roman" w:hAnsi="Times New Roman" w:cs="Times New Roman"/>
          <w:sz w:val="24"/>
          <w:szCs w:val="24"/>
        </w:rPr>
        <w:br/>
        <w:t xml:space="preserve">1. </w:t>
      </w:r>
      <w:proofErr w:type="gramStart"/>
      <w:r w:rsidRPr="00615565">
        <w:rPr>
          <w:rFonts w:ascii="Times New Roman" w:hAnsi="Times New Roman" w:cs="Times New Roman"/>
          <w:sz w:val="24"/>
          <w:szCs w:val="24"/>
        </w:rPr>
        <w:t>If</w:t>
      </w:r>
      <w:proofErr w:type="gramEnd"/>
      <w:r w:rsidRPr="00615565">
        <w:rPr>
          <w:rFonts w:ascii="Times New Roman" w:hAnsi="Times New Roman" w:cs="Times New Roman"/>
          <w:sz w:val="24"/>
          <w:szCs w:val="24"/>
        </w:rPr>
        <w:t xml:space="preserve"> the transac</w:t>
      </w:r>
      <w:r w:rsidRPr="00615565">
        <w:rPr>
          <w:rFonts w:ascii="Times New Roman" w:hAnsi="Times New Roman" w:cs="Times New Roman"/>
          <w:sz w:val="24"/>
          <w:szCs w:val="24"/>
        </w:rPr>
        <w:t>tion is against public policy.</w:t>
      </w:r>
      <w:r w:rsidRPr="00615565">
        <w:rPr>
          <w:rFonts w:ascii="Times New Roman" w:hAnsi="Times New Roman" w:cs="Times New Roman"/>
          <w:sz w:val="24"/>
          <w:szCs w:val="24"/>
        </w:rPr>
        <w:br/>
      </w:r>
      <w:r w:rsidRPr="00615565">
        <w:rPr>
          <w:rFonts w:ascii="Times New Roman" w:hAnsi="Times New Roman" w:cs="Times New Roman"/>
          <w:sz w:val="24"/>
          <w:szCs w:val="24"/>
        </w:rPr>
        <w:t>2. Where party admits his wrongdoing before his unjust plans are carried out, the Court will not stick to the letter of the maxim and will extend its assistance for doing justice.</w:t>
      </w:r>
    </w:p>
    <w:p w:rsidR="00615565" w:rsidRPr="00615565" w:rsidRDefault="00615565" w:rsidP="00615565">
      <w:pPr>
        <w:rPr>
          <w:rFonts w:ascii="Times New Roman" w:hAnsi="Times New Roman" w:cs="Times New Roman"/>
          <w:sz w:val="24"/>
          <w:szCs w:val="24"/>
        </w:rPr>
      </w:pPr>
      <w:proofErr w:type="gramStart"/>
      <w:r w:rsidRPr="00615565">
        <w:rPr>
          <w:rFonts w:ascii="Times New Roman" w:hAnsi="Times New Roman" w:cs="Times New Roman"/>
          <w:sz w:val="24"/>
          <w:szCs w:val="24"/>
          <w:u w:val="single"/>
        </w:rPr>
        <w:t>Recognition</w:t>
      </w:r>
      <w:proofErr w:type="gramEnd"/>
      <w:r w:rsidRPr="00615565">
        <w:rPr>
          <w:rFonts w:ascii="Times New Roman" w:hAnsi="Times New Roman" w:cs="Times New Roman"/>
          <w:sz w:val="24"/>
          <w:szCs w:val="24"/>
          <w:u w:val="single"/>
        </w:rPr>
        <w:br/>
      </w:r>
      <w:r w:rsidRPr="00615565">
        <w:rPr>
          <w:rFonts w:ascii="Times New Roman" w:hAnsi="Times New Roman" w:cs="Times New Roman"/>
          <w:sz w:val="24"/>
          <w:szCs w:val="24"/>
        </w:rPr>
        <w:t xml:space="preserve">(i) Section 23 of the Trust Act- An infant </w:t>
      </w:r>
      <w:r w:rsidRPr="00615565">
        <w:rPr>
          <w:rFonts w:ascii="Times New Roman" w:hAnsi="Times New Roman" w:cs="Times New Roman"/>
          <w:sz w:val="24"/>
          <w:szCs w:val="24"/>
        </w:rPr>
        <w:t>cannot</w:t>
      </w:r>
      <w:r w:rsidRPr="00615565">
        <w:rPr>
          <w:rFonts w:ascii="Times New Roman" w:hAnsi="Times New Roman" w:cs="Times New Roman"/>
          <w:sz w:val="24"/>
          <w:szCs w:val="24"/>
        </w:rPr>
        <w:t xml:space="preserve"> setup a defense of the invalidity of the receipt given by him.</w:t>
      </w:r>
      <w:r w:rsidRPr="00615565">
        <w:rPr>
          <w:rFonts w:ascii="Times New Roman" w:hAnsi="Times New Roman" w:cs="Times New Roman"/>
          <w:sz w:val="24"/>
          <w:szCs w:val="24"/>
          <w:u w:val="single"/>
        </w:rPr>
        <w:br/>
      </w:r>
      <w:r w:rsidRPr="00615565">
        <w:rPr>
          <w:rFonts w:ascii="Times New Roman" w:hAnsi="Times New Roman" w:cs="Times New Roman"/>
          <w:sz w:val="24"/>
          <w:szCs w:val="24"/>
        </w:rPr>
        <w:lastRenderedPageBreak/>
        <w:t>(ii) Section 17, 18 and 20 of the Specifi</w:t>
      </w:r>
      <w:bookmarkStart w:id="0" w:name="_GoBack"/>
      <w:bookmarkEnd w:id="0"/>
      <w:r w:rsidRPr="00615565">
        <w:rPr>
          <w:rFonts w:ascii="Times New Roman" w:hAnsi="Times New Roman" w:cs="Times New Roman"/>
          <w:sz w:val="24"/>
          <w:szCs w:val="24"/>
        </w:rPr>
        <w:t>c Relief Act, 1877- Plaintiff’s unfair conduct will exclude him from an equitable relief of specific performance of the contract.</w:t>
      </w:r>
    </w:p>
    <w:p w:rsidR="00615565" w:rsidRPr="00615565" w:rsidRDefault="00615565" w:rsidP="00615565">
      <w:pPr>
        <w:rPr>
          <w:rFonts w:ascii="Times New Roman" w:hAnsi="Times New Roman" w:cs="Times New Roman"/>
          <w:sz w:val="24"/>
          <w:szCs w:val="24"/>
        </w:rPr>
      </w:pPr>
    </w:p>
    <w:p w:rsidR="00615565" w:rsidRPr="00615565" w:rsidRDefault="00615565" w:rsidP="00615565">
      <w:pPr>
        <w:rPr>
          <w:rFonts w:ascii="Times New Roman" w:hAnsi="Times New Roman" w:cs="Times New Roman"/>
          <w:b/>
          <w:sz w:val="24"/>
          <w:szCs w:val="24"/>
          <w:u w:val="single"/>
        </w:rPr>
      </w:pPr>
      <w:r w:rsidRPr="00615565">
        <w:rPr>
          <w:rFonts w:ascii="Times New Roman" w:hAnsi="Times New Roman" w:cs="Times New Roman"/>
          <w:b/>
          <w:sz w:val="24"/>
          <w:szCs w:val="24"/>
          <w:u w:val="single"/>
        </w:rPr>
        <w:t>Distinction between maxim no. 3 and 4</w:t>
      </w:r>
    </w:p>
    <w:tbl>
      <w:tblPr>
        <w:tblStyle w:val="TableGrid"/>
        <w:tblW w:w="0" w:type="auto"/>
        <w:tblLook w:val="04A0" w:firstRow="1" w:lastRow="0" w:firstColumn="1" w:lastColumn="0" w:noHBand="0" w:noVBand="1"/>
      </w:tblPr>
      <w:tblGrid>
        <w:gridCol w:w="4788"/>
        <w:gridCol w:w="4788"/>
      </w:tblGrid>
      <w:tr w:rsidR="00615565" w:rsidRPr="00615565" w:rsidTr="00615565">
        <w:tc>
          <w:tcPr>
            <w:tcW w:w="4788" w:type="dxa"/>
          </w:tcPr>
          <w:p w:rsidR="00615565" w:rsidRPr="00615565" w:rsidRDefault="00615565" w:rsidP="00615565">
            <w:pPr>
              <w:jc w:val="center"/>
              <w:rPr>
                <w:rFonts w:ascii="Times New Roman" w:hAnsi="Times New Roman" w:cs="Times New Roman"/>
                <w:b/>
                <w:sz w:val="24"/>
                <w:szCs w:val="24"/>
              </w:rPr>
            </w:pPr>
            <w:r w:rsidRPr="00615565">
              <w:rPr>
                <w:rFonts w:ascii="Times New Roman" w:hAnsi="Times New Roman" w:cs="Times New Roman"/>
                <w:b/>
                <w:sz w:val="24"/>
                <w:szCs w:val="24"/>
              </w:rPr>
              <w:t>He who seeks equity must do equity</w:t>
            </w:r>
          </w:p>
        </w:tc>
        <w:tc>
          <w:tcPr>
            <w:tcW w:w="4788" w:type="dxa"/>
          </w:tcPr>
          <w:p w:rsidR="00615565" w:rsidRPr="00615565" w:rsidRDefault="00615565" w:rsidP="00615565">
            <w:pPr>
              <w:jc w:val="center"/>
              <w:rPr>
                <w:rFonts w:ascii="Times New Roman" w:hAnsi="Times New Roman" w:cs="Times New Roman"/>
                <w:b/>
                <w:sz w:val="24"/>
                <w:szCs w:val="24"/>
              </w:rPr>
            </w:pPr>
            <w:r w:rsidRPr="00615565">
              <w:rPr>
                <w:rFonts w:ascii="Times New Roman" w:hAnsi="Times New Roman" w:cs="Times New Roman"/>
                <w:b/>
                <w:sz w:val="24"/>
                <w:szCs w:val="24"/>
              </w:rPr>
              <w:t>He who comes into equity must come with clean hands</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1. This maxim looks to the present &amp; future.</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1. This maxim looks at the past.</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2. It is applicable when both the plaintiff and the defendant have claims of equitable relief against each other.</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2. It is applicable when the defendant has no separate claim to relief and the plaintiff’s conduct is unfair.</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 xml:space="preserve">3. Present conduct: </w:t>
            </w:r>
            <w:r w:rsidRPr="00615565">
              <w:rPr>
                <w:rFonts w:ascii="Times New Roman" w:hAnsi="Times New Roman" w:cs="Times New Roman"/>
                <w:sz w:val="24"/>
                <w:szCs w:val="24"/>
              </w:rPr>
              <w:br/>
              <w:t>If you want to acquire property, must give the right of others first then you may demand your right.</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3. Past conduct</w:t>
            </w:r>
            <w:proofErr w:type="gramStart"/>
            <w:r w:rsidRPr="00615565">
              <w:rPr>
                <w:rFonts w:ascii="Times New Roman" w:hAnsi="Times New Roman" w:cs="Times New Roman"/>
                <w:sz w:val="24"/>
                <w:szCs w:val="24"/>
              </w:rPr>
              <w:t>:</w:t>
            </w:r>
            <w:proofErr w:type="gramEnd"/>
            <w:r w:rsidRPr="00615565">
              <w:rPr>
                <w:rFonts w:ascii="Times New Roman" w:hAnsi="Times New Roman" w:cs="Times New Roman"/>
                <w:sz w:val="24"/>
                <w:szCs w:val="24"/>
              </w:rPr>
              <w:br/>
              <w:t>The maxim refers before the plaintiff approaching to the Court. Plaintiff must be clean hand before he goes to Court to have equity.</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4. It exposes the condition subsequent to the relief sought.</w:t>
            </w:r>
            <w:r w:rsidRPr="00615565">
              <w:rPr>
                <w:rFonts w:ascii="Times New Roman" w:hAnsi="Times New Roman" w:cs="Times New Roman"/>
                <w:sz w:val="24"/>
                <w:szCs w:val="24"/>
              </w:rPr>
              <w:br/>
              <w:t>Conditions subsequent refers to conditions which occur after the formation of a contract.</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4. It is a condition precedent to seeking equitable relief.</w:t>
            </w:r>
            <w:r w:rsidRPr="00615565">
              <w:rPr>
                <w:rFonts w:ascii="Times New Roman" w:hAnsi="Times New Roman" w:cs="Times New Roman"/>
                <w:sz w:val="24"/>
                <w:szCs w:val="24"/>
              </w:rPr>
              <w:br/>
              <w:t>Parties often enter into contracts which are subject to the satisfaction of certain outstanding conditions, known as conditions precedent.</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5. It refers to the plaintiff’s conduct as the court thinks it ought to be, after he comes to the court.</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5. It refers to the plaintiff's conduct before he   approaches the court.</w:t>
            </w:r>
          </w:p>
        </w:tc>
      </w:tr>
      <w:tr w:rsidR="00615565" w:rsidRPr="00615565" w:rsidTr="00615565">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6. The plaintiff has to shape his behavior according to the impositions by the court.</w:t>
            </w:r>
          </w:p>
        </w:tc>
        <w:tc>
          <w:tcPr>
            <w:tcW w:w="4788" w:type="dxa"/>
          </w:tcPr>
          <w:p w:rsidR="00615565" w:rsidRPr="00615565" w:rsidRDefault="00615565" w:rsidP="00615565">
            <w:pPr>
              <w:jc w:val="center"/>
              <w:rPr>
                <w:rFonts w:ascii="Times New Roman" w:hAnsi="Times New Roman" w:cs="Times New Roman"/>
                <w:sz w:val="24"/>
                <w:szCs w:val="24"/>
              </w:rPr>
            </w:pPr>
            <w:r w:rsidRPr="00615565">
              <w:rPr>
                <w:rFonts w:ascii="Times New Roman" w:hAnsi="Times New Roman" w:cs="Times New Roman"/>
                <w:sz w:val="24"/>
                <w:szCs w:val="24"/>
              </w:rPr>
              <w:t>6. If the plaintiff’s conduct is unfair, it would not entitle him to the relief sought.</w:t>
            </w:r>
          </w:p>
        </w:tc>
      </w:tr>
    </w:tbl>
    <w:p w:rsidR="00615565" w:rsidRPr="00615565" w:rsidRDefault="00615565" w:rsidP="00615565">
      <w:pPr>
        <w:rPr>
          <w:rFonts w:ascii="Times New Roman" w:hAnsi="Times New Roman" w:cs="Times New Roman"/>
          <w:sz w:val="24"/>
          <w:szCs w:val="24"/>
        </w:rPr>
      </w:pPr>
    </w:p>
    <w:sectPr w:rsidR="00615565" w:rsidRPr="0061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5"/>
    <w:rsid w:val="00615565"/>
    <w:rsid w:val="00A9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Zeus</dc:creator>
  <cp:lastModifiedBy>Zeus</cp:lastModifiedBy>
  <cp:revision>1</cp:revision>
  <dcterms:created xsi:type="dcterms:W3CDTF">2018-05-25T13:52:00Z</dcterms:created>
  <dcterms:modified xsi:type="dcterms:W3CDTF">2018-05-25T14:02:00Z</dcterms:modified>
</cp:coreProperties>
</file>