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FF10" w14:textId="77777777" w:rsidR="00525040" w:rsidRDefault="00525040">
      <w:pPr>
        <w:rPr>
          <w:rFonts w:ascii="Trebuchet MS" w:hAnsi="Trebuchet MS"/>
          <w:b/>
          <w:bCs/>
          <w:sz w:val="28"/>
          <w:szCs w:val="28"/>
          <w:lang w:val="en-GB"/>
        </w:rPr>
      </w:pPr>
    </w:p>
    <w:p w14:paraId="125B4168" w14:textId="77777777" w:rsidR="00525040" w:rsidRDefault="00525040">
      <w:pPr>
        <w:rPr>
          <w:rFonts w:ascii="Trebuchet MS" w:hAnsi="Trebuchet MS"/>
          <w:b/>
          <w:bCs/>
          <w:sz w:val="28"/>
          <w:szCs w:val="28"/>
          <w:lang w:val="en-GB"/>
        </w:rPr>
      </w:pPr>
    </w:p>
    <w:p w14:paraId="70EA5781" w14:textId="21A064CD" w:rsidR="002B5585" w:rsidRPr="00383D51" w:rsidRDefault="00383D51">
      <w:pPr>
        <w:rPr>
          <w:rFonts w:ascii="Trebuchet MS" w:hAnsi="Trebuchet MS"/>
          <w:b/>
          <w:bCs/>
          <w:sz w:val="28"/>
          <w:szCs w:val="28"/>
          <w:lang w:val="en-GB"/>
        </w:rPr>
      </w:pPr>
      <w:r w:rsidRPr="00383D51">
        <w:rPr>
          <w:rFonts w:ascii="Trebuchet MS" w:hAnsi="Trebuchet MS"/>
          <w:b/>
          <w:bCs/>
          <w:sz w:val="28"/>
          <w:szCs w:val="28"/>
          <w:lang w:val="en-GB"/>
        </w:rPr>
        <w:t xml:space="preserve">Lecture </w:t>
      </w:r>
      <w:r w:rsidR="00525040">
        <w:rPr>
          <w:rFonts w:ascii="Trebuchet MS" w:hAnsi="Trebuchet MS"/>
          <w:b/>
          <w:bCs/>
          <w:sz w:val="28"/>
          <w:szCs w:val="28"/>
          <w:lang w:val="en-GB"/>
        </w:rPr>
        <w:t xml:space="preserve">Objectives and Outcomes </w:t>
      </w:r>
    </w:p>
    <w:p w14:paraId="68A344C9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 xml:space="preserve">Make a conceptual understanding of micro-credit, Microfinance, and rural development </w:t>
      </w:r>
    </w:p>
    <w:p w14:paraId="5A92C3DC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 xml:space="preserve">Share the success stories and features of microfinance </w:t>
      </w:r>
    </w:p>
    <w:p w14:paraId="4B70BDE4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 xml:space="preserve">Identify the aims of microcredit and how it works </w:t>
      </w:r>
    </w:p>
    <w:p w14:paraId="3F31AE0B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>Understand the historical background, suppliers, and clients of it</w:t>
      </w:r>
    </w:p>
    <w:p w14:paraId="6FEEAA25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 xml:space="preserve">Identify the key roles and prior research of this field for a comprehensive understanding </w:t>
      </w:r>
    </w:p>
    <w:p w14:paraId="32023897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>Sharing some pieces of evidence for understanding the impact/role of it.</w:t>
      </w:r>
    </w:p>
    <w:p w14:paraId="1A41C91B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>Find out the key problems and challenges that need to be addressed immediately</w:t>
      </w:r>
    </w:p>
    <w:p w14:paraId="68CCD8E3" w14:textId="77777777" w:rsidR="00B43F37" w:rsidRPr="00B43F37" w:rsidRDefault="00B43F37" w:rsidP="00B43F37">
      <w:pPr>
        <w:numPr>
          <w:ilvl w:val="0"/>
          <w:numId w:val="4"/>
        </w:numPr>
        <w:spacing w:line="360" w:lineRule="auto"/>
        <w:jc w:val="both"/>
        <w:rPr>
          <w:rFonts w:eastAsiaTheme="minorEastAsia" w:hAnsi="Trebuchet MS"/>
          <w:kern w:val="24"/>
          <w:sz w:val="24"/>
          <w:szCs w:val="24"/>
          <w14:ligatures w14:val="none"/>
        </w:rPr>
      </w:pPr>
      <w:r w:rsidRPr="00B43F37">
        <w:rPr>
          <w:rFonts w:eastAsiaTheme="minorEastAsia" w:hAnsi="Trebuchet MS"/>
          <w:b/>
          <w:bCs/>
          <w:kern w:val="24"/>
          <w:sz w:val="24"/>
          <w:szCs w:val="24"/>
          <w14:ligatures w14:val="none"/>
        </w:rPr>
        <w:t xml:space="preserve">Make a debate for future directions and sustainable development   </w:t>
      </w:r>
    </w:p>
    <w:p w14:paraId="22084B9E" w14:textId="77777777" w:rsidR="00C119E5" w:rsidRPr="00B43F37" w:rsidRDefault="00C119E5" w:rsidP="00C119E5">
      <w:pPr>
        <w:spacing w:line="360" w:lineRule="auto"/>
        <w:jc w:val="both"/>
        <w:rPr>
          <w:rFonts w:ascii="Trebuchet MS" w:eastAsia="Cambria" w:hAnsi="Trebuchet MS"/>
          <w:color w:val="000000" w:themeColor="text1"/>
          <w:kern w:val="24"/>
          <w:sz w:val="24"/>
          <w:szCs w:val="24"/>
          <w:lang w:val="en-GB"/>
        </w:rPr>
      </w:pPr>
    </w:p>
    <w:sectPr w:rsidR="00C119E5" w:rsidRPr="00B43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580"/>
    <w:multiLevelType w:val="hybridMultilevel"/>
    <w:tmpl w:val="682237E4"/>
    <w:lvl w:ilvl="0" w:tplc="868C40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ACE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AE5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48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27C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2AA7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3CC8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A896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F647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01744A"/>
    <w:multiLevelType w:val="hybridMultilevel"/>
    <w:tmpl w:val="00D682D6"/>
    <w:lvl w:ilvl="0" w:tplc="D7124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3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B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4B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2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A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6CA4"/>
    <w:multiLevelType w:val="hybridMultilevel"/>
    <w:tmpl w:val="3D96FA28"/>
    <w:lvl w:ilvl="0" w:tplc="91C604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292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3CE3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B446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87D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82CB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3E42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7E1E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98E5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BA468C9"/>
    <w:multiLevelType w:val="hybridMultilevel"/>
    <w:tmpl w:val="6FA231A6"/>
    <w:lvl w:ilvl="0" w:tplc="0596C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AFC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2093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AE34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FA3E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0CDF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6AF6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EC26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1C73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41333733">
    <w:abstractNumId w:val="1"/>
  </w:num>
  <w:num w:numId="2" w16cid:durableId="1627200938">
    <w:abstractNumId w:val="2"/>
  </w:num>
  <w:num w:numId="3" w16cid:durableId="1226601177">
    <w:abstractNumId w:val="0"/>
  </w:num>
  <w:num w:numId="4" w16cid:durableId="13306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5"/>
    <w:rsid w:val="002B5585"/>
    <w:rsid w:val="00383D51"/>
    <w:rsid w:val="00525040"/>
    <w:rsid w:val="006F2B67"/>
    <w:rsid w:val="008446CF"/>
    <w:rsid w:val="00946A97"/>
    <w:rsid w:val="00B43F37"/>
    <w:rsid w:val="00C119E5"/>
    <w:rsid w:val="00E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929B"/>
  <w15:chartTrackingRefBased/>
  <w15:docId w15:val="{0AF6A113-FA0E-4B08-9788-F9A6031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Fouad Hossain Sarker</dc:creator>
  <cp:keywords/>
  <dc:description/>
  <cp:lastModifiedBy>Md. Fouad Hossain Sarker</cp:lastModifiedBy>
  <cp:revision>3</cp:revision>
  <dcterms:created xsi:type="dcterms:W3CDTF">2023-09-15T03:38:00Z</dcterms:created>
  <dcterms:modified xsi:type="dcterms:W3CDTF">2023-09-22T02:40:00Z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c6f547dd86c1c75943cd491b0a6b50975dc86e46ed052951a0ff71c6435383d4</vt:lpwstr>
  </property>
</Properties>
</file>