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  <w:sectPr>
          <w:headerReference r:id="rId7" w:type="default"/>
          <w:pgSz w:h="15840" w:w="12240" w:orient="portrait"/>
          <w:pgMar w:bottom="1440" w:top="5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Mid-term Examination; Semester: Fall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Code: PLAN-211          </w:t>
        <w:tab/>
        <w:t xml:space="preserve">                                              Level &amp; Term: L2-T1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Title: Physical Planning Fundamentals                                Section: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5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Teacher:  Nafisa Farid Moumi                                              Date:  03.10.2024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  <w:sectPr>
          <w:type w:val="continuous"/>
          <w:pgSz w:h="15840" w:w="12240" w:orient="portrait"/>
          <w:pgMar w:bottom="1440" w:top="5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Time:  1.30 Hrs.                        </w:t>
        <w:tab/>
        <w:tab/>
        <w:tab/>
        <w:tab/>
        <w:t xml:space="preserve">                    Full Marks: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following questions: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7140"/>
        <w:gridCol w:w="1366"/>
        <w:tblGridChange w:id="0">
          <w:tblGrid>
            <w:gridCol w:w="510"/>
            <w:gridCol w:w="7140"/>
            <w:gridCol w:w="13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What do you understand by aspatial and spatial planning? Give one example of each.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Compare the characteristics of National, Regional, and Local levels of planning.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2+3=5 [CLO 1]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the stages of the planning process?  Suppose you want to solve the “water logging” problem of Dhaka city. Formulate a rational program to solve this problem step by step.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[CLO 1, 4]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According to the Municipality Act (2009), define the characteristics of a municipal area. 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What do you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by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“Smart City”? Explain with relevant examples.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2+3=5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[CLO 1, 2]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Uttara Residential Model Town was planned as a satellite town. Do you think it is fully self-reliant or is it dependent on the core Dhaka City to some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 Justify your answer.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[CLO 3]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note on the following two: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 Conurbation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Primate 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2.5+2.5=5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[CLO 1]</w:t>
            </w:r>
          </w:p>
        </w:tc>
      </w:tr>
      <w:tr>
        <w:trPr>
          <w:cantSplit w:val="0"/>
          <w:trHeight w:val="1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Differentiate the concept of Land Cover and Land Use with examples.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Identify the land use and land cover type of the following features of Daffodil Campus: Knowledge tower (AB4), Central Field, YKSG 1(Boys Hall), Green Garden (restaurant), DIU lake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2.5+2.5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[CLO 1, 3]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5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2628265</wp:posOffset>
          </wp:positionH>
          <wp:positionV relativeFrom="paragraph">
            <wp:posOffset>-80643</wp:posOffset>
          </wp:positionV>
          <wp:extent cx="716280" cy="6216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6280" cy="621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Style w:val="Title"/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Daffodil International University</w:t>
    </w:r>
  </w:p>
  <w:p w:rsidR="00000000" w:rsidDel="00000000" w:rsidP="00000000" w:rsidRDefault="00000000" w:rsidRPr="00000000" w14:paraId="0000002B">
    <w:pPr>
      <w:pStyle w:val="Title"/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Department of Architecture</w:t>
    </w:r>
  </w:p>
  <w:p w:rsidR="00000000" w:rsidDel="00000000" w:rsidP="00000000" w:rsidRDefault="00000000" w:rsidRPr="00000000" w14:paraId="0000002C">
    <w:pPr>
      <w:pStyle w:val="Title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Faculty of Engineering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/>
      <w:outlineLvl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/>
      <w:outlineLvl w:val="1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/>
      <w:outlineLvl w:val="3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0" w:line="240" w:lineRule="auto"/>
      <w:ind w:left="2160" w:hanging="60"/>
    </w:pPr>
    <w:rPr>
      <w:rFonts w:ascii="Times New Roman" w:cs="Times New Roman" w:eastAsia="Times New Roman" w:hAnsi="Times New Roman"/>
      <w:b w:val="1"/>
      <w:sz w:val="26"/>
      <w:szCs w:val="26"/>
    </w:rPr>
  </w:style>
  <w:style w:type="table" w:styleId="TableGrid">
    <w:name w:val="Table Grid"/>
    <w:basedOn w:val="TableNormal"/>
    <w:uiPriority w:val="39"/>
    <w:rsid w:val="00312040"/>
    <w:pPr>
      <w:spacing w:after="0" w:line="240" w:lineRule="auto"/>
    </w:pPr>
    <w:rPr>
      <w:rFonts w:asciiTheme="minorHAnsi" w:cstheme="minorBidi" w:eastAsiaTheme="minorHAnsi" w:hAnsiTheme="minorHAnsi"/>
      <w:lang w:val="en-SG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1204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en-SG"/>
    </w:rPr>
  </w:style>
  <w:style w:type="paragraph" w:styleId="Subtitle">
    <w:name w:val="Subtitle"/>
    <w:basedOn w:val="Normal"/>
    <w:next w:val="Normal"/>
    <w:pPr>
      <w:spacing w:after="0" w:line="240" w:lineRule="auto"/>
      <w:ind w:left="2160" w:hanging="60"/>
    </w:pPr>
    <w:rPr>
      <w:rFonts w:ascii="Times New Roman" w:cs="Times New Roman" w:eastAsia="Times New Roman" w:hAnsi="Times New Roman"/>
      <w:b w:val="1"/>
      <w:sz w:val="26"/>
      <w:szCs w:val="26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8S1y3lEajQM4dbop7kFSkmQcg==">CgMxLjAyCGguZ2pkZ3hzOAByITFJeUtnc3E5LTJkbF8yVDNVMEhpUkNfcmdhTklyQXdzdA==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2024-02-24T06:15:00Z</dcterms:created>
  <dc:creator>Lamiya Fariha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066abfc243f6d32a2513a487ee63ef2905db28147dac1be3ecf88906dd1b94cb</vt:lpwstr>
  </property>
</Properties>
</file>