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5755"/>
        <w:gridCol w:w="289"/>
        <w:gridCol w:w="2052"/>
      </w:tblGrid>
      <w:tr w:rsidR="000A7778" w:rsidRPr="00EC78F0" w:rsidTr="008A23D9">
        <w:trPr>
          <w:trHeight w:val="2520"/>
        </w:trPr>
        <w:tc>
          <w:tcPr>
            <w:tcW w:w="9905" w:type="dxa"/>
            <w:gridSpan w:val="4"/>
          </w:tcPr>
          <w:p w:rsidR="000A7778" w:rsidRPr="00EC78F0" w:rsidRDefault="000A7778" w:rsidP="000A7778">
            <w:pPr>
              <w:jc w:val="center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EC78F0" w:rsidRDefault="000A7778" w:rsidP="00EA195A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EC78F0">
              <w:rPr>
                <w:rFonts w:ascii="Times New Roman" w:hAnsi="Times New Roman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EC78F0" w:rsidRDefault="000A7778" w:rsidP="00EA1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EC78F0">
              <w:rPr>
                <w:rFonts w:ascii="Times New Roman" w:hAnsi="Times New Roman" w:cs="Times New Roman"/>
                <w:b/>
                <w:szCs w:val="40"/>
              </w:rPr>
              <w:t>Department of Pharmacy</w:t>
            </w:r>
          </w:p>
          <w:p w:rsidR="000A7778" w:rsidRPr="00EC78F0" w:rsidRDefault="000A7778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EC78F0">
              <w:rPr>
                <w:rFonts w:ascii="Times New Roman" w:hAnsi="Times New Roman" w:cs="Times New Roman"/>
                <w:b/>
                <w:szCs w:val="40"/>
              </w:rPr>
              <w:t>Faculty of Allied Health Sciences</w:t>
            </w:r>
          </w:p>
          <w:p w:rsidR="00685CE6" w:rsidRPr="00EC78F0" w:rsidRDefault="006877F9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Final</w:t>
            </w:r>
            <w:r w:rsidR="003A1524">
              <w:rPr>
                <w:rFonts w:ascii="Times New Roman" w:hAnsi="Times New Roman" w:cs="Times New Roman"/>
                <w:b/>
                <w:szCs w:val="40"/>
              </w:rPr>
              <w:t xml:space="preserve"> </w:t>
            </w:r>
            <w:r w:rsidR="00EC78F0" w:rsidRPr="00EC78F0">
              <w:rPr>
                <w:rFonts w:ascii="Times New Roman" w:hAnsi="Times New Roman" w:cs="Times New Roman"/>
                <w:b/>
                <w:szCs w:val="40"/>
              </w:rPr>
              <w:t>Examination: Fall</w:t>
            </w:r>
            <w:r w:rsidR="00C729C1" w:rsidRPr="00EC78F0">
              <w:rPr>
                <w:rFonts w:ascii="Times New Roman" w:hAnsi="Times New Roman" w:cs="Times New Roman"/>
                <w:b/>
                <w:szCs w:val="40"/>
              </w:rPr>
              <w:t xml:space="preserve"> 2018</w:t>
            </w:r>
          </w:p>
        </w:tc>
      </w:tr>
      <w:tr w:rsidR="00685CE6" w:rsidRPr="00EC78F0" w:rsidTr="008A23D9">
        <w:tc>
          <w:tcPr>
            <w:tcW w:w="1809" w:type="dxa"/>
          </w:tcPr>
          <w:p w:rsidR="00685CE6" w:rsidRPr="00EC78F0" w:rsidRDefault="00685CE6" w:rsidP="00AD24CD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5755" w:type="dxa"/>
          </w:tcPr>
          <w:p w:rsidR="00685CE6" w:rsidRPr="00EC78F0" w:rsidRDefault="00383794" w:rsidP="00D33B99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BPH-</w:t>
            </w:r>
            <w:r w:rsidR="00D33B99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341" w:type="dxa"/>
            <w:gridSpan w:val="2"/>
          </w:tcPr>
          <w:p w:rsidR="00685CE6" w:rsidRPr="00EC78F0" w:rsidRDefault="00C729C1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Time: 1</w:t>
            </w:r>
            <w:r w:rsidR="00685CE6" w:rsidRPr="00EC78F0">
              <w:rPr>
                <w:rFonts w:ascii="Times New Roman" w:hAnsi="Times New Roman" w:cs="Times New Roman"/>
                <w:b/>
              </w:rPr>
              <w:t xml:space="preserve"> </w:t>
            </w:r>
            <w:r w:rsidR="00017F26" w:rsidRPr="00EC78F0">
              <w:rPr>
                <w:rFonts w:ascii="Times New Roman" w:hAnsi="Times New Roman" w:cs="Times New Roman"/>
                <w:b/>
              </w:rPr>
              <w:t>hours</w:t>
            </w:r>
            <w:r w:rsidR="00685CE6" w:rsidRPr="00EC78F0">
              <w:rPr>
                <w:rFonts w:ascii="Times New Roman" w:hAnsi="Times New Roman" w:cs="Times New Roman"/>
                <w:b/>
              </w:rPr>
              <w:t xml:space="preserve"> 30 mins</w:t>
            </w:r>
          </w:p>
        </w:tc>
      </w:tr>
      <w:tr w:rsidR="00685CE6" w:rsidRPr="00EC78F0" w:rsidTr="008A23D9">
        <w:tc>
          <w:tcPr>
            <w:tcW w:w="1809" w:type="dxa"/>
          </w:tcPr>
          <w:p w:rsidR="00685CE6" w:rsidRPr="00EC78F0" w:rsidRDefault="00685CE6" w:rsidP="00AD24CD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755" w:type="dxa"/>
          </w:tcPr>
          <w:p w:rsidR="00685CE6" w:rsidRPr="00EC78F0" w:rsidRDefault="00D33B99">
            <w:pPr>
              <w:rPr>
                <w:rFonts w:ascii="Times New Roman" w:hAnsi="Times New Roman" w:cs="Times New Roman"/>
                <w:b/>
              </w:rPr>
            </w:pPr>
            <w:r w:rsidRPr="00D33B99">
              <w:rPr>
                <w:rFonts w:ascii="Times New Roman" w:hAnsi="Times New Roman" w:cs="Times New Roman"/>
                <w:b/>
              </w:rPr>
              <w:t>Physical Pharmacy – II</w:t>
            </w:r>
          </w:p>
        </w:tc>
        <w:tc>
          <w:tcPr>
            <w:tcW w:w="2341" w:type="dxa"/>
            <w:gridSpan w:val="2"/>
          </w:tcPr>
          <w:p w:rsidR="00685CE6" w:rsidRPr="00EC78F0" w:rsidRDefault="00685CE6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 xml:space="preserve">Full Marks: </w:t>
            </w:r>
            <w:r w:rsidR="00C729C1" w:rsidRPr="00EC78F0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85CE6" w:rsidRPr="00EC78F0" w:rsidTr="00E27769">
        <w:tc>
          <w:tcPr>
            <w:tcW w:w="1809" w:type="dxa"/>
          </w:tcPr>
          <w:p w:rsidR="00685CE6" w:rsidRPr="00EC78F0" w:rsidRDefault="00685CE6" w:rsidP="00AD24C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Course Teacher:</w:t>
            </w:r>
          </w:p>
        </w:tc>
        <w:tc>
          <w:tcPr>
            <w:tcW w:w="6044" w:type="dxa"/>
            <w:gridSpan w:val="2"/>
          </w:tcPr>
          <w:p w:rsidR="00685CE6" w:rsidRPr="00EC78F0" w:rsidRDefault="00E27769" w:rsidP="00E27769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Md. Mustafezur</w:t>
            </w:r>
            <w:r w:rsidR="00D33B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Rahman(MMR) &amp;</w:t>
            </w:r>
            <w:r w:rsidR="00D33B99">
              <w:rPr>
                <w:rFonts w:ascii="Times New Roman" w:hAnsi="Times New Roman" w:cs="Times New Roman"/>
                <w:b/>
              </w:rPr>
              <w:t xml:space="preserve"> </w:t>
            </w:r>
            <w:r w:rsidR="000C7C17">
              <w:rPr>
                <w:rFonts w:ascii="Times New Roman" w:hAnsi="Times New Roman" w:cs="Times New Roman"/>
                <w:b/>
              </w:rPr>
              <w:t>Farhana Israt Jahan</w:t>
            </w:r>
            <w:r w:rsidR="00D33B99">
              <w:rPr>
                <w:rFonts w:ascii="Times New Roman" w:hAnsi="Times New Roman" w:cs="Times New Roman"/>
                <w:b/>
              </w:rPr>
              <w:t>(FIJ)</w:t>
            </w:r>
          </w:p>
        </w:tc>
        <w:tc>
          <w:tcPr>
            <w:tcW w:w="2052" w:type="dxa"/>
          </w:tcPr>
          <w:p w:rsidR="00685CE6" w:rsidRPr="00EC78F0" w:rsidRDefault="00685C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7B6" w:rsidRPr="00EC78F0" w:rsidTr="008A23D9">
        <w:trPr>
          <w:trHeight w:val="70"/>
        </w:trPr>
        <w:tc>
          <w:tcPr>
            <w:tcW w:w="9905" w:type="dxa"/>
            <w:gridSpan w:val="4"/>
            <w:shd w:val="clear" w:color="auto" w:fill="808080" w:themeFill="background1" w:themeFillShade="80"/>
          </w:tcPr>
          <w:p w:rsidR="00F977B6" w:rsidRPr="00EC78F0" w:rsidRDefault="00F977B6" w:rsidP="00F977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7B6" w:rsidRPr="00EC78F0" w:rsidTr="008A23D9">
        <w:tc>
          <w:tcPr>
            <w:tcW w:w="7564" w:type="dxa"/>
            <w:gridSpan w:val="2"/>
          </w:tcPr>
          <w:p w:rsidR="00F977B6" w:rsidRPr="00EC78F0" w:rsidRDefault="00F977B6" w:rsidP="00F977B6">
            <w:pPr>
              <w:spacing w:before="120" w:after="360"/>
              <w:jc w:val="center"/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  <w:sz w:val="24"/>
              </w:rPr>
              <w:t>(Answer any 10 questions of the following)</w:t>
            </w:r>
          </w:p>
        </w:tc>
        <w:tc>
          <w:tcPr>
            <w:tcW w:w="2341" w:type="dxa"/>
            <w:gridSpan w:val="2"/>
          </w:tcPr>
          <w:p w:rsidR="00F977B6" w:rsidRPr="00EC78F0" w:rsidRDefault="003D5DA1" w:rsidP="008E5EFA">
            <w:pPr>
              <w:spacing w:before="120" w:after="360"/>
              <w:jc w:val="right"/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10X5=</w:t>
            </w:r>
            <w:r w:rsidR="00C729C1" w:rsidRPr="00EC78F0">
              <w:rPr>
                <w:rFonts w:ascii="Times New Roman" w:hAnsi="Times New Roman" w:cs="Times New Roman"/>
                <w:b/>
              </w:rPr>
              <w:t>5</w:t>
            </w:r>
            <w:r w:rsidR="008E5EFA">
              <w:rPr>
                <w:rFonts w:ascii="Times New Roman" w:hAnsi="Times New Roman" w:cs="Times New Roman"/>
                <w:b/>
              </w:rPr>
              <w:t>0</w:t>
            </w:r>
          </w:p>
        </w:tc>
        <w:bookmarkStart w:id="0" w:name="_GoBack"/>
        <w:bookmarkEnd w:id="0"/>
      </w:tr>
    </w:tbl>
    <w:p w:rsidR="008A23D9" w:rsidRPr="00EC78F0" w:rsidRDefault="008A23D9">
      <w:pPr>
        <w:rPr>
          <w:rFonts w:ascii="Times New Roman" w:hAnsi="Times New Roman" w:cs="Times New Roman"/>
          <w:sz w:val="6"/>
        </w:rPr>
      </w:pPr>
    </w:p>
    <w:tbl>
      <w:tblPr>
        <w:tblStyle w:val="TableGridLight1"/>
        <w:tblW w:w="99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8550"/>
        <w:gridCol w:w="810"/>
      </w:tblGrid>
      <w:tr w:rsidR="008A23D9" w:rsidRPr="00EC78F0" w:rsidTr="00022FD6">
        <w:tc>
          <w:tcPr>
            <w:tcW w:w="540" w:type="dxa"/>
          </w:tcPr>
          <w:p w:rsidR="008A23D9" w:rsidRPr="00EC78F0" w:rsidRDefault="008A23D9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50" w:type="dxa"/>
          </w:tcPr>
          <w:p w:rsidR="008A23D9" w:rsidRPr="00EC78F0" w:rsidRDefault="001754BD" w:rsidP="001754BD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Mathematically and graphically explain the Newton’s equation of flow</w:t>
            </w:r>
            <w:r w:rsidR="00397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</w:tcPr>
          <w:p w:rsidR="008A23D9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</w:tr>
      <w:tr w:rsidR="00AD24CD" w:rsidRPr="00EC78F0" w:rsidTr="00022FD6">
        <w:tc>
          <w:tcPr>
            <w:tcW w:w="540" w:type="dxa"/>
          </w:tcPr>
          <w:p w:rsidR="00AD24CD" w:rsidRPr="00EC78F0" w:rsidRDefault="00AD24CD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50" w:type="dxa"/>
          </w:tcPr>
          <w:p w:rsidR="00AD24CD" w:rsidRPr="00EC78F0" w:rsidRDefault="00881680" w:rsidP="008A0906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importance of rheology for fluid and disperse system. Differentiate between pseudoplastic and dilatants flow.</w:t>
            </w:r>
          </w:p>
        </w:tc>
        <w:tc>
          <w:tcPr>
            <w:tcW w:w="810" w:type="dxa"/>
          </w:tcPr>
          <w:p w:rsidR="00AD24CD" w:rsidRPr="00EC78F0" w:rsidRDefault="00397B12" w:rsidP="00881680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  <w:r w:rsidR="00881680">
              <w:rPr>
                <w:rFonts w:ascii="Times New Roman" w:hAnsi="Times New Roman" w:cs="Times New Roman"/>
                <w:color w:val="404040" w:themeColor="text1" w:themeTint="BF"/>
              </w:rPr>
              <w:t>+3</w:t>
            </w:r>
          </w:p>
        </w:tc>
      </w:tr>
      <w:tr w:rsidR="00AD24CD" w:rsidRPr="00EC78F0" w:rsidTr="00022FD6">
        <w:tc>
          <w:tcPr>
            <w:tcW w:w="540" w:type="dxa"/>
          </w:tcPr>
          <w:p w:rsidR="00AD24CD" w:rsidRPr="00EC78F0" w:rsidRDefault="00AD24CD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50" w:type="dxa"/>
          </w:tcPr>
          <w:p w:rsidR="00AD24CD" w:rsidRPr="00EC78F0" w:rsidRDefault="000D4EC8" w:rsidP="008A0906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</w:t>
            </w:r>
            <w:r w:rsidR="00FD35F8">
              <w:rPr>
                <w:rFonts w:ascii="Times New Roman" w:hAnsi="Times New Roman" w:cs="Times New Roman"/>
              </w:rPr>
              <w:t xml:space="preserve"> </w:t>
            </w:r>
            <w:r w:rsidRPr="000D4EC8">
              <w:rPr>
                <w:rFonts w:ascii="Times New Roman" w:hAnsi="Times New Roman" w:cs="Times New Roman"/>
              </w:rPr>
              <w:t>concentration cell</w:t>
            </w:r>
            <w:r w:rsidR="00FD35F8">
              <w:rPr>
                <w:rFonts w:ascii="Times New Roman" w:hAnsi="Times New Roman" w:cs="Times New Roman"/>
              </w:rPr>
              <w:t>?</w:t>
            </w:r>
            <w:r w:rsidR="00FD35F8" w:rsidRPr="00FD35F8">
              <w:rPr>
                <w:rFonts w:ascii="Times New Roman" w:hAnsi="Times New Roman" w:cs="Times New Roman"/>
              </w:rPr>
              <w:t xml:space="preserve"> </w:t>
            </w:r>
            <w:r w:rsidR="00FD35F8">
              <w:rPr>
                <w:rFonts w:ascii="Times New Roman" w:hAnsi="Times New Roman" w:cs="Times New Roman"/>
              </w:rPr>
              <w:t>How can you derive the Nernst equation from Gibbs free energy</w:t>
            </w:r>
            <w:r w:rsidR="00397B12" w:rsidRPr="00397B1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</w:tcPr>
          <w:p w:rsidR="006525C3" w:rsidRPr="00EC78F0" w:rsidRDefault="00FD35F8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2+3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50" w:type="dxa"/>
          </w:tcPr>
          <w:p w:rsidR="00233680" w:rsidRDefault="00D7223A" w:rsidP="006877F9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emf. </w:t>
            </w:r>
            <w:r w:rsidR="006877F9">
              <w:rPr>
                <w:rFonts w:ascii="Times New Roman" w:hAnsi="Times New Roman" w:cs="Times New Roman"/>
              </w:rPr>
              <w:t xml:space="preserve">Explain the </w:t>
            </w:r>
            <w:r w:rsidR="00233680">
              <w:rPr>
                <w:rFonts w:ascii="Times New Roman" w:hAnsi="Times New Roman" w:cs="Times New Roman"/>
              </w:rPr>
              <w:t>reaction</w:t>
            </w:r>
            <w:r w:rsidR="006877F9">
              <w:rPr>
                <w:rFonts w:ascii="Times New Roman" w:hAnsi="Times New Roman" w:cs="Times New Roman"/>
              </w:rPr>
              <w:t xml:space="preserve"> of a electroche</w:t>
            </w:r>
            <w:r w:rsidR="00233680">
              <w:rPr>
                <w:rFonts w:ascii="Times New Roman" w:hAnsi="Times New Roman" w:cs="Times New Roman"/>
              </w:rPr>
              <w:t>mical cell represented by -</w:t>
            </w:r>
          </w:p>
          <w:p w:rsidR="00397B12" w:rsidRPr="00EC78F0" w:rsidRDefault="00233680" w:rsidP="006877F9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Zn(s)</w:t>
            </w:r>
            <w:r w:rsidR="006877F9">
              <w:rPr>
                <w:rFonts w:ascii="Times New Roman" w:hAnsi="Times New Roman" w:cs="Times New Roman"/>
              </w:rPr>
              <w:t>│</w:t>
            </w:r>
            <w:r>
              <w:rPr>
                <w:rFonts w:ascii="Times New Roman" w:hAnsi="Times New Roman" w:cs="Times New Roman"/>
              </w:rPr>
              <w:t>ZnSO4(aq)</w:t>
            </w:r>
            <w:r w:rsidR="006877F9">
              <w:rPr>
                <w:rFonts w:ascii="Times New Roman" w:hAnsi="Times New Roman" w:cs="Times New Roman"/>
              </w:rPr>
              <w:t>││</w:t>
            </w:r>
            <w:r w:rsidR="00A75F83">
              <w:rPr>
                <w:rFonts w:ascii="Times New Roman" w:hAnsi="Times New Roman" w:cs="Times New Roman"/>
              </w:rPr>
              <w:t>CuSO4(aq)</w:t>
            </w:r>
            <w:r w:rsidR="006877F9">
              <w:rPr>
                <w:rFonts w:ascii="Times New Roman" w:hAnsi="Times New Roman" w:cs="Times New Roman"/>
              </w:rPr>
              <w:t>│</w:t>
            </w:r>
            <w:r w:rsidR="006877F9" w:rsidRPr="006877F9">
              <w:rPr>
                <w:rFonts w:ascii="Times New Roman" w:hAnsi="Times New Roman" w:cs="Times New Roman"/>
              </w:rPr>
              <w:t>Cu(s)</w:t>
            </w:r>
          </w:p>
        </w:tc>
        <w:tc>
          <w:tcPr>
            <w:tcW w:w="810" w:type="dxa"/>
          </w:tcPr>
          <w:p w:rsidR="00397B12" w:rsidRPr="00EC78F0" w:rsidRDefault="00FD35F8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1+4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50" w:type="dxa"/>
          </w:tcPr>
          <w:p w:rsidR="00397B12" w:rsidRPr="00EC78F0" w:rsidRDefault="00331EE5" w:rsidP="00CB69E3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</w:t>
            </w:r>
            <w:r w:rsidR="00CB69E3">
              <w:rPr>
                <w:rFonts w:ascii="Times New Roman" w:hAnsi="Times New Roman" w:cs="Times New Roman"/>
              </w:rPr>
              <w:t>e</w:t>
            </w:r>
            <w:r w:rsidRPr="00331EE5">
              <w:rPr>
                <w:rFonts w:ascii="Times New Roman" w:hAnsi="Times New Roman" w:cs="Times New Roman"/>
              </w:rPr>
              <w:t>lectrical double layer</w:t>
            </w:r>
            <w:r w:rsidR="00CB69E3">
              <w:rPr>
                <w:rFonts w:ascii="Times New Roman" w:hAnsi="Times New Roman" w:cs="Times New Roman"/>
              </w:rPr>
              <w:t>.</w:t>
            </w:r>
            <w:r w:rsidR="002C245E">
              <w:rPr>
                <w:rFonts w:ascii="Times New Roman" w:hAnsi="Times New Roman" w:cs="Times New Roman"/>
              </w:rPr>
              <w:t xml:space="preserve"> Derive the equation of </w:t>
            </w:r>
            <w:r w:rsidR="002C245E" w:rsidRPr="002C245E">
              <w:rPr>
                <w:rFonts w:ascii="Times New Roman" w:hAnsi="Times New Roman" w:cs="Times New Roman"/>
              </w:rPr>
              <w:t xml:space="preserve">Langmuir </w:t>
            </w:r>
            <w:r w:rsidR="002C245E">
              <w:rPr>
                <w:rFonts w:ascii="Times New Roman" w:hAnsi="Times New Roman" w:cs="Times New Roman"/>
              </w:rPr>
              <w:t xml:space="preserve">adsorption </w:t>
            </w:r>
            <w:r w:rsidR="002C245E" w:rsidRPr="002C245E">
              <w:rPr>
                <w:rFonts w:ascii="Times New Roman" w:hAnsi="Times New Roman" w:cs="Times New Roman"/>
              </w:rPr>
              <w:t>isotherm</w:t>
            </w:r>
            <w:r w:rsidR="002C24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</w:tcPr>
          <w:p w:rsidR="00397B12" w:rsidRPr="00EC78F0" w:rsidRDefault="002C245E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2+3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50" w:type="dxa"/>
          </w:tcPr>
          <w:p w:rsidR="00397B12" w:rsidRPr="00EC78F0" w:rsidRDefault="00202E4C" w:rsidP="008A0906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</w:t>
            </w:r>
            <w:r w:rsidRPr="00202E4C">
              <w:rPr>
                <w:rFonts w:ascii="Times New Roman" w:hAnsi="Times New Roman" w:cs="Times New Roman"/>
              </w:rPr>
              <w:t>HLB Value</w:t>
            </w:r>
            <w:r>
              <w:rPr>
                <w:rFonts w:ascii="Times New Roman" w:hAnsi="Times New Roman" w:cs="Times New Roman"/>
              </w:rPr>
              <w:t>? Describe the mechanism of detergent.</w:t>
            </w:r>
          </w:p>
        </w:tc>
        <w:tc>
          <w:tcPr>
            <w:tcW w:w="810" w:type="dxa"/>
          </w:tcPr>
          <w:p w:rsidR="00397B12" w:rsidRPr="00EC78F0" w:rsidRDefault="00202E4C" w:rsidP="007346AF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2+3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50" w:type="dxa"/>
          </w:tcPr>
          <w:p w:rsidR="00397B12" w:rsidRPr="00EC78F0" w:rsidRDefault="0077583D" w:rsidP="00F46696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</w:t>
            </w:r>
            <w:r w:rsidR="00F46696">
              <w:rPr>
                <w:rFonts w:ascii="Times New Roman" w:hAnsi="Times New Roman" w:cs="Times New Roman"/>
              </w:rPr>
              <w:t>chemical</w:t>
            </w:r>
            <w:r w:rsidRPr="0077583D">
              <w:rPr>
                <w:rFonts w:ascii="Times New Roman" w:hAnsi="Times New Roman" w:cs="Times New Roman"/>
              </w:rPr>
              <w:t xml:space="preserve"> methods</w:t>
            </w:r>
            <w:r>
              <w:rPr>
                <w:rFonts w:ascii="Times New Roman" w:hAnsi="Times New Roman" w:cs="Times New Roman"/>
              </w:rPr>
              <w:t xml:space="preserve"> for the preparation of </w:t>
            </w:r>
            <w:r w:rsidR="00F46696" w:rsidRPr="00F46696">
              <w:rPr>
                <w:rFonts w:ascii="Times New Roman" w:hAnsi="Times New Roman" w:cs="Times New Roman"/>
              </w:rPr>
              <w:t>Lyophobic colloids</w:t>
            </w:r>
          </w:p>
        </w:tc>
        <w:tc>
          <w:tcPr>
            <w:tcW w:w="81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50" w:type="dxa"/>
          </w:tcPr>
          <w:p w:rsidR="00397B12" w:rsidRPr="00EC78F0" w:rsidRDefault="00B06DBC" w:rsidP="008A0906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optical and mechanical properties of colloids.</w:t>
            </w:r>
          </w:p>
        </w:tc>
        <w:tc>
          <w:tcPr>
            <w:tcW w:w="81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50" w:type="dxa"/>
          </w:tcPr>
          <w:p w:rsidR="00397B12" w:rsidRPr="00EC78F0" w:rsidRDefault="009C717B" w:rsidP="008A0906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basic principle of drying. What are the advantages and disadvantages of freeze drying.</w:t>
            </w:r>
          </w:p>
        </w:tc>
        <w:tc>
          <w:tcPr>
            <w:tcW w:w="810" w:type="dxa"/>
          </w:tcPr>
          <w:p w:rsidR="00397B12" w:rsidRPr="00EC78F0" w:rsidRDefault="009C717B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  <w:r w:rsidR="006C7990">
              <w:rPr>
                <w:rFonts w:ascii="Times New Roman" w:hAnsi="Times New Roman" w:cs="Times New Roman"/>
                <w:color w:val="404040" w:themeColor="text1" w:themeTint="BF"/>
              </w:rPr>
              <w:t>+2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50" w:type="dxa"/>
          </w:tcPr>
          <w:p w:rsidR="00397B12" w:rsidRPr="00EC78F0" w:rsidRDefault="00893A07" w:rsidP="008A0906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distillation? </w:t>
            </w:r>
            <w:r w:rsidR="00335E91">
              <w:rPr>
                <w:rFonts w:ascii="Times New Roman" w:hAnsi="Times New Roman" w:cs="Times New Roman"/>
              </w:rPr>
              <w:t>Define temperature coefficient and illustrate the Arrhenious equation.</w:t>
            </w:r>
          </w:p>
        </w:tc>
        <w:tc>
          <w:tcPr>
            <w:tcW w:w="810" w:type="dxa"/>
          </w:tcPr>
          <w:p w:rsidR="00397B12" w:rsidRPr="00EC78F0" w:rsidRDefault="00893A07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1+4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50" w:type="dxa"/>
          </w:tcPr>
          <w:p w:rsidR="00397B12" w:rsidRPr="00EC78F0" w:rsidRDefault="008E5EFA" w:rsidP="008E5EFA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and exemplify pseudomolecular reaction.</w:t>
            </w:r>
            <w:r w:rsidR="00CA2CA6">
              <w:rPr>
                <w:rFonts w:ascii="Times New Roman" w:hAnsi="Times New Roman" w:cs="Times New Roman"/>
              </w:rPr>
              <w:t xml:space="preserve"> </w:t>
            </w:r>
            <w:r w:rsidR="00712D46">
              <w:rPr>
                <w:rFonts w:ascii="Times New Roman" w:hAnsi="Times New Roman" w:cs="Times New Roman"/>
              </w:rPr>
              <w:t xml:space="preserve">What are the differences between </w:t>
            </w:r>
            <w:r w:rsidR="00712D46" w:rsidRPr="00712D46">
              <w:rPr>
                <w:rFonts w:ascii="Times New Roman" w:hAnsi="Times New Roman" w:cs="Times New Roman"/>
              </w:rPr>
              <w:t>lyophilic and lyophobic sols</w:t>
            </w:r>
            <w:r w:rsidR="00712D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</w:tcPr>
          <w:p w:rsidR="00397B12" w:rsidRPr="00EC78F0" w:rsidRDefault="009E4EA7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2+3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50" w:type="dxa"/>
          </w:tcPr>
          <w:p w:rsidR="00397B12" w:rsidRDefault="00141E7B" w:rsidP="008A0906">
            <w:p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following terms-</w:t>
            </w:r>
          </w:p>
          <w:p w:rsidR="00141E7B" w:rsidRDefault="00141E7B" w:rsidP="00141E7B">
            <w:pPr>
              <w:pStyle w:val="ListParagraph"/>
              <w:numPr>
                <w:ilvl w:val="0"/>
                <w:numId w:val="1"/>
              </w:num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Interfacial tension</w:t>
            </w:r>
          </w:p>
          <w:p w:rsidR="00141E7B" w:rsidRDefault="00141E7B" w:rsidP="00141E7B">
            <w:pPr>
              <w:pStyle w:val="ListParagraph"/>
              <w:numPr>
                <w:ilvl w:val="0"/>
                <w:numId w:val="1"/>
              </w:num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Defoamer</w:t>
            </w:r>
          </w:p>
          <w:p w:rsidR="00141E7B" w:rsidRDefault="00141E7B" w:rsidP="00141E7B">
            <w:pPr>
              <w:pStyle w:val="ListParagraph"/>
              <w:numPr>
                <w:ilvl w:val="0"/>
                <w:numId w:val="1"/>
              </w:num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Thixotrophy</w:t>
            </w:r>
          </w:p>
          <w:p w:rsidR="00141E7B" w:rsidRDefault="00141E7B" w:rsidP="00141E7B">
            <w:pPr>
              <w:pStyle w:val="ListParagraph"/>
              <w:numPr>
                <w:ilvl w:val="0"/>
                <w:numId w:val="1"/>
              </w:num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 w:rsidRPr="00141E7B">
              <w:rPr>
                <w:rFonts w:ascii="Times New Roman" w:hAnsi="Times New Roman" w:cs="Times New Roman"/>
              </w:rPr>
              <w:t>Protective Colloid</w:t>
            </w:r>
          </w:p>
          <w:p w:rsidR="00141E7B" w:rsidRPr="00141E7B" w:rsidRDefault="00141E7B" w:rsidP="00141E7B">
            <w:pPr>
              <w:pStyle w:val="ListParagraph"/>
              <w:numPr>
                <w:ilvl w:val="0"/>
                <w:numId w:val="1"/>
              </w:numPr>
              <w:spacing w:before="60" w:afterLines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Insulator</w:t>
            </w:r>
          </w:p>
        </w:tc>
        <w:tc>
          <w:tcPr>
            <w:tcW w:w="810" w:type="dxa"/>
          </w:tcPr>
          <w:p w:rsidR="00397B12" w:rsidRPr="00EC78F0" w:rsidRDefault="00141E7B" w:rsidP="008A0906">
            <w:pPr>
              <w:spacing w:before="60" w:afterLines="60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1x</w:t>
            </w:r>
            <w:r w:rsidR="005F1EEE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=5</w:t>
            </w:r>
          </w:p>
        </w:tc>
      </w:tr>
    </w:tbl>
    <w:p w:rsidR="008A23D9" w:rsidRPr="00EC78F0" w:rsidRDefault="008A23D9" w:rsidP="008A0906">
      <w:pPr>
        <w:spacing w:before="60" w:afterLines="60"/>
        <w:rPr>
          <w:rFonts w:ascii="Times New Roman" w:hAnsi="Times New Roman" w:cs="Times New Roman"/>
          <w:sz w:val="6"/>
        </w:rPr>
      </w:pPr>
    </w:p>
    <w:sectPr w:rsidR="008A23D9" w:rsidRPr="00EC78F0" w:rsidSect="000A777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7C3"/>
    <w:multiLevelType w:val="hybridMultilevel"/>
    <w:tmpl w:val="F5CE7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MjEwMbQwNzQwNTMxMzNS0lEKTi0uzszPAykwqgUAiFr/AywAAAA="/>
  </w:docVars>
  <w:rsids>
    <w:rsidRoot w:val="000A7778"/>
    <w:rsid w:val="00000F45"/>
    <w:rsid w:val="00007895"/>
    <w:rsid w:val="00017F26"/>
    <w:rsid w:val="00022FD6"/>
    <w:rsid w:val="00066CF3"/>
    <w:rsid w:val="0007607C"/>
    <w:rsid w:val="000775B5"/>
    <w:rsid w:val="000860CC"/>
    <w:rsid w:val="000A7778"/>
    <w:rsid w:val="000C7C17"/>
    <w:rsid w:val="000D4EC8"/>
    <w:rsid w:val="0010331B"/>
    <w:rsid w:val="001223A4"/>
    <w:rsid w:val="00141E7B"/>
    <w:rsid w:val="00153E2A"/>
    <w:rsid w:val="001754BD"/>
    <w:rsid w:val="001A0F0E"/>
    <w:rsid w:val="001A3C6E"/>
    <w:rsid w:val="00202E4C"/>
    <w:rsid w:val="0022679F"/>
    <w:rsid w:val="00233680"/>
    <w:rsid w:val="002C245E"/>
    <w:rsid w:val="002D34D4"/>
    <w:rsid w:val="00331EE5"/>
    <w:rsid w:val="00335E91"/>
    <w:rsid w:val="003635D7"/>
    <w:rsid w:val="00383794"/>
    <w:rsid w:val="00397B12"/>
    <w:rsid w:val="003A1524"/>
    <w:rsid w:val="003D5DA1"/>
    <w:rsid w:val="003F55ED"/>
    <w:rsid w:val="004C0D2F"/>
    <w:rsid w:val="00527318"/>
    <w:rsid w:val="00533C0D"/>
    <w:rsid w:val="00543E5D"/>
    <w:rsid w:val="005B51DD"/>
    <w:rsid w:val="005F1EEE"/>
    <w:rsid w:val="00612591"/>
    <w:rsid w:val="0062093B"/>
    <w:rsid w:val="006525C3"/>
    <w:rsid w:val="00685CE6"/>
    <w:rsid w:val="006877F9"/>
    <w:rsid w:val="006C7990"/>
    <w:rsid w:val="006D22EA"/>
    <w:rsid w:val="00701E67"/>
    <w:rsid w:val="00712D46"/>
    <w:rsid w:val="00725574"/>
    <w:rsid w:val="007346AF"/>
    <w:rsid w:val="00763A77"/>
    <w:rsid w:val="0077583D"/>
    <w:rsid w:val="007F7705"/>
    <w:rsid w:val="00832100"/>
    <w:rsid w:val="00881680"/>
    <w:rsid w:val="00893A07"/>
    <w:rsid w:val="008A0906"/>
    <w:rsid w:val="008A23D9"/>
    <w:rsid w:val="008E5EFA"/>
    <w:rsid w:val="00947E54"/>
    <w:rsid w:val="009B4543"/>
    <w:rsid w:val="009C717B"/>
    <w:rsid w:val="009E4EA7"/>
    <w:rsid w:val="00A75F83"/>
    <w:rsid w:val="00AD24CD"/>
    <w:rsid w:val="00B06DBC"/>
    <w:rsid w:val="00B667C9"/>
    <w:rsid w:val="00BB119E"/>
    <w:rsid w:val="00C34CFF"/>
    <w:rsid w:val="00C729C1"/>
    <w:rsid w:val="00C8111C"/>
    <w:rsid w:val="00C93702"/>
    <w:rsid w:val="00CA2CA6"/>
    <w:rsid w:val="00CB3CC6"/>
    <w:rsid w:val="00CB69E3"/>
    <w:rsid w:val="00CE3253"/>
    <w:rsid w:val="00CF2217"/>
    <w:rsid w:val="00D33B99"/>
    <w:rsid w:val="00D44448"/>
    <w:rsid w:val="00D55119"/>
    <w:rsid w:val="00D55A25"/>
    <w:rsid w:val="00D7223A"/>
    <w:rsid w:val="00DC10E8"/>
    <w:rsid w:val="00E27769"/>
    <w:rsid w:val="00E43F6B"/>
    <w:rsid w:val="00E4564F"/>
    <w:rsid w:val="00E701AC"/>
    <w:rsid w:val="00EA195A"/>
    <w:rsid w:val="00EB6648"/>
    <w:rsid w:val="00EC78F0"/>
    <w:rsid w:val="00ED546B"/>
    <w:rsid w:val="00F05EB3"/>
    <w:rsid w:val="00F17FEA"/>
    <w:rsid w:val="00F46696"/>
    <w:rsid w:val="00F977B6"/>
    <w:rsid w:val="00FA7F67"/>
    <w:rsid w:val="00FD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2804-609E-4CD2-BADA-6F628CA5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Mubarak Hossain</dc:creator>
  <cp:lastModifiedBy>Sajib</cp:lastModifiedBy>
  <cp:revision>59</cp:revision>
  <dcterms:created xsi:type="dcterms:W3CDTF">2018-08-11T05:03:00Z</dcterms:created>
  <dcterms:modified xsi:type="dcterms:W3CDTF">2018-11-16T19:29:00Z</dcterms:modified>
</cp:coreProperties>
</file>