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E3639F">
              <w:t>Essential Skills for 21</w:t>
            </w:r>
            <w:r w:rsidR="00E3639F" w:rsidRPr="006A55D8">
              <w:rPr>
                <w:vertAlign w:val="superscript"/>
              </w:rPr>
              <w:t>st</w:t>
            </w:r>
            <w:r w:rsidR="00E3639F">
              <w:t xml:space="preserve"> Century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ETE </w:t>
            </w:r>
            <w:r w:rsidR="00ED40BE" w:rsidRPr="00ED40BE">
              <w:rPr>
                <w:sz w:val="28"/>
                <w:szCs w:val="28"/>
              </w:rPr>
              <w:t>327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>Students of B.Sc. in ETE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35C98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1.</w:t>
            </w:r>
            <w:r w:rsidR="00E35C98">
              <w:rPr>
                <w:sz w:val="28"/>
                <w:szCs w:val="28"/>
              </w:rPr>
              <w:t>20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D40BE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E3639F" w:rsidRPr="00E3639F" w:rsidRDefault="00E3639F" w:rsidP="00E3639F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E3639F">
              <w:rPr>
                <w:bCs/>
                <w:kern w:val="36"/>
              </w:rPr>
              <w:t>To reform essential skills for 21</w:t>
            </w:r>
            <w:r w:rsidRPr="00E3639F">
              <w:rPr>
                <w:bCs/>
                <w:kern w:val="36"/>
                <w:vertAlign w:val="superscript"/>
              </w:rPr>
              <w:t>st</w:t>
            </w:r>
            <w:r w:rsidRPr="00E3639F">
              <w:rPr>
                <w:bCs/>
                <w:kern w:val="36"/>
              </w:rPr>
              <w:t xml:space="preserve"> century survival by young people and community</w:t>
            </w:r>
            <w:r>
              <w:rPr>
                <w:bCs/>
                <w:kern w:val="36"/>
              </w:rPr>
              <w:t>.</w:t>
            </w:r>
          </w:p>
          <w:p w:rsidR="00A900A3" w:rsidRPr="00AE3E7B" w:rsidRDefault="00A900A3" w:rsidP="00E3639F">
            <w:pPr>
              <w:pStyle w:val="ListParagraph"/>
              <w:spacing w:before="100" w:beforeAutospacing="1" w:after="100" w:afterAutospacing="1"/>
              <w:ind w:left="360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</w:pPr>
            <w:r w:rsidRPr="00E3639F">
              <w:t xml:space="preserve">Use &amp; abuse of ICT 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</w:pPr>
            <w:r w:rsidRPr="00E3639F">
              <w:t xml:space="preserve">Social Network Analysis 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  <w:rPr>
                <w:bCs/>
                <w:kern w:val="36"/>
              </w:rPr>
            </w:pPr>
            <w:r w:rsidRPr="00E3639F">
              <w:t>Common Senses</w:t>
            </w:r>
            <w:r w:rsidRPr="00E3639F">
              <w:rPr>
                <w:bCs/>
                <w:kern w:val="36"/>
              </w:rPr>
              <w:t xml:space="preserve"> 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  <w:rPr>
                <w:bCs/>
                <w:kern w:val="36"/>
              </w:rPr>
            </w:pPr>
            <w:r w:rsidRPr="00E3639F">
              <w:rPr>
                <w:bCs/>
                <w:kern w:val="36"/>
              </w:rPr>
              <w:t>Reproductive Health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  <w:rPr>
                <w:bCs/>
                <w:kern w:val="36"/>
              </w:rPr>
            </w:pPr>
            <w:r w:rsidRPr="00E3639F">
              <w:rPr>
                <w:bCs/>
                <w:kern w:val="36"/>
              </w:rPr>
              <w:t>Stress from Market Economy</w:t>
            </w:r>
          </w:p>
          <w:p w:rsidR="00E3639F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  <w:rPr>
                <w:bCs/>
                <w:kern w:val="36"/>
                <w:sz w:val="22"/>
              </w:rPr>
            </w:pPr>
            <w:r w:rsidRPr="00E3639F">
              <w:rPr>
                <w:bCs/>
                <w:kern w:val="36"/>
                <w:sz w:val="22"/>
              </w:rPr>
              <w:t xml:space="preserve">Real Relationship vs Virtual Relationship </w:t>
            </w:r>
          </w:p>
          <w:p w:rsidR="00A900A3" w:rsidRPr="00E3639F" w:rsidRDefault="00E3639F" w:rsidP="00E3639F">
            <w:pPr>
              <w:numPr>
                <w:ilvl w:val="0"/>
                <w:numId w:val="12"/>
              </w:numPr>
              <w:jc w:val="both"/>
              <w:outlineLvl w:val="0"/>
              <w:rPr>
                <w:bCs/>
                <w:kern w:val="36"/>
              </w:rPr>
            </w:pPr>
            <w:r w:rsidRPr="00E3639F">
              <w:rPr>
                <w:bCs/>
                <w:kern w:val="36"/>
              </w:rPr>
              <w:t>Becoming Global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3639F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E3639F">
              <w:rPr>
                <w:b/>
                <w:sz w:val="28"/>
              </w:rPr>
              <w:t>Development:</w:t>
            </w:r>
          </w:p>
          <w:p w:rsidR="00BA3E62" w:rsidRPr="00E3639F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3639F">
              <w:t>Introduction</w:t>
            </w:r>
          </w:p>
          <w:p w:rsidR="007955C4" w:rsidRPr="00E3639F" w:rsidRDefault="00E3639F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3639F">
              <w:t>Engage</w:t>
            </w:r>
            <w:bookmarkStart w:id="0" w:name="_GoBack"/>
            <w:bookmarkEnd w:id="0"/>
            <w:r w:rsidRPr="00E3639F">
              <w:t xml:space="preserve"> students in future study, complexity science, systems theory, cybernetics, social network analysis, common sense, exploration into individual thinking.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7955C4" w:rsidRPr="00BA3E62" w:rsidRDefault="007955C4" w:rsidP="00ED40B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Performance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67530F"/>
    <w:rsid w:val="006B3855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A02B8B"/>
    <w:rsid w:val="00A4783D"/>
    <w:rsid w:val="00A900A3"/>
    <w:rsid w:val="00AA69CA"/>
    <w:rsid w:val="00AC1B12"/>
    <w:rsid w:val="00AE3E7B"/>
    <w:rsid w:val="00B15539"/>
    <w:rsid w:val="00BA3E62"/>
    <w:rsid w:val="00BD76A3"/>
    <w:rsid w:val="00BF78BD"/>
    <w:rsid w:val="00C5171B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77F3-57F7-44AA-9C6C-799E85FF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2016-08-01T10:51:00Z</dcterms:created>
  <dcterms:modified xsi:type="dcterms:W3CDTF">2016-08-01T10:51:00Z</dcterms:modified>
</cp:coreProperties>
</file>