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40" w:rsidRDefault="0056076B">
      <w:pPr>
        <w:shd w:val="clear" w:color="auto" w:fill="002060"/>
        <w:spacing w:after="0"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Evolution of Thoughts on Communication and Development</w:t>
      </w:r>
    </w:p>
    <w:p w:rsidR="001A5640" w:rsidRDefault="004A7650">
      <w:pPr>
        <w:spacing w:after="0" w:line="48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2837815</wp:posOffset>
            </wp:positionH>
            <wp:positionV relativeFrom="paragraph">
              <wp:posOffset>640080</wp:posOffset>
            </wp:positionV>
            <wp:extent cx="3169920" cy="3035935"/>
            <wp:effectExtent l="19050" t="0" r="0" b="0"/>
            <wp:wrapSquare wrapText="bothSides" distT="0" distB="0" distL="114300" distR="114300"/>
            <wp:docPr id="2" name="image1.jpg" descr="C:\Users\Administrator\Downloads\20190524_143422.jpg"/>
            <wp:cNvGraphicFramePr/>
            <a:graphic xmlns:a="http://schemas.openxmlformats.org/drawingml/2006/main">
              <a:graphicData uri="http://schemas.openxmlformats.org/drawingml/2006/picture">
                <pic:pic xmlns:pic="http://schemas.openxmlformats.org/drawingml/2006/picture">
                  <pic:nvPicPr>
                    <pic:cNvPr id="0" name="image1.jpg" descr="C:\Users\Administrator\Downloads\20190524_143422.jpg"/>
                    <pic:cNvPicPr preferRelativeResize="0"/>
                  </pic:nvPicPr>
                  <pic:blipFill>
                    <a:blip r:embed="rId7"/>
                    <a:srcRect/>
                    <a:stretch>
                      <a:fillRect/>
                    </a:stretch>
                  </pic:blipFill>
                  <pic:spPr>
                    <a:xfrm>
                      <a:off x="0" y="0"/>
                      <a:ext cx="3169920" cy="3035935"/>
                    </a:xfrm>
                    <a:prstGeom prst="rect">
                      <a:avLst/>
                    </a:prstGeom>
                    <a:ln/>
                  </pic:spPr>
                </pic:pic>
              </a:graphicData>
            </a:graphic>
          </wp:anchor>
        </w:drawing>
      </w:r>
      <w:r w:rsidR="0056076B">
        <w:rPr>
          <w:rFonts w:ascii="Times New Roman" w:eastAsia="Times New Roman" w:hAnsi="Times New Roman" w:cs="Times New Roman"/>
          <w:sz w:val="24"/>
          <w:szCs w:val="24"/>
        </w:rPr>
        <w:t>Academic thoughts on communication and development were broadly emerged in the early</w:t>
      </w:r>
      <w:r>
        <w:rPr>
          <w:rFonts w:ascii="Times New Roman" w:eastAsia="Times New Roman" w:hAnsi="Times New Roman" w:cs="Times New Roman"/>
          <w:sz w:val="24"/>
          <w:szCs w:val="24"/>
        </w:rPr>
        <w:t xml:space="preserve"> 1</w:t>
      </w:r>
      <w:r w:rsidR="0056076B">
        <w:rPr>
          <w:rFonts w:ascii="Times New Roman" w:eastAsia="Times New Roman" w:hAnsi="Times New Roman" w:cs="Times New Roman"/>
          <w:sz w:val="24"/>
          <w:szCs w:val="24"/>
        </w:rPr>
        <w:t xml:space="preserve">950s. Like communication, scholars </w:t>
      </w:r>
      <w:r w:rsidR="0056076B">
        <w:rPr>
          <w:rFonts w:ascii="Times New Roman" w:eastAsia="Times New Roman" w:hAnsi="Times New Roman" w:cs="Times New Roman"/>
          <w:sz w:val="24"/>
          <w:szCs w:val="24"/>
        </w:rPr>
        <w:t xml:space="preserve">viewed development from varied </w:t>
      </w:r>
      <w:r>
        <w:rPr>
          <w:rFonts w:ascii="Times New Roman" w:eastAsia="Times New Roman" w:hAnsi="Times New Roman" w:cs="Times New Roman"/>
          <w:sz w:val="24"/>
          <w:szCs w:val="24"/>
        </w:rPr>
        <w:t>from eclectic faculties p</w:t>
      </w:r>
      <w:r w:rsidR="0056076B">
        <w:rPr>
          <w:rFonts w:ascii="Times New Roman" w:eastAsia="Times New Roman" w:hAnsi="Times New Roman" w:cs="Times New Roman"/>
          <w:sz w:val="24"/>
          <w:szCs w:val="24"/>
        </w:rPr>
        <w:t>erspectives. Many scholars think that development means improving of the living</w:t>
      </w:r>
      <w:r w:rsidR="0056076B">
        <w:rPr>
          <w:rFonts w:ascii="Times New Roman" w:eastAsia="Times New Roman" w:hAnsi="Times New Roman" w:cs="Times New Roman"/>
          <w:sz w:val="24"/>
          <w:szCs w:val="24"/>
        </w:rPr>
        <w:t xml:space="preserve"> conditions of the people in a society. But, debate arises over the ways to achieve the living conditions. Experts from different branches of knowledge outlined diversified thematic approaches to improve the living conditions of people. Such an influential</w:t>
      </w:r>
      <w:r w:rsidR="0056076B">
        <w:rPr>
          <w:rFonts w:ascii="Times New Roman" w:eastAsia="Times New Roman" w:hAnsi="Times New Roman" w:cs="Times New Roman"/>
          <w:sz w:val="24"/>
          <w:szCs w:val="24"/>
        </w:rPr>
        <w:t xml:space="preserve"> thought was the ‘modernization theory’ which </w:t>
      </w:r>
      <w:r w:rsidR="0056076B">
        <w:rPr>
          <w:rFonts w:ascii="Times New Roman" w:eastAsia="Times New Roman" w:hAnsi="Times New Roman" w:cs="Times New Roman"/>
          <w:sz w:val="24"/>
          <w:szCs w:val="24"/>
        </w:rPr>
        <w:t>was based on the ‘neo-classical’ economic concept.</w:t>
      </w:r>
      <w:r w:rsidR="0056076B">
        <w:rPr>
          <w:rFonts w:ascii="Times New Roman" w:eastAsia="Times New Roman" w:hAnsi="Times New Roman" w:cs="Times New Roman"/>
          <w:sz w:val="24"/>
          <w:szCs w:val="24"/>
        </w:rPr>
        <w:t xml:space="preserve"> </w:t>
      </w:r>
      <w:r w:rsidR="0056076B">
        <w:rPr>
          <w:rFonts w:ascii="Times New Roman" w:eastAsia="Times New Roman" w:hAnsi="Times New Roman" w:cs="Times New Roman"/>
          <w:sz w:val="24"/>
          <w:szCs w:val="24"/>
        </w:rPr>
        <w:t xml:space="preserve">In this thought, the Western model of </w:t>
      </w:r>
      <w:r w:rsidR="0056076B">
        <w:rPr>
          <w:rFonts w:ascii="Times New Roman" w:eastAsia="Times New Roman" w:hAnsi="Times New Roman" w:cs="Times New Roman"/>
          <w:sz w:val="24"/>
          <w:szCs w:val="24"/>
        </w:rPr>
        <w:t>economic growth was emphasized where transformation of modern technologies in various spheres of life was considered impo</w:t>
      </w:r>
      <w:r w:rsidR="0056076B">
        <w:rPr>
          <w:rFonts w:ascii="Times New Roman" w:eastAsia="Times New Roman" w:hAnsi="Times New Roman" w:cs="Times New Roman"/>
          <w:sz w:val="24"/>
          <w:szCs w:val="24"/>
        </w:rPr>
        <w:t>rtant for development. People of the third world countries were persuaded to adopt technologies by influencing the government policies in favour of industrialization and urbanization. Preston (2002) argues that the theory of modernization offers new nation</w:t>
      </w:r>
      <w:r w:rsidR="0056076B">
        <w:rPr>
          <w:rFonts w:ascii="Times New Roman" w:eastAsia="Times New Roman" w:hAnsi="Times New Roman" w:cs="Times New Roman"/>
          <w:sz w:val="24"/>
          <w:szCs w:val="24"/>
        </w:rPr>
        <w:t xml:space="preserve"> states of the third world an easy route to the status of developed economies and societies. The theory of modernization was very influential in the 1950s and 1960s (p.78).</w:t>
      </w: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Walt Rostow, a US economist and Special Assistant to  President Johnson was one of</w:t>
      </w:r>
      <w:r>
        <w:rPr>
          <w:rFonts w:ascii="Times New Roman" w:eastAsia="Times New Roman" w:hAnsi="Times New Roman" w:cs="Times New Roman"/>
          <w:sz w:val="24"/>
          <w:szCs w:val="24"/>
        </w:rPr>
        <w:t xml:space="preserve"> the key proponents of the free-trade and modernization perspective in the 1960s who compared the process of development for a country in the five stages –traditional society, pre-conditions to take off, take-off, drive to maturity and age of mass consumpt</w:t>
      </w:r>
      <w:r>
        <w:rPr>
          <w:rFonts w:ascii="Times New Roman" w:eastAsia="Times New Roman" w:hAnsi="Times New Roman" w:cs="Times New Roman"/>
          <w:sz w:val="24"/>
          <w:szCs w:val="24"/>
        </w:rPr>
        <w:t xml:space="preserve">ion (Global Learning: 2017).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an attempt to understand the relationship between the economic activities, communication and development, Daniel Learner conducted a longitudinal study in the six Middle Eastern countries on 1600 individuals. He revealed t</w:t>
      </w:r>
      <w:r>
        <w:rPr>
          <w:rFonts w:ascii="Times New Roman" w:eastAsia="Times New Roman" w:hAnsi="Times New Roman" w:cs="Times New Roman"/>
          <w:sz w:val="24"/>
          <w:szCs w:val="24"/>
        </w:rPr>
        <w:t>hat the mass media played significant role in shaping the people’s attitude through viewing and learning the rich cultural systems of the West. The people, through exposure to the diversified content, became aware of what was happening in the developed cou</w:t>
      </w:r>
      <w:r>
        <w:rPr>
          <w:rFonts w:ascii="Times New Roman" w:eastAsia="Times New Roman" w:hAnsi="Times New Roman" w:cs="Times New Roman"/>
          <w:sz w:val="24"/>
          <w:szCs w:val="24"/>
        </w:rPr>
        <w:t>ntries and became ‘mobile personality’ and grew ‘empathy’ to view a situation replacing the individual himself or herself. The second element of social dynamic of the Learner’s study was ‘The Mobility Multiplier: Mass Media’. According to Schramm (1964, p.</w:t>
      </w:r>
      <w:r>
        <w:rPr>
          <w:rFonts w:ascii="Times New Roman" w:eastAsia="Times New Roman" w:hAnsi="Times New Roman" w:cs="Times New Roman"/>
          <w:sz w:val="24"/>
          <w:szCs w:val="24"/>
        </w:rPr>
        <w:t xml:space="preserve"> 47), Learner’s realization about the mass communication was that it served as ‘the great multiplier’ in development which could spread the requisite knowledge and attitudes immeasurably more quickly and widely than ever before.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Learner’s study stimulate</w:t>
      </w:r>
      <w:r>
        <w:rPr>
          <w:rFonts w:ascii="Times New Roman" w:eastAsia="Times New Roman" w:hAnsi="Times New Roman" w:cs="Times New Roman"/>
          <w:sz w:val="24"/>
          <w:szCs w:val="24"/>
        </w:rPr>
        <w:t>d Wilbur Schramm and many other communication scholars. In the book ‘Mass Media and National Development (1964)’, he stressed on the use of mass media in popularizing the tech-based development in the Third World countries through attaining skills and expo</w:t>
      </w:r>
      <w:r>
        <w:rPr>
          <w:rFonts w:ascii="Times New Roman" w:eastAsia="Times New Roman" w:hAnsi="Times New Roman" w:cs="Times New Roman"/>
          <w:sz w:val="24"/>
          <w:szCs w:val="24"/>
        </w:rPr>
        <w:t xml:space="preserve">sure to the mass media, and thus contributing to modernizing society. Relevant studies conducted by some prominent rural sociologists including Everett Rogers further put emphasis </w:t>
      </w:r>
      <w:r>
        <w:rPr>
          <w:rFonts w:ascii="Times New Roman" w:eastAsia="Times New Roman" w:hAnsi="Times New Roman" w:cs="Times New Roman"/>
          <w:sz w:val="24"/>
          <w:szCs w:val="24"/>
        </w:rPr>
        <w:lastRenderedPageBreak/>
        <w:t xml:space="preserve">on the use of electronic media, especially the TV to facilitate adoption of </w:t>
      </w:r>
      <w:r>
        <w:rPr>
          <w:rFonts w:ascii="Times New Roman" w:eastAsia="Times New Roman" w:hAnsi="Times New Roman" w:cs="Times New Roman"/>
          <w:sz w:val="24"/>
          <w:szCs w:val="24"/>
        </w:rPr>
        <w:t xml:space="preserve">the agricultural innovations in the developing countries.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1950s, it was a common assumption that the low level of development in many countries was partially due to low level of expectations, especially among the farmers. The mass media were thoug</w:t>
      </w:r>
      <w:r>
        <w:rPr>
          <w:rFonts w:ascii="Times New Roman" w:eastAsia="Times New Roman" w:hAnsi="Times New Roman" w:cs="Times New Roman"/>
          <w:sz w:val="24"/>
          <w:szCs w:val="24"/>
        </w:rPr>
        <w:t>ht to have catalytic ability to raise hope among the people. However, media were also considered as the agents for raising frustration. Chu and Alfian (1981), however, held the opinion that the people should not be kept in dark in the face of rising frustr</w:t>
      </w:r>
      <w:r>
        <w:rPr>
          <w:rFonts w:ascii="Times New Roman" w:eastAsia="Times New Roman" w:hAnsi="Times New Roman" w:cs="Times New Roman"/>
          <w:sz w:val="24"/>
          <w:szCs w:val="24"/>
        </w:rPr>
        <w:t>ation, rather they should be facilitated to participate in the national development.</w:t>
      </w:r>
    </w:p>
    <w:p w:rsidR="001A5640" w:rsidRDefault="001A5640">
      <w:pPr>
        <w:pBdr>
          <w:top w:val="nil"/>
          <w:left w:val="nil"/>
          <w:bottom w:val="nil"/>
          <w:right w:val="nil"/>
          <w:between w:val="nil"/>
        </w:pBdr>
        <w:spacing w:after="0" w:line="480" w:lineRule="auto"/>
        <w:jc w:val="both"/>
        <w:rPr>
          <w:rFonts w:ascii="Times New Roman" w:eastAsia="Times New Roman" w:hAnsi="Times New Roman" w:cs="Times New Roman"/>
          <w:color w:val="000000"/>
          <w:sz w:val="10"/>
          <w:szCs w:val="10"/>
        </w:rPr>
      </w:pPr>
    </w:p>
    <w:p w:rsidR="001A5640" w:rsidRDefault="0056076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process of development of many third world countries, various government departments like health, education and agriculture included an ‘extension’ department to r</w:t>
      </w:r>
      <w:r>
        <w:rPr>
          <w:rFonts w:ascii="Times New Roman" w:eastAsia="Times New Roman" w:hAnsi="Times New Roman" w:cs="Times New Roman"/>
          <w:color w:val="000000"/>
          <w:sz w:val="24"/>
          <w:szCs w:val="24"/>
        </w:rPr>
        <w:t>each the marginalized people with experimental ideas, information and knowledge. Most of the extension programmes were based on the ‘Diffusion of Innovations’ theory introduced by</w:t>
      </w:r>
      <w:hyperlink r:id="rId8">
        <w:r>
          <w:rPr>
            <w:rFonts w:ascii="Times New Roman" w:eastAsia="Times New Roman" w:hAnsi="Times New Roman" w:cs="Times New Roman"/>
            <w:color w:val="0000FF"/>
            <w:sz w:val="24"/>
            <w:szCs w:val="24"/>
            <w:u w:val="single"/>
          </w:rPr>
          <w:t>Everett Rogers</w:t>
        </w:r>
      </w:hyperlink>
      <w:r>
        <w:rPr>
          <w:rFonts w:ascii="Times New Roman" w:eastAsia="Times New Roman" w:hAnsi="Times New Roman" w:cs="Times New Roman"/>
          <w:color w:val="000000"/>
          <w:sz w:val="24"/>
          <w:szCs w:val="24"/>
        </w:rPr>
        <w:t xml:space="preserve"> (1962). He mentions, diffusion is the process by which an innovation is communicated through certain channels over time among the members of a social system. Rogers defines an </w:t>
      </w:r>
      <w:r>
        <w:rPr>
          <w:rFonts w:ascii="Times New Roman" w:eastAsia="Times New Roman" w:hAnsi="Times New Roman" w:cs="Times New Roman"/>
          <w:i/>
          <w:color w:val="000000"/>
          <w:sz w:val="24"/>
          <w:szCs w:val="24"/>
        </w:rPr>
        <w:t xml:space="preserve">innovation </w:t>
      </w:r>
      <w:r>
        <w:rPr>
          <w:rFonts w:ascii="Times New Roman" w:eastAsia="Times New Roman" w:hAnsi="Times New Roman" w:cs="Times New Roman"/>
          <w:color w:val="000000"/>
          <w:sz w:val="24"/>
          <w:szCs w:val="24"/>
        </w:rPr>
        <w:t>asan idea, practice, or object that is perceived as new by an indivi</w:t>
      </w:r>
      <w:r>
        <w:rPr>
          <w:rFonts w:ascii="Times New Roman" w:eastAsia="Times New Roman" w:hAnsi="Times New Roman" w:cs="Times New Roman"/>
          <w:color w:val="000000"/>
          <w:sz w:val="24"/>
          <w:szCs w:val="24"/>
        </w:rPr>
        <w:t>dual or other unit of adoption. “ The diffusion model assumes that a proper combination of mass mediated and interpersonal communication strategies can move individuals from a process of awareness (usually a new technology) through interest, evaluation, tr</w:t>
      </w:r>
      <w:r>
        <w:rPr>
          <w:rFonts w:ascii="Times New Roman" w:eastAsia="Times New Roman" w:hAnsi="Times New Roman" w:cs="Times New Roman"/>
          <w:color w:val="000000"/>
          <w:sz w:val="24"/>
          <w:szCs w:val="24"/>
        </w:rPr>
        <w:t>ial, and finally the adoption of that technology” (Melkote &amp; Steeves, 2001, p. 56). The model has been criticized as ‘pro-innovation’, ‘pro-persuasion’, and ‘top-down’ approach.</w:t>
      </w:r>
    </w:p>
    <w:p w:rsidR="001A5640" w:rsidRDefault="001A5640">
      <w:pPr>
        <w:pBdr>
          <w:top w:val="nil"/>
          <w:left w:val="nil"/>
          <w:bottom w:val="nil"/>
          <w:right w:val="nil"/>
          <w:between w:val="nil"/>
        </w:pBdr>
        <w:spacing w:after="0" w:line="480" w:lineRule="auto"/>
        <w:jc w:val="both"/>
        <w:rPr>
          <w:rFonts w:ascii="Times New Roman" w:eastAsia="Times New Roman" w:hAnsi="Times New Roman" w:cs="Times New Roman"/>
          <w:color w:val="000000"/>
          <w:sz w:val="10"/>
          <w:szCs w:val="10"/>
        </w:rPr>
      </w:pPr>
    </w:p>
    <w:p w:rsidR="001A5640" w:rsidRDefault="0056076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Wilbur Schramm (1964) asserts that only when people are informed and motivate</w:t>
      </w:r>
      <w:r>
        <w:rPr>
          <w:rFonts w:ascii="Times New Roman" w:eastAsia="Times New Roman" w:hAnsi="Times New Roman" w:cs="Times New Roman"/>
          <w:color w:val="000000"/>
          <w:sz w:val="24"/>
          <w:szCs w:val="24"/>
        </w:rPr>
        <w:t>d, they can contribute to a national endeavour to develop. In the process of informing, educating and motivating the peasants, the mass media can play significant role according to Schramm. In his words, “In the service of national development, the mass me</w:t>
      </w:r>
      <w:r>
        <w:rPr>
          <w:rFonts w:ascii="Times New Roman" w:eastAsia="Times New Roman" w:hAnsi="Times New Roman" w:cs="Times New Roman"/>
          <w:color w:val="000000"/>
          <w:sz w:val="24"/>
          <w:szCs w:val="24"/>
        </w:rPr>
        <w:t>dia are agents of social change (p. 114).”</w:t>
      </w:r>
    </w:p>
    <w:p w:rsidR="001A5640" w:rsidRDefault="001A5640">
      <w:pPr>
        <w:pBdr>
          <w:top w:val="nil"/>
          <w:left w:val="nil"/>
          <w:bottom w:val="nil"/>
          <w:right w:val="nil"/>
          <w:between w:val="nil"/>
        </w:pBdr>
        <w:spacing w:after="0" w:line="480" w:lineRule="auto"/>
        <w:jc w:val="both"/>
        <w:rPr>
          <w:rFonts w:ascii="Times New Roman" w:eastAsia="Times New Roman" w:hAnsi="Times New Roman" w:cs="Times New Roman"/>
          <w:color w:val="000000"/>
          <w:sz w:val="10"/>
          <w:szCs w:val="10"/>
        </w:rPr>
      </w:pPr>
    </w:p>
    <w:p w:rsidR="001A5640" w:rsidRDefault="0056076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Being inspired especially by the research work of Wilbur Schramm, YVL Rao, an Indian development communication expert, conducted a comprehensive study in two Indian villages and contributed to exploring the relat</w:t>
      </w:r>
      <w:r>
        <w:rPr>
          <w:rFonts w:ascii="Times New Roman" w:eastAsia="Times New Roman" w:hAnsi="Times New Roman" w:cs="Times New Roman"/>
          <w:color w:val="000000"/>
          <w:sz w:val="24"/>
          <w:szCs w:val="24"/>
        </w:rPr>
        <w:t xml:space="preserve">ionship of communication and development. Rao (1966) argues that there was a strong role of communication in shaping socio-economic and political sphere of people. In addition, he observed that communication helped a person find alternative ways of making </w:t>
      </w:r>
      <w:r>
        <w:rPr>
          <w:rFonts w:ascii="Times New Roman" w:eastAsia="Times New Roman" w:hAnsi="Times New Roman" w:cs="Times New Roman"/>
          <w:color w:val="000000"/>
          <w:sz w:val="24"/>
          <w:szCs w:val="24"/>
        </w:rPr>
        <w:t>a living. He explored that communication reduces the pressure on land; communication helps raise a family’s economic status and broadens the entrepreneurial base (Rao: 1966, p. 98-99).</w:t>
      </w:r>
    </w:p>
    <w:p w:rsidR="001A5640" w:rsidRDefault="001A5640">
      <w:pPr>
        <w:pBdr>
          <w:top w:val="nil"/>
          <w:left w:val="nil"/>
          <w:bottom w:val="nil"/>
          <w:right w:val="nil"/>
          <w:between w:val="nil"/>
        </w:pBdr>
        <w:spacing w:after="0" w:line="480" w:lineRule="auto"/>
        <w:jc w:val="both"/>
        <w:rPr>
          <w:rFonts w:ascii="Times New Roman" w:eastAsia="Times New Roman" w:hAnsi="Times New Roman" w:cs="Times New Roman"/>
          <w:color w:val="000000"/>
          <w:sz w:val="10"/>
          <w:szCs w:val="10"/>
        </w:rPr>
      </w:pPr>
    </w:p>
    <w:p w:rsidR="001A5640" w:rsidRDefault="0056076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thinkers were influenced by the modernization perspective and tr</w:t>
      </w:r>
      <w:r>
        <w:rPr>
          <w:rFonts w:ascii="Times New Roman" w:eastAsia="Times New Roman" w:hAnsi="Times New Roman" w:cs="Times New Roman"/>
          <w:color w:val="000000"/>
          <w:sz w:val="24"/>
          <w:szCs w:val="24"/>
        </w:rPr>
        <w:t xml:space="preserve">ied to explain their thoughts extensively in the light of the paradigm. Gradually, the paradigm has been challenged by the scholars having different point of views on development. Valenzuela &amp;Valenzuela (1998) argues that the modernization perspective had </w:t>
      </w:r>
      <w:r>
        <w:rPr>
          <w:rFonts w:ascii="Times New Roman" w:eastAsia="Times New Roman" w:hAnsi="Times New Roman" w:cs="Times New Roman"/>
          <w:color w:val="000000"/>
          <w:sz w:val="24"/>
          <w:szCs w:val="24"/>
        </w:rPr>
        <w:t xml:space="preserve">fundamental flaws which made difficult that difficult to provide for a fair test of that’s own assumptions. The perspective drew a model with “universal validity” which assumed that traditional values were not conducive to modern </w:t>
      </w:r>
      <w:r>
        <w:rPr>
          <w:rFonts w:ascii="Times New Roman" w:eastAsia="Times New Roman" w:hAnsi="Times New Roman" w:cs="Times New Roman"/>
          <w:color w:val="000000"/>
          <w:sz w:val="24"/>
          <w:szCs w:val="24"/>
        </w:rPr>
        <w:lastRenderedPageBreak/>
        <w:t>behavioural patterns of ac</w:t>
      </w:r>
      <w:r>
        <w:rPr>
          <w:rFonts w:ascii="Times New Roman" w:eastAsia="Times New Roman" w:hAnsi="Times New Roman" w:cs="Times New Roman"/>
          <w:color w:val="000000"/>
          <w:sz w:val="24"/>
          <w:szCs w:val="24"/>
        </w:rPr>
        <w:t>tions (p.272).  Preston (</w:t>
      </w:r>
      <w:r>
        <w:rPr>
          <w:rFonts w:ascii="Times New Roman" w:eastAsia="Times New Roman" w:hAnsi="Times New Roman" w:cs="Times New Roman"/>
          <w:i/>
          <w:color w:val="000000"/>
          <w:sz w:val="24"/>
          <w:szCs w:val="24"/>
        </w:rPr>
        <w:t xml:space="preserve">ibid, </w:t>
      </w:r>
      <w:r>
        <w:rPr>
          <w:rFonts w:ascii="Times New Roman" w:eastAsia="Times New Roman" w:hAnsi="Times New Roman" w:cs="Times New Roman"/>
          <w:color w:val="000000"/>
          <w:sz w:val="24"/>
          <w:szCs w:val="24"/>
        </w:rPr>
        <w:t xml:space="preserve">p. 78) observes that the modernization perspective has subsequently been criticized for illegitimately generalizing the model of the West and more particularly the model of the USA.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Criticizing the modernization approach, ‘critical’ perspectives argued for political and economic restructuring to benefit the people of a society equally. Although this perspective exposed well the flaws of the modernization, it could not suggest the conc</w:t>
      </w:r>
      <w:r>
        <w:rPr>
          <w:rFonts w:ascii="Times New Roman" w:eastAsia="Times New Roman" w:hAnsi="Times New Roman" w:cs="Times New Roman"/>
          <w:sz w:val="24"/>
          <w:szCs w:val="24"/>
        </w:rPr>
        <w:t>rete alternatives. ‘Liberation’ perspectives constitute the third wave of scholastic approach to interpret development from the humanitarian ground. According to the perspectives, all the human beings have some potentials who want to be self-reliant by uti</w:t>
      </w:r>
      <w:r>
        <w:rPr>
          <w:rFonts w:ascii="Times New Roman" w:eastAsia="Times New Roman" w:hAnsi="Times New Roman" w:cs="Times New Roman"/>
          <w:sz w:val="24"/>
          <w:szCs w:val="24"/>
        </w:rPr>
        <w:t>lizing their capacity to self-development. These three thematic approaches of development were different from each other though their fundamental goal was to define and operationalize development from the respective views.</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early 1970s, ‘Dependency’</w:t>
      </w:r>
      <w:r>
        <w:rPr>
          <w:rFonts w:ascii="Times New Roman" w:eastAsia="Times New Roman" w:hAnsi="Times New Roman" w:cs="Times New Roman"/>
          <w:sz w:val="24"/>
          <w:szCs w:val="24"/>
        </w:rPr>
        <w:t xml:space="preserve"> perspective emerged of which the main theme was to keep balance between the developed and the poor nations in terms of global trade. Andre Gunder Frank, a German-born political economist, studied in Latin America was prominent in this thought in the 1970s</w:t>
      </w:r>
      <w:r>
        <w:rPr>
          <w:rFonts w:ascii="Times New Roman" w:eastAsia="Times New Roman" w:hAnsi="Times New Roman" w:cs="Times New Roman"/>
          <w:sz w:val="24"/>
          <w:szCs w:val="24"/>
        </w:rPr>
        <w:t xml:space="preserve"> who stresses on the equal opportunities for the rich and poor nations in the global trade.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Challenging the modernization perspectives, a few Latin American scholars thought of alternative ways in the communication, development and education sectors incl</w:t>
      </w:r>
      <w:r>
        <w:rPr>
          <w:rFonts w:ascii="Times New Roman" w:eastAsia="Times New Roman" w:hAnsi="Times New Roman" w:cs="Times New Roman"/>
          <w:sz w:val="24"/>
          <w:szCs w:val="24"/>
        </w:rPr>
        <w:t xml:space="preserve">uding other important areas of national development. Much of the inspiration for this shift came from the </w:t>
      </w:r>
      <w:r>
        <w:rPr>
          <w:rFonts w:ascii="Times New Roman" w:eastAsia="Times New Roman" w:hAnsi="Times New Roman" w:cs="Times New Roman"/>
          <w:sz w:val="24"/>
          <w:szCs w:val="24"/>
        </w:rPr>
        <w:lastRenderedPageBreak/>
        <w:t xml:space="preserve">work of Freire who viewed the traditional pedagogy as analogous to modernization approaches to development (Huesca: 2003). </w:t>
      </w:r>
    </w:p>
    <w:p w:rsidR="001A5640" w:rsidRDefault="001A5640">
      <w:pPr>
        <w:spacing w:after="0" w:line="480" w:lineRule="auto"/>
        <w:jc w:val="both"/>
        <w:rPr>
          <w:rFonts w:ascii="Times New Roman" w:eastAsia="Times New Roman" w:hAnsi="Times New Roman" w:cs="Times New Roman"/>
          <w:color w:val="000000"/>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Paulo Freire(1921 – 1997)</w:t>
      </w:r>
      <w:r>
        <w:rPr>
          <w:rFonts w:ascii="Times New Roman" w:eastAsia="Times New Roman" w:hAnsi="Times New Roman" w:cs="Times New Roman"/>
          <w:color w:val="000000"/>
          <w:sz w:val="24"/>
          <w:szCs w:val="24"/>
        </w:rPr>
        <w:t>, the Brazilian educationalist, has left a significant mark on thinking about progressive practice particularly in the education sector which also influenced the communication and development. His </w:t>
      </w:r>
      <w:r>
        <w:rPr>
          <w:rFonts w:ascii="Times New Roman" w:eastAsia="Times New Roman" w:hAnsi="Times New Roman" w:cs="Times New Roman"/>
          <w:i/>
          <w:color w:val="000000"/>
          <w:sz w:val="24"/>
          <w:szCs w:val="24"/>
        </w:rPr>
        <w:t>Pedagogy of the Oppressed</w:t>
      </w:r>
      <w:r>
        <w:rPr>
          <w:rFonts w:ascii="Times New Roman" w:eastAsia="Times New Roman" w:hAnsi="Times New Roman" w:cs="Times New Roman"/>
          <w:color w:val="000000"/>
          <w:sz w:val="24"/>
          <w:szCs w:val="24"/>
        </w:rPr>
        <w:t> (1970) is one of the famous books which outlined significant theoretical approaches to the aforesaid sectors. In the book, he stressed on the ‘dialogic education’ meaning dialogue between the educators and educatees which was equally important for the com</w:t>
      </w:r>
      <w:r>
        <w:rPr>
          <w:rFonts w:ascii="Times New Roman" w:eastAsia="Times New Roman" w:hAnsi="Times New Roman" w:cs="Times New Roman"/>
          <w:color w:val="000000"/>
          <w:sz w:val="24"/>
          <w:szCs w:val="24"/>
        </w:rPr>
        <w:t>munication sector. In the development communication, according to him, participatory approach of designing, disseminating and evaluating messages is more effective where the communicators and the audiences exchange on a single platform of understanding. Fr</w:t>
      </w:r>
      <w:r>
        <w:rPr>
          <w:rFonts w:ascii="Times New Roman" w:eastAsia="Times New Roman" w:hAnsi="Times New Roman" w:cs="Times New Roman"/>
          <w:color w:val="000000"/>
          <w:sz w:val="24"/>
          <w:szCs w:val="24"/>
        </w:rPr>
        <w:t>eire (1973) analyzed the term e</w:t>
      </w:r>
      <w:r>
        <w:rPr>
          <w:rFonts w:ascii="Times New Roman" w:eastAsia="Times New Roman" w:hAnsi="Times New Roman" w:cs="Times New Roman"/>
          <w:i/>
          <w:color w:val="000000"/>
          <w:sz w:val="24"/>
          <w:szCs w:val="24"/>
        </w:rPr>
        <w:t>xtension</w:t>
      </w:r>
      <w:r>
        <w:rPr>
          <w:rFonts w:ascii="Times New Roman" w:eastAsia="Times New Roman" w:hAnsi="Times New Roman" w:cs="Times New Roman"/>
          <w:color w:val="000000"/>
          <w:sz w:val="24"/>
          <w:szCs w:val="24"/>
        </w:rPr>
        <w:t xml:space="preserve"> used in agricultural projects, in terms of its “associative fields” and concluded that they invited “mechanistic,” “ transmission,” and “invasion” models of communication development</w:t>
      </w:r>
      <w:r>
        <w:rPr>
          <w:rFonts w:ascii="Times New Roman" w:eastAsia="Times New Roman" w:hAnsi="Times New Roman" w:cs="Times New Roman"/>
          <w:sz w:val="24"/>
          <w:szCs w:val="24"/>
        </w:rPr>
        <w:t xml:space="preserve">(Huesca:2003, p. 210). </w:t>
      </w:r>
      <w:r>
        <w:rPr>
          <w:rFonts w:ascii="Times New Roman" w:eastAsia="Times New Roman" w:hAnsi="Times New Roman" w:cs="Times New Roman"/>
          <w:color w:val="000000"/>
          <w:sz w:val="24"/>
          <w:szCs w:val="24"/>
        </w:rPr>
        <w:t>According t</w:t>
      </w:r>
      <w:r>
        <w:rPr>
          <w:rFonts w:ascii="Times New Roman" w:eastAsia="Times New Roman" w:hAnsi="Times New Roman" w:cs="Times New Roman"/>
          <w:color w:val="000000"/>
          <w:sz w:val="24"/>
          <w:szCs w:val="24"/>
        </w:rPr>
        <w:t>o Freire, p</w:t>
      </w:r>
      <w:r>
        <w:rPr>
          <w:rFonts w:ascii="Times New Roman" w:eastAsia="Times New Roman" w:hAnsi="Times New Roman" w:cs="Times New Roman"/>
          <w:sz w:val="24"/>
          <w:szCs w:val="24"/>
        </w:rPr>
        <w:t xml:space="preserve">articipatory development approach allows the participation of the targeted people in the development schemes. </w:t>
      </w:r>
      <w:r>
        <w:rPr>
          <w:rFonts w:ascii="Times New Roman" w:eastAsia="Times New Roman" w:hAnsi="Times New Roman" w:cs="Times New Roman"/>
          <w:color w:val="000000"/>
          <w:sz w:val="24"/>
          <w:szCs w:val="24"/>
        </w:rPr>
        <w:t>One of the concerns of Freire was the ‘praxis’ meaning an informed action linked to certain values. He also emphasized on dialogue whic</w:t>
      </w:r>
      <w:r>
        <w:rPr>
          <w:rFonts w:ascii="Times New Roman" w:eastAsia="Times New Roman" w:hAnsi="Times New Roman" w:cs="Times New Roman"/>
          <w:color w:val="000000"/>
          <w:sz w:val="24"/>
          <w:szCs w:val="24"/>
        </w:rPr>
        <w:t>h not only deepens understanding but also functions as the part of making a difference in the world. Dialogue in itself is a co-operative activity involving mutual sharing with respect. The process is important and can be seen as enhancing community and bu</w:t>
      </w:r>
      <w:r>
        <w:rPr>
          <w:rFonts w:ascii="Times New Roman" w:eastAsia="Times New Roman" w:hAnsi="Times New Roman" w:cs="Times New Roman"/>
          <w:color w:val="000000"/>
          <w:sz w:val="24"/>
          <w:szCs w:val="24"/>
        </w:rPr>
        <w:t xml:space="preserve">ilding social capital and to leading the people to act in the ways that make for justice and human flourishing. </w:t>
      </w:r>
      <w:r>
        <w:rPr>
          <w:rFonts w:ascii="Times New Roman" w:eastAsia="Times New Roman" w:hAnsi="Times New Roman" w:cs="Times New Roman"/>
          <w:sz w:val="24"/>
          <w:szCs w:val="24"/>
        </w:rPr>
        <w:t xml:space="preserve">Later in some of the countries, the </w:t>
      </w:r>
      <w:r>
        <w:rPr>
          <w:rFonts w:ascii="Times New Roman" w:eastAsia="Times New Roman" w:hAnsi="Times New Roman" w:cs="Times New Roman"/>
          <w:sz w:val="24"/>
          <w:szCs w:val="24"/>
        </w:rPr>
        <w:lastRenderedPageBreak/>
        <w:t xml:space="preserve">mass media were influenced by this stream of notion and facilitated the development communicators to design </w:t>
      </w:r>
      <w:r>
        <w:rPr>
          <w:rFonts w:ascii="Times New Roman" w:eastAsia="Times New Roman" w:hAnsi="Times New Roman" w:cs="Times New Roman"/>
          <w:sz w:val="24"/>
          <w:szCs w:val="24"/>
        </w:rPr>
        <w:t>media contents in the participatory manner with the targeted audiences.</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late 1960s and early 1970s, a new thought emerged which is known as the second phase of development economics focusing more directly on poverty and inequality (Meier &amp; Rauc</w:t>
      </w:r>
      <w:r>
        <w:rPr>
          <w:rFonts w:ascii="Times New Roman" w:eastAsia="Times New Roman" w:hAnsi="Times New Roman" w:cs="Times New Roman"/>
          <w:sz w:val="24"/>
          <w:szCs w:val="24"/>
        </w:rPr>
        <w:t>h: 2000). The economists in this though believed that only the growth in GNP was not a sufficient condition for the removal of poverty. Being influenced by this thought, the World Bank emphasized redistribution with growth. The International Labour Organiz</w:t>
      </w:r>
      <w:r>
        <w:rPr>
          <w:rFonts w:ascii="Times New Roman" w:eastAsia="Times New Roman" w:hAnsi="Times New Roman" w:cs="Times New Roman"/>
          <w:sz w:val="24"/>
          <w:szCs w:val="24"/>
        </w:rPr>
        <w:t>ation (ILO) concentrated on ‘basic needs’ stressing on poverty alleviation through long-term initiatives. Much of the development literature turned from an emphasis on industrial development to the rural development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p.70). In the 1980s, a different </w:t>
      </w:r>
      <w:r>
        <w:rPr>
          <w:rFonts w:ascii="Times New Roman" w:eastAsia="Times New Roman" w:hAnsi="Times New Roman" w:cs="Times New Roman"/>
          <w:sz w:val="24"/>
          <w:szCs w:val="24"/>
        </w:rPr>
        <w:t xml:space="preserve">type of perspective was emerged under the banner of ‘Washington Consensus’ where the organizations like the World Trade Organizations, International Monetary Fund and the World Bank advocated for ‘trade not aid’. In this concept, it was believed that free </w:t>
      </w:r>
      <w:r>
        <w:rPr>
          <w:rFonts w:ascii="Times New Roman" w:eastAsia="Times New Roman" w:hAnsi="Times New Roman" w:cs="Times New Roman"/>
          <w:sz w:val="24"/>
          <w:szCs w:val="24"/>
        </w:rPr>
        <w:t>global trade can stimulate economic growth and the large business can profit more without government interventions. It was advocated that if the Transnational Corporations (TNCs) can easily initiate their business interventions in the third world countries</w:t>
      </w:r>
      <w:r>
        <w:rPr>
          <w:rFonts w:ascii="Times New Roman" w:eastAsia="Times New Roman" w:hAnsi="Times New Roman" w:cs="Times New Roman"/>
          <w:sz w:val="24"/>
          <w:szCs w:val="24"/>
        </w:rPr>
        <w:t xml:space="preserve">, large-scale employment will be created which will result in more local spending and consumption. This will ultimately promote economic growth.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1980s, sustainable development, another influential stream of development thought was chalked out </w:t>
      </w:r>
      <w:r>
        <w:rPr>
          <w:rFonts w:ascii="Times New Roman" w:eastAsia="Times New Roman" w:hAnsi="Times New Roman" w:cs="Times New Roman"/>
          <w:sz w:val="24"/>
          <w:szCs w:val="24"/>
        </w:rPr>
        <w:t xml:space="preserve">by the Brundtland report. GRO Harlem Brundtland was the former Prime Minister of Norway who chaired the United Nations’ World Commission of Environment and </w:t>
      </w:r>
      <w:r>
        <w:rPr>
          <w:rFonts w:ascii="Times New Roman" w:eastAsia="Times New Roman" w:hAnsi="Times New Roman" w:cs="Times New Roman"/>
          <w:sz w:val="24"/>
          <w:szCs w:val="24"/>
        </w:rPr>
        <w:lastRenderedPageBreak/>
        <w:t>Development. The commission report emphasizes on the environmental factors in the development planni</w:t>
      </w:r>
      <w:r>
        <w:rPr>
          <w:rFonts w:ascii="Times New Roman" w:eastAsia="Times New Roman" w:hAnsi="Times New Roman" w:cs="Times New Roman"/>
          <w:sz w:val="24"/>
          <w:szCs w:val="24"/>
        </w:rPr>
        <w:t>ng for ensuring sustainable development without compromising the ability of future generations to meet their own needs. According to the report, three key pillars of sustainable development are the social, environmental and economic aspects. All the develo</w:t>
      </w:r>
      <w:r>
        <w:rPr>
          <w:rFonts w:ascii="Times New Roman" w:eastAsia="Times New Roman" w:hAnsi="Times New Roman" w:cs="Times New Roman"/>
          <w:sz w:val="24"/>
          <w:szCs w:val="24"/>
        </w:rPr>
        <w:t xml:space="preserve">pment projects should be considered in terms of these pillars. The sustainable development needs to be viewed through equality across the society without causing environmental degradation. It should be considered that the economic growth should fit within </w:t>
      </w:r>
      <w:r>
        <w:rPr>
          <w:rFonts w:ascii="Times New Roman" w:eastAsia="Times New Roman" w:hAnsi="Times New Roman" w:cs="Times New Roman"/>
          <w:sz w:val="24"/>
          <w:szCs w:val="24"/>
        </w:rPr>
        <w:t>natural limits, and the earth cannot support an ever-expanding greed of productions. In the field of agriculture, sustainable development can be understood as a process of cultivation where the future generation will not be negatively affected. In this con</w:t>
      </w:r>
      <w:r>
        <w:rPr>
          <w:rFonts w:ascii="Times New Roman" w:eastAsia="Times New Roman" w:hAnsi="Times New Roman" w:cs="Times New Roman"/>
          <w:sz w:val="24"/>
          <w:szCs w:val="24"/>
        </w:rPr>
        <w:t xml:space="preserve">cept, environment friendly agricultural activities are given priority. Natural geo-diversity, bio-diversity and land diversity should not be altered. For example, agricultural activities should not be performed in the forests by cutting down trees, in the </w:t>
      </w:r>
      <w:r>
        <w:rPr>
          <w:rFonts w:ascii="Times New Roman" w:eastAsia="Times New Roman" w:hAnsi="Times New Roman" w:cs="Times New Roman"/>
          <w:sz w:val="24"/>
          <w:szCs w:val="24"/>
        </w:rPr>
        <w:t xml:space="preserve">water-bodies by filling in the same. Excessive pesticides should not be used rather the farmers are encouraged to use bio-fertilizers for keeping both the soil and human health safe.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1990s, a new stream of development approach emerged especially w</w:t>
      </w:r>
      <w:r>
        <w:rPr>
          <w:rFonts w:ascii="Times New Roman" w:eastAsia="Times New Roman" w:hAnsi="Times New Roman" w:cs="Times New Roman"/>
          <w:sz w:val="24"/>
          <w:szCs w:val="24"/>
        </w:rPr>
        <w:t>ithin the conceptual framework of  ‘Human Development’ where the development has been proposed to view as the result of multiple index– expansion of the richness of human life rather than considering the economic growth traditionally measured by GDP and GN</w:t>
      </w:r>
      <w:r>
        <w:rPr>
          <w:rFonts w:ascii="Times New Roman" w:eastAsia="Times New Roman" w:hAnsi="Times New Roman" w:cs="Times New Roman"/>
          <w:sz w:val="24"/>
          <w:szCs w:val="24"/>
        </w:rPr>
        <w:t xml:space="preserve">P only. It is an approach that is focused on people and their opportunities and choices (UNDP: 2016).  The human development approach </w:t>
      </w:r>
      <w:r>
        <w:rPr>
          <w:rFonts w:ascii="Times New Roman" w:eastAsia="Times New Roman" w:hAnsi="Times New Roman" w:cs="Times New Roman"/>
          <w:sz w:val="24"/>
          <w:szCs w:val="24"/>
        </w:rPr>
        <w:lastRenderedPageBreak/>
        <w:t>shifted the development discourse from pursuing material opulence to enhancing human well-being, from maximizing income to</w:t>
      </w:r>
      <w:r>
        <w:rPr>
          <w:rFonts w:ascii="Times New Roman" w:eastAsia="Times New Roman" w:hAnsi="Times New Roman" w:cs="Times New Roman"/>
          <w:sz w:val="24"/>
          <w:szCs w:val="24"/>
        </w:rPr>
        <w:t xml:space="preserve"> expanding capabilities, from optimizing growth to enlarging freedoms. It focused on the richness of human lives rather than on simply the richness of economies, and doing so changed the lens for viewing development results(</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p.2). </w:t>
      </w:r>
    </w:p>
    <w:p w:rsidR="001A5640" w:rsidRDefault="0056076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Economist Mahbub Ul</w:t>
      </w:r>
      <w:r>
        <w:rPr>
          <w:rFonts w:ascii="Times New Roman" w:eastAsia="Times New Roman" w:hAnsi="Times New Roman" w:cs="Times New Roman"/>
          <w:sz w:val="24"/>
          <w:szCs w:val="24"/>
        </w:rPr>
        <w:t xml:space="preserve"> Haqwas one of the prominent thinkers on this approach which was later enriched with the successive researches of Amartya Sen, an Indian philosopher and economist who focused on human welfare. He won the Nobel Prize for his great work on famine and poverty</w:t>
      </w:r>
      <w:r>
        <w:rPr>
          <w:rFonts w:ascii="Times New Roman" w:eastAsia="Times New Roman" w:hAnsi="Times New Roman" w:cs="Times New Roman"/>
          <w:sz w:val="24"/>
          <w:szCs w:val="24"/>
        </w:rPr>
        <w:t xml:space="preserve">. In his research article, ‘Development as Capability Expansion’, Sen (2003) outlines how expansion of human capabilities lead to broaden the pavement of development. According to him, different capabilities i.e. education, skills, awareness of health and </w:t>
      </w:r>
      <w:r>
        <w:rPr>
          <w:rFonts w:ascii="Times New Roman" w:eastAsia="Times New Roman" w:hAnsi="Times New Roman" w:cs="Times New Roman"/>
          <w:sz w:val="24"/>
          <w:szCs w:val="24"/>
        </w:rPr>
        <w:t>other life related aspects directly contribute to the standard of life and living. He believes that all the human beings need to have livelihood assets which they can utilize to make choices. Livelihood assets are not only limited to the things of financia</w:t>
      </w:r>
      <w:r>
        <w:rPr>
          <w:rFonts w:ascii="Times New Roman" w:eastAsia="Times New Roman" w:hAnsi="Times New Roman" w:cs="Times New Roman"/>
          <w:sz w:val="24"/>
          <w:szCs w:val="24"/>
        </w:rPr>
        <w:t>l value. Rather, it includes things of human, physical, social and natural value. He stresses on five capitals i.e. social capital meaning representatives, friends, neighbours and leaders; human capital meaning education, knowledge, skills and health; phys</w:t>
      </w:r>
      <w:r>
        <w:rPr>
          <w:rFonts w:ascii="Times New Roman" w:eastAsia="Times New Roman" w:hAnsi="Times New Roman" w:cs="Times New Roman"/>
          <w:sz w:val="24"/>
          <w:szCs w:val="24"/>
        </w:rPr>
        <w:t>ical capital meaning transport, communications, technology and energy; natural capital meaning land, water, minerals and wild life; and the financial capital meaning wages, savings, pensions and remittances. According to him, ‘capability’ is needed for the</w:t>
      </w:r>
      <w:r>
        <w:rPr>
          <w:rFonts w:ascii="Times New Roman" w:eastAsia="Times New Roman" w:hAnsi="Times New Roman" w:cs="Times New Roman"/>
          <w:sz w:val="24"/>
          <w:szCs w:val="24"/>
        </w:rPr>
        <w:t xml:space="preserve"> human beings to make the right choices from the alternative options. For developing ‘capability’, one needs education, and information of the surroundings. According to Sen, ‘capability’ facilitates people to utilize the </w:t>
      </w:r>
      <w:r>
        <w:rPr>
          <w:rFonts w:ascii="Times New Roman" w:eastAsia="Times New Roman" w:hAnsi="Times New Roman" w:cs="Times New Roman"/>
          <w:sz w:val="24"/>
          <w:szCs w:val="24"/>
        </w:rPr>
        <w:lastRenderedPageBreak/>
        <w:t>aforesaid capitals as per their fr</w:t>
      </w:r>
      <w:r>
        <w:rPr>
          <w:rFonts w:ascii="Times New Roman" w:eastAsia="Times New Roman" w:hAnsi="Times New Roman" w:cs="Times New Roman"/>
          <w:sz w:val="24"/>
          <w:szCs w:val="24"/>
        </w:rPr>
        <w:t xml:space="preserve">eedom of choices what they will do. Their decisions will be taken by themselves where the government can create congenial environment for them to apply their choices rightly. </w:t>
      </w:r>
    </w:p>
    <w:p w:rsidR="001A5640" w:rsidRDefault="001A5640">
      <w:pPr>
        <w:spacing w:after="0" w:line="480" w:lineRule="auto"/>
        <w:jc w:val="both"/>
        <w:rPr>
          <w:rFonts w:ascii="Times New Roman" w:eastAsia="Times New Roman" w:hAnsi="Times New Roman" w:cs="Times New Roman"/>
          <w:sz w:val="10"/>
          <w:szCs w:val="10"/>
        </w:rPr>
      </w:pPr>
    </w:p>
    <w:p w:rsidR="001A5640" w:rsidRDefault="0056076B">
      <w:pPr>
        <w:spacing w:after="0" w:line="4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human development, some experts think of the importance of empowerment, an </w:t>
      </w:r>
      <w:r>
        <w:rPr>
          <w:rFonts w:ascii="Times New Roman" w:eastAsia="Times New Roman" w:hAnsi="Times New Roman" w:cs="Times New Roman"/>
          <w:sz w:val="24"/>
          <w:szCs w:val="24"/>
        </w:rPr>
        <w:t>approach in which it is believed that the marginalized, excluded and the underprivileged people need to be empowered for their socio-economic, cultural, political and above all spiritual development. Women empowerment has become one of the core concentrati</w:t>
      </w:r>
      <w:r>
        <w:rPr>
          <w:rFonts w:ascii="Times New Roman" w:eastAsia="Times New Roman" w:hAnsi="Times New Roman" w:cs="Times New Roman"/>
          <w:sz w:val="24"/>
          <w:szCs w:val="24"/>
        </w:rPr>
        <w:t>ons of the development experts globally where equal rights and opportunities are emphasized for the women as of their male counterparts. Jo Rawlands (1997) is one of the famous feminist activists and experts who is globally known for her contribution to th</w:t>
      </w:r>
      <w:r>
        <w:rPr>
          <w:rFonts w:ascii="Times New Roman" w:eastAsia="Times New Roman" w:hAnsi="Times New Roman" w:cs="Times New Roman"/>
          <w:sz w:val="24"/>
          <w:szCs w:val="24"/>
        </w:rPr>
        <w:t>e empowerment approach. In her famous book ‘Questioning Empowerment (1997)’, she mentions that empowerment originates from the concept of power which can take some forms. For example,  she mentions of ‘power over’ as controlling power; ‘power to’ as produc</w:t>
      </w:r>
      <w:r>
        <w:rPr>
          <w:rFonts w:ascii="Times New Roman" w:eastAsia="Times New Roman" w:hAnsi="Times New Roman" w:cs="Times New Roman"/>
          <w:sz w:val="24"/>
          <w:szCs w:val="24"/>
        </w:rPr>
        <w:t>tive power; ‘power with’ as collective power with a group; and ‘power from within’ as self-acceptance and self-respect (p.13). She argues, “Using the conventional definition, of 'power over', empowerment is bringing people who are outside the decision-maki</w:t>
      </w:r>
      <w:r>
        <w:rPr>
          <w:rFonts w:ascii="Times New Roman" w:eastAsia="Times New Roman" w:hAnsi="Times New Roman" w:cs="Times New Roman"/>
          <w:sz w:val="24"/>
          <w:szCs w:val="24"/>
        </w:rPr>
        <w:t>ng process into it. This puts a strong emphasis on participation in political structures and formal decision-making and, in the economic sphere, on the ability to obtain an income that enables participation in economic decision-making. According to her, in</w:t>
      </w:r>
      <w:r>
        <w:rPr>
          <w:rFonts w:ascii="Times New Roman" w:eastAsia="Times New Roman" w:hAnsi="Times New Roman" w:cs="Times New Roman"/>
          <w:sz w:val="24"/>
          <w:szCs w:val="24"/>
        </w:rPr>
        <w:t xml:space="preserve">dividuals are empowered when they are able to maximize the opportunities available to them without constraints. Within the generative, 'power to' and 'power with', interpretation of power, empowerment is concerned with the processes by which people become </w:t>
      </w:r>
      <w:r>
        <w:rPr>
          <w:rFonts w:ascii="Times New Roman" w:eastAsia="Times New Roman" w:hAnsi="Times New Roman" w:cs="Times New Roman"/>
          <w:sz w:val="24"/>
          <w:szCs w:val="24"/>
        </w:rPr>
        <w:t xml:space="preserve">aware of their own </w:t>
      </w:r>
      <w:r>
        <w:rPr>
          <w:rFonts w:ascii="Times New Roman" w:eastAsia="Times New Roman" w:hAnsi="Times New Roman" w:cs="Times New Roman"/>
          <w:sz w:val="24"/>
          <w:szCs w:val="24"/>
        </w:rPr>
        <w:lastRenderedPageBreak/>
        <w:t>interests and how those relate to the interests of others, in order both to participate from a position of greater strength in decision-making and actually to influence such decisions (p.14).</w:t>
      </w:r>
    </w:p>
    <w:p w:rsidR="001A5640" w:rsidRDefault="001A5640">
      <w:pPr>
        <w:shd w:val="clear" w:color="auto" w:fill="FFFFFF"/>
        <w:spacing w:after="0" w:line="360" w:lineRule="auto"/>
        <w:rPr>
          <w:rFonts w:ascii="Times New Roman" w:eastAsia="Times New Roman" w:hAnsi="Times New Roman" w:cs="Times New Roman"/>
          <w:b/>
          <w:color w:val="000000"/>
          <w:sz w:val="10"/>
          <w:szCs w:val="10"/>
        </w:rPr>
      </w:pPr>
    </w:p>
    <w:p w:rsidR="001A5640" w:rsidRDefault="001A5640">
      <w:pPr>
        <w:spacing w:after="0" w:line="480" w:lineRule="auto"/>
        <w:jc w:val="both"/>
        <w:rPr>
          <w:rFonts w:ascii="Times New Roman" w:eastAsia="Times New Roman" w:hAnsi="Times New Roman" w:cs="Times New Roman"/>
          <w:sz w:val="10"/>
          <w:szCs w:val="10"/>
        </w:rPr>
      </w:pPr>
    </w:p>
    <w:p w:rsidR="001A5640" w:rsidRDefault="001A5640">
      <w:pPr>
        <w:spacing w:after="0" w:line="480" w:lineRule="auto"/>
        <w:jc w:val="both"/>
        <w:rPr>
          <w:rFonts w:ascii="Times New Roman" w:eastAsia="Times New Roman" w:hAnsi="Times New Roman" w:cs="Times New Roman"/>
          <w:sz w:val="24"/>
          <w:szCs w:val="24"/>
        </w:rPr>
      </w:pPr>
    </w:p>
    <w:sectPr w:rsidR="001A5640" w:rsidSect="001A5640">
      <w:head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6B" w:rsidRDefault="0056076B" w:rsidP="001A5640">
      <w:pPr>
        <w:spacing w:after="0" w:line="240" w:lineRule="auto"/>
      </w:pPr>
      <w:r>
        <w:separator/>
      </w:r>
    </w:p>
  </w:endnote>
  <w:endnote w:type="continuationSeparator" w:id="1">
    <w:p w:rsidR="0056076B" w:rsidRDefault="0056076B" w:rsidP="001A5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6B" w:rsidRDefault="0056076B" w:rsidP="001A5640">
      <w:pPr>
        <w:spacing w:after="0" w:line="240" w:lineRule="auto"/>
      </w:pPr>
      <w:r>
        <w:separator/>
      </w:r>
    </w:p>
  </w:footnote>
  <w:footnote w:type="continuationSeparator" w:id="1">
    <w:p w:rsidR="0056076B" w:rsidRDefault="0056076B" w:rsidP="001A5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40" w:rsidRDefault="0056076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Daffodil International University</w:t>
    </w:r>
  </w:p>
  <w:p w:rsidR="001A5640" w:rsidRDefault="0056076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of Journalism and Mass Communication</w:t>
    </w:r>
  </w:p>
  <w:p w:rsidR="001A5640" w:rsidRDefault="0056076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Course Title: Development Issues and Communication </w:t>
    </w:r>
  </w:p>
  <w:p w:rsidR="001A5640" w:rsidRDefault="0056076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Lecture No: </w:t>
    </w:r>
  </w:p>
  <w:p w:rsidR="001A5640" w:rsidRDefault="0056076B">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Topic: An overview of development communication approaches</w:t>
    </w:r>
  </w:p>
  <w:p w:rsidR="001A5640" w:rsidRDefault="0056076B">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Dr. Sheikh Mohammad Shafiul Islam</w:t>
    </w:r>
  </w:p>
  <w:p w:rsidR="001A5640" w:rsidRDefault="001A5640">
    <w:pPr>
      <w:spacing w:after="0" w:line="240" w:lineRule="auto"/>
      <w:jc w:val="right"/>
      <w:rPr>
        <w:rFonts w:ascii="Times New Roman" w:eastAsia="Times New Roman" w:hAnsi="Times New Roman" w:cs="Times New Roman"/>
        <w:b/>
      </w:rPr>
    </w:pPr>
    <w:hyperlink r:id="rId1">
      <w:r w:rsidR="0056076B">
        <w:rPr>
          <w:rFonts w:ascii="Times New Roman" w:eastAsia="Times New Roman" w:hAnsi="Times New Roman" w:cs="Times New Roman"/>
          <w:b/>
          <w:color w:val="0000FF"/>
          <w:u w:val="single"/>
        </w:rPr>
        <w:t>shafiul@daffodilvarsity.edu.bd</w:t>
      </w:r>
    </w:hyperlink>
  </w:p>
  <w:p w:rsidR="001A5640" w:rsidRDefault="001A5640">
    <w:pPr>
      <w:spacing w:after="0" w:line="240" w:lineRule="auto"/>
      <w:jc w:val="right"/>
      <w:rPr>
        <w:rFonts w:ascii="Times New Roman" w:eastAsia="Times New Roman" w:hAnsi="Times New Roman" w:cs="Times New Roman"/>
        <w:b/>
      </w:rPr>
    </w:pPr>
    <w:hyperlink r:id="rId2">
      <w:r w:rsidR="0056076B">
        <w:rPr>
          <w:rFonts w:ascii="Times New Roman" w:eastAsia="Times New Roman" w:hAnsi="Times New Roman" w:cs="Times New Roman"/>
          <w:b/>
          <w:color w:val="0000FF"/>
          <w:u w:val="single"/>
        </w:rPr>
        <w:t>drshafiul2018@gmail.com</w:t>
      </w:r>
    </w:hyperlink>
    <w:r w:rsidR="0056076B">
      <w:rPr>
        <w:rFonts w:ascii="Times New Roman" w:eastAsia="Times New Roman" w:hAnsi="Times New Roman" w:cs="Times New Roman"/>
        <w:b/>
      </w:rPr>
      <w:t xml:space="preserve"> </w:t>
    </w:r>
  </w:p>
  <w:p w:rsidR="001A5640" w:rsidRDefault="001A5640">
    <w:pPr>
      <w:pBdr>
        <w:top w:val="nil"/>
        <w:left w:val="nil"/>
        <w:bottom w:val="nil"/>
        <w:right w:val="nil"/>
        <w:between w:val="nil"/>
      </w:pBdr>
      <w:tabs>
        <w:tab w:val="center" w:pos="4513"/>
        <w:tab w:val="right" w:pos="9026"/>
      </w:tabs>
      <w:spacing w:after="0" w:line="240" w:lineRule="auto"/>
      <w:jc w:val="right"/>
      <w:rPr>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A5640"/>
    <w:rsid w:val="001A5640"/>
    <w:rsid w:val="004A7650"/>
    <w:rsid w:val="00560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D9"/>
  </w:style>
  <w:style w:type="paragraph" w:styleId="Heading1">
    <w:name w:val="heading 1"/>
    <w:basedOn w:val="normal0"/>
    <w:next w:val="normal0"/>
    <w:rsid w:val="001A5640"/>
    <w:pPr>
      <w:keepNext/>
      <w:keepLines/>
      <w:spacing w:before="480" w:after="120"/>
      <w:outlineLvl w:val="0"/>
    </w:pPr>
    <w:rPr>
      <w:b/>
      <w:sz w:val="48"/>
      <w:szCs w:val="48"/>
    </w:rPr>
  </w:style>
  <w:style w:type="paragraph" w:styleId="Heading2">
    <w:name w:val="heading 2"/>
    <w:basedOn w:val="normal0"/>
    <w:next w:val="normal0"/>
    <w:rsid w:val="001A5640"/>
    <w:pPr>
      <w:keepNext/>
      <w:keepLines/>
      <w:spacing w:before="360" w:after="80"/>
      <w:outlineLvl w:val="1"/>
    </w:pPr>
    <w:rPr>
      <w:b/>
      <w:sz w:val="36"/>
      <w:szCs w:val="36"/>
    </w:rPr>
  </w:style>
  <w:style w:type="paragraph" w:styleId="Heading3">
    <w:name w:val="heading 3"/>
    <w:basedOn w:val="normal0"/>
    <w:next w:val="normal0"/>
    <w:rsid w:val="001A5640"/>
    <w:pPr>
      <w:keepNext/>
      <w:keepLines/>
      <w:spacing w:before="280" w:after="80"/>
      <w:outlineLvl w:val="2"/>
    </w:pPr>
    <w:rPr>
      <w:b/>
      <w:sz w:val="28"/>
      <w:szCs w:val="28"/>
    </w:rPr>
  </w:style>
  <w:style w:type="paragraph" w:styleId="Heading4">
    <w:name w:val="heading 4"/>
    <w:basedOn w:val="normal0"/>
    <w:next w:val="normal0"/>
    <w:rsid w:val="001A5640"/>
    <w:pPr>
      <w:keepNext/>
      <w:keepLines/>
      <w:spacing w:before="240" w:after="40"/>
      <w:outlineLvl w:val="3"/>
    </w:pPr>
    <w:rPr>
      <w:b/>
      <w:sz w:val="24"/>
      <w:szCs w:val="24"/>
    </w:rPr>
  </w:style>
  <w:style w:type="paragraph" w:styleId="Heading5">
    <w:name w:val="heading 5"/>
    <w:basedOn w:val="normal0"/>
    <w:next w:val="normal0"/>
    <w:rsid w:val="001A5640"/>
    <w:pPr>
      <w:keepNext/>
      <w:keepLines/>
      <w:spacing w:before="220" w:after="40"/>
      <w:outlineLvl w:val="4"/>
    </w:pPr>
    <w:rPr>
      <w:b/>
    </w:rPr>
  </w:style>
  <w:style w:type="paragraph" w:styleId="Heading6">
    <w:name w:val="heading 6"/>
    <w:basedOn w:val="normal0"/>
    <w:next w:val="normal0"/>
    <w:rsid w:val="001A56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A5640"/>
  </w:style>
  <w:style w:type="paragraph" w:styleId="Title">
    <w:name w:val="Title"/>
    <w:basedOn w:val="normal0"/>
    <w:next w:val="normal0"/>
    <w:rsid w:val="001A5640"/>
    <w:pPr>
      <w:keepNext/>
      <w:keepLines/>
      <w:spacing w:before="480" w:after="120"/>
    </w:pPr>
    <w:rPr>
      <w:b/>
      <w:sz w:val="72"/>
      <w:szCs w:val="72"/>
    </w:rPr>
  </w:style>
  <w:style w:type="paragraph" w:styleId="NormalWeb">
    <w:name w:val="Normal (Web)"/>
    <w:basedOn w:val="Normal"/>
    <w:uiPriority w:val="99"/>
    <w:rsid w:val="00243D2F"/>
    <w:pPr>
      <w:spacing w:before="120" w:after="216"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43D2F"/>
    <w:rPr>
      <w:color w:val="0000FF"/>
      <w:u w:val="single"/>
    </w:rPr>
  </w:style>
  <w:style w:type="paragraph" w:styleId="ListParagraph">
    <w:name w:val="List Paragraph"/>
    <w:basedOn w:val="Normal"/>
    <w:uiPriority w:val="34"/>
    <w:qFormat/>
    <w:rsid w:val="00243D2F"/>
    <w:pPr>
      <w:ind w:left="720"/>
      <w:contextualSpacing/>
    </w:pPr>
    <w:rPr>
      <w:rFonts w:cs="Times New Roman"/>
    </w:rPr>
  </w:style>
  <w:style w:type="table" w:styleId="TableGrid">
    <w:name w:val="Table Grid"/>
    <w:basedOn w:val="TableNormal"/>
    <w:uiPriority w:val="59"/>
    <w:rsid w:val="00243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BFF"/>
    <w:pPr>
      <w:tabs>
        <w:tab w:val="center" w:pos="4513"/>
        <w:tab w:val="right" w:pos="9026"/>
      </w:tabs>
      <w:spacing w:after="0" w:line="240" w:lineRule="auto"/>
    </w:pPr>
    <w:rPr>
      <w:rFonts w:eastAsiaTheme="minorHAnsi"/>
      <w:sz w:val="24"/>
      <w:szCs w:val="24"/>
      <w:lang w:val="en-GB"/>
    </w:rPr>
  </w:style>
  <w:style w:type="character" w:customStyle="1" w:styleId="HeaderChar">
    <w:name w:val="Header Char"/>
    <w:basedOn w:val="DefaultParagraphFont"/>
    <w:link w:val="Header"/>
    <w:uiPriority w:val="99"/>
    <w:rsid w:val="00C94BFF"/>
    <w:rPr>
      <w:rFonts w:eastAsiaTheme="minorHAnsi"/>
      <w:sz w:val="24"/>
      <w:szCs w:val="24"/>
      <w:lang w:val="en-GB"/>
    </w:rPr>
  </w:style>
  <w:style w:type="paragraph" w:styleId="Footer">
    <w:name w:val="footer"/>
    <w:basedOn w:val="Normal"/>
    <w:link w:val="FooterChar"/>
    <w:uiPriority w:val="99"/>
    <w:semiHidden/>
    <w:unhideWhenUsed/>
    <w:rsid w:val="00C94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4BFF"/>
  </w:style>
  <w:style w:type="paragraph" w:styleId="Subtitle">
    <w:name w:val="Subtitle"/>
    <w:basedOn w:val="Normal"/>
    <w:next w:val="Normal"/>
    <w:rsid w:val="001A564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wikipedia.org/wiki/Everett_Rog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rshafiul2018@gmail.com" TargetMode="External"/><Relationship Id="rId1" Type="http://schemas.openxmlformats.org/officeDocument/2006/relationships/hyperlink" Target="mailto:shafiul@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CNEePP/YQjCg2fvbf1IGyUNZA==">AMUW2mWUUsdLtAkn6XBf0JyqXsio4wEHvyILLlCLGL/ttsZZrlprwPueJ6gFzi7D+Kk50+Ulmmf9ywGD2kafNcVr/KGh6CBTmUDPvwggguCTOMwo+95tNhZa1ZiZE+jRxUMXAiwUWuHa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2588</Words>
  <Characters>14758</Characters>
  <Application>Microsoft Office Word</Application>
  <DocSecurity>0</DocSecurity>
  <Lines>122</Lines>
  <Paragraphs>34</Paragraphs>
  <ScaleCrop>false</ScaleCrop>
  <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ali</dc:creator>
  <cp:lastModifiedBy>user</cp:lastModifiedBy>
  <cp:revision>2</cp:revision>
  <dcterms:created xsi:type="dcterms:W3CDTF">2019-12-22T15:56:00Z</dcterms:created>
  <dcterms:modified xsi:type="dcterms:W3CDTF">2020-04-27T17:51:00Z</dcterms:modified>
</cp:coreProperties>
</file>