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79" w:rsidRPr="008D22E2" w:rsidRDefault="008D22E2" w:rsidP="008D22E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8D22E2">
        <w:rPr>
          <w:rFonts w:asciiTheme="majorHAnsi" w:hAnsiTheme="majorHAnsi" w:cstheme="majorHAnsi"/>
          <w:b/>
          <w:sz w:val="40"/>
          <w:szCs w:val="40"/>
          <w:highlight w:val="cyan"/>
        </w:rPr>
        <w:t>Financial Management</w:t>
      </w:r>
    </w:p>
    <w:p w:rsidR="006E277C" w:rsidRPr="006E277C" w:rsidRDefault="006E277C">
      <w:pPr>
        <w:rPr>
          <w:rFonts w:asciiTheme="majorHAnsi" w:hAnsiTheme="majorHAnsi" w:cstheme="majorHAnsi"/>
          <w:sz w:val="24"/>
          <w:szCs w:val="24"/>
        </w:rPr>
      </w:pPr>
      <w:r w:rsidRPr="006E277C">
        <w:rPr>
          <w:rFonts w:asciiTheme="majorHAnsi" w:hAnsiTheme="majorHAnsi" w:cstheme="majorHAnsi"/>
          <w:sz w:val="24"/>
          <w:szCs w:val="24"/>
          <w:highlight w:val="cyan"/>
        </w:rPr>
        <w:t xml:space="preserve">Chapter </w:t>
      </w:r>
      <w:r w:rsidR="008D22E2">
        <w:rPr>
          <w:rFonts w:asciiTheme="majorHAnsi" w:hAnsiTheme="majorHAnsi" w:cstheme="majorHAnsi"/>
          <w:sz w:val="24"/>
          <w:szCs w:val="24"/>
          <w:highlight w:val="cyan"/>
        </w:rPr>
        <w:t>-</w:t>
      </w:r>
      <w:r w:rsidRPr="006E277C">
        <w:rPr>
          <w:rFonts w:asciiTheme="majorHAnsi" w:hAnsiTheme="majorHAnsi" w:cstheme="majorHAnsi"/>
          <w:sz w:val="24"/>
          <w:szCs w:val="24"/>
          <w:highlight w:val="cyan"/>
        </w:rPr>
        <w:t>Capital Budgeting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Capital Budgeting is a part of:</w:t>
      </w:r>
      <w:bookmarkStart w:id="0" w:name="_GoBack"/>
    </w:p>
    <w:bookmarkEnd w:id="0"/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Investment Decision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Working Capital Management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Marketing Management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Capital Structure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Capital Budgeting deals with: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Long-term Decisions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Short-term Decisions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Both (a) and (b)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Neither (a) nor (b)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Which of the following is not used in Capital Budgeting?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Time Value of Money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Sensitivity Analysis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Net Assets Method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Cash Flows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Capital Budgeting Decisions are: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Reversible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Irreversible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Unimportant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All of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Which of the following is not incorporated in Capital Budgeting?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Tax-Effect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Time Value of Money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Required Rate of Return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Rate of Cash Discount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Which of the following is not a capital budgeting decision?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Expansion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Programme</w:t>
      </w:r>
      <w:proofErr w:type="spellEnd"/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Merger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Replacement of an Asset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Inventory Level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 sound Capital Budgeting technique is based on: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Cash Flows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Accounting Profit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Interest Rate on Borrowings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Last Dividend Paid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Which of the following is not a relevant cost in Capital Budgeting?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Sunk Cost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Opportunity Cost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Allocated Overheads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lastRenderedPageBreak/>
        <w:t>Both (a) and (c)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Capital Budgeting Decisions are based on: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Incremental Profit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Incremental Cash Flows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Incremental Assets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Incremental Capital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Which of the following does not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effect</w:t>
      </w:r>
      <w:proofErr w:type="spellEnd"/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 cash flows proposal?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Salvage Value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Depreciation   Amount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Tax   Rate Change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Method of Project Financing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Cash Inflows from a project include: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Tax Shield of Depreciation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After-tax Operating Profits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Raising of Funds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Both (a) and (b)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Which of the following is not true with reference capital budgeting?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Capital budgeting is related to asset replacement decisions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Cost   of   capital   is equal to minimum required return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Existing investment in a project is not treated as sunk cost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Timing of cash flows is relevant.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Which of the following is not followed in capital budgeting?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Cash flows Principle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Interest Exclusion Principle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Accrual Principle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Post-tax Principle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Depreciation is incorporated in cash flows because it: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Is unavoidable cost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Is a cash flow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Reduces Tax liability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Involves an outflow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Which of the following is not true for capital budgeting?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Sunk costs are ignored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Opportunity costs are excluded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Incremental cash flows are considered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Relevant cash flows are considered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Which of the following is not applied in capital budgeting?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Cash flows be calculated in incremental terms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All costs and benefits are measured on cash basis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All accrued costs and revenues be incorporated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All </w:t>
      </w:r>
      <w:r w:rsidRPr="006E277C">
        <w:rPr>
          <w:rFonts w:asciiTheme="majorHAnsi" w:eastAsia="Times New Roman" w:hAnsiTheme="majorHAnsi" w:cstheme="majorHAnsi"/>
          <w:sz w:val="24"/>
          <w:szCs w:val="24"/>
        </w:rPr>
        <w:t>benefits are measured on after-tax basis.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Evaluation of Capital Budgeting Proposals is based on Cash Flows because: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Cash Flows are easy to calculate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Cash Flows are suggested by SEBI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lastRenderedPageBreak/>
        <w:t>Cash is more important than profit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None of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Which of the following is not included in incremental A flows?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Opportunity Costs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Sunk  Costs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Change  in   Working Capital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Inflation effect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 proposal is not a Capital Budgeting proposal if it: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is related to Fixed Assets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brings long-term benefits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brings short-term benefits only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has very large investment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In Capital Budgeting, Sunk cost is excluded because it is: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of small amount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not incremental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not reversible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All of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Savings in respect of a cost is treated in capital budgeting as: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An Inflow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An Outflow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Nil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None of the above.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Risk in Capital budgeting implies that the decision-maker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knows___________of</w:t>
      </w:r>
      <w:proofErr w:type="spellEnd"/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 the cash flows.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Variability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Probability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Certainty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None of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 Certainty-equivalent approach, adjusted cash flows are discounted at: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Accounting Rate of Return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Internal Rate of Return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Hurdle Rate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Risk-free Rate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Risk in Capital budgeting is same as: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Uncertainty of Cash flows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Probability of Cash flows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Certainty of Cash flows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Variability of Cash flows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Which of the following is a risk factor in capital budgeting?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Industry specific risk factors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Competition risk factors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Project specific risk factors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All of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 Risk-Adjusted Discount Rate method, the normal rate of discount is: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IN"/>
        </w:rPr>
        <w:lastRenderedPageBreak/>
        <w:t>I</w:t>
      </w: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ncreased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Decreased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Unchanged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None  of 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In Risk-Adjusted Discount Rate method, which one is adjusted?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Cash flows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Life of the proposal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Rate of discount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Salvage value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NPV of a proposal, as calculated by RADR real CE Approach will be: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Same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IN"/>
        </w:rPr>
        <w:t>U</w:t>
      </w: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nequal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Both (a) and (b)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None of (a) and (b)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Risk of a Capital budgeting can be incorporated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Adjusting the Cash flows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Adjusting the Discount Rate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Adjusting the life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All of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Which element of the basic NPV equation is adjusted by the RADR?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b/>
          <w:bCs/>
          <w:sz w:val="24"/>
          <w:szCs w:val="24"/>
        </w:rPr>
        <w:t>D</w:t>
      </w: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enominator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Numerator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Both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None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In CE Approach, the CE Factors for different years are: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Generally increasing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Generally decreasing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Generally same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None of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Which of the following is correct for RADR?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Accept a project if NPV at RADR is negative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Accept a project if IRR is more than RADR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RADR is overall cost of capital plus risk-premium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All of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In Payback Period approach to risk the target payback period is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Not   adjusted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Adjusted upward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Adjusted downward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B or C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In Sensitivity Analysis, the emphasis is on assessment of sensitivity of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Net Economic Life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Net Present Value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Both (a) and (b)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None of (a) and (b)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lastRenderedPageBreak/>
        <w:t>Most Sensitive variable as given by the Sensitivity Analysis should be: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Ignored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Given Least important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Given the maximum importance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sz w:val="24"/>
          <w:szCs w:val="24"/>
          <w:highlight w:val="green"/>
        </w:rPr>
        <w:t>None of the above</w:t>
      </w:r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Expected Value of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Cashflow</w:t>
      </w:r>
      <w:proofErr w:type="spellEnd"/>
      <w:r w:rsidRPr="006E277C">
        <w:rPr>
          <w:rFonts w:asciiTheme="majorHAnsi" w:eastAsia="Times New Roman" w:hAnsiTheme="majorHAnsi" w:cstheme="majorHAnsi"/>
          <w:sz w:val="24"/>
          <w:szCs w:val="24"/>
        </w:rPr>
        <w:t>, EVCF, is: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Certain to occur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 xml:space="preserve">Most likely </w:t>
      </w:r>
      <w:proofErr w:type="spellStart"/>
      <w:r w:rsidRPr="007054E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highlight w:val="green"/>
          <w:lang w:val="en-IN"/>
        </w:rPr>
        <w:t>Cashflows</w:t>
      </w:r>
      <w:proofErr w:type="spellEnd"/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 xml:space="preserve">Arithmetic Average </w:t>
      </w:r>
      <w:proofErr w:type="spellStart"/>
      <w:r w:rsidRPr="006E277C">
        <w:rPr>
          <w:rFonts w:asciiTheme="majorHAnsi" w:eastAsia="Times New Roman" w:hAnsiTheme="majorHAnsi" w:cstheme="majorHAnsi"/>
          <w:color w:val="000000"/>
          <w:sz w:val="24"/>
          <w:szCs w:val="24"/>
          <w:lang w:val="en-IN"/>
        </w:rPr>
        <w:t>Cashflow</w:t>
      </w:r>
      <w:proofErr w:type="spellEnd"/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Geometric Average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Cashflow</w:t>
      </w:r>
      <w:proofErr w:type="spellEnd"/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Concept of joint probability is used in case of: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Independent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Cashflows</w:t>
      </w:r>
      <w:proofErr w:type="spellEnd"/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Uncertain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Cashflows</w:t>
      </w:r>
      <w:proofErr w:type="spellEnd"/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 xml:space="preserve">Dependent </w:t>
      </w:r>
      <w:proofErr w:type="spellStart"/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Cashflows</w:t>
      </w:r>
      <w:proofErr w:type="spellEnd"/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Certain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Cashflows</w:t>
      </w:r>
      <w:proofErr w:type="spellEnd"/>
    </w:p>
    <w:p w:rsidR="00D34C79" w:rsidRPr="006E277C" w:rsidRDefault="00D34C79" w:rsidP="00D3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Decision-tree approach is used in: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Proposals with longer life</w:t>
      </w:r>
    </w:p>
    <w:p w:rsidR="00D34C79" w:rsidRPr="007054E4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  <w:r w:rsidRPr="007054E4">
        <w:rPr>
          <w:rFonts w:asciiTheme="majorHAnsi" w:eastAsia="Times New Roman" w:hAnsiTheme="majorHAnsi" w:cstheme="majorHAnsi"/>
          <w:b/>
          <w:bCs/>
          <w:sz w:val="24"/>
          <w:szCs w:val="24"/>
          <w:highlight w:val="green"/>
        </w:rPr>
        <w:t>Sequential decisions</w:t>
      </w:r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Independent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Cashflows</w:t>
      </w:r>
      <w:proofErr w:type="spellEnd"/>
    </w:p>
    <w:p w:rsidR="00D34C79" w:rsidRPr="006E277C" w:rsidRDefault="00D34C79" w:rsidP="00D34C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Accept-Reject Proposal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 xml:space="preserve">39 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</w:t>
      </w:r>
      <w:proofErr w:type="gramEnd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 Which of the following statements is true about mutually exclusive projects?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a. They are not in direct competition with each other.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b. They are in direct competition with each other.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c. They are not evaluated based on shareholder wealth.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d. They are never evaluated.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Section: Management of Fixed Assets</w:t>
      </w: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40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What is the net present value?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a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the future value of a project’s cash flows plus its initial cost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b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the present value of a project’s cash flows plus its initial cost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c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the future value of a project’s cash flows minus its initial cost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d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. the present value of a project’s cash flows minus its initial cost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41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What is a SWOT analysis?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a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a review of stock strategies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b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. a review of the firm’s internal strengths and weaknesses and its external opportunities and threats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c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a review of the firm’s  external strengths and weaknesses and its internal opportunities and threats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d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a review of the firm’s internal strengths and opportunities and its external weaknesses and threats.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42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Why are projects with negative net present values (NPVs) unacceptable to a firm?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</w:t>
      </w:r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. Returns lower than the cost of capital result in firm failure.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b. Returns with negative NPVs cause an equal profit ratio. 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c. </w:t>
      </w:r>
      <w:proofErr w:type="spellStart"/>
      <w:r w:rsidRPr="006E277C">
        <w:rPr>
          <w:rFonts w:asciiTheme="majorHAnsi" w:eastAsia="Times New Roman" w:hAnsiTheme="majorHAnsi" w:cstheme="majorHAnsi"/>
          <w:sz w:val="24"/>
          <w:szCs w:val="24"/>
        </w:rPr>
        <w:t>Returnswith</w:t>
      </w:r>
      <w:proofErr w:type="spellEnd"/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 negative NPVs are acceptable to a firm.</w:t>
      </w:r>
    </w:p>
    <w:p w:rsidR="00E703D3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d. Returns lower than the cost of capital result in higher profit ratios.</w:t>
      </w:r>
    </w:p>
    <w:p w:rsidR="006E277C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43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. The NPV measures the ______ change in shareholder wealth that </w:t>
      </w:r>
      <w:proofErr w:type="spellStart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ari</w:t>
      </w:r>
      <w:proofErr w:type="spellEnd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ses</w:t>
      </w:r>
      <w:proofErr w:type="spellEnd"/>
      <w:proofErr w:type="gramEnd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 from undertaking a project.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a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consistent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b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. dollar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c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annual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d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semi-annual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44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 The Internal Rate of Return is defined as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a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. the discount rate 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which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 causes the payback to equal one year.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b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. the discount rate which causes the NPV to equal zero.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c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the ROE when the NPV equals 0.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d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the ROE associated with project maximization.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45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What are the two drawbacks associated with the payback period?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 xml:space="preserve">a. The time value of money is ignored. It ignores cash flows beyond </w:t>
      </w: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the  payback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 xml:space="preserve"> period.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b. The time value of money is considered. It ignores cash flows beyond the payback period.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c. The time value of money is considered. It includes cash flows beyond the payback period.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d. The time value of money is ignored. It includes cash flows beyond the payback period.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46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Each of the following techniques use discounted cash flows to incorporate the time value of money into their analysis except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a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net present value (NPV)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b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. payback method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c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internal rate of return (IRR)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d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modified internal rate of return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47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Which of the following cash flows should not be considered relevant in calculating project cash flows?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a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opportunity costs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b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any effects caused by cannibalization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c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investments in net working capital as a result of making the investment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d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. sunk costs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48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. _____________________ measures the dollar change in shareholder wealth that arises </w:t>
      </w:r>
      <w:proofErr w:type="gramStart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from  Under</w:t>
      </w:r>
      <w:proofErr w:type="gramEnd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 taking a project.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lastRenderedPageBreak/>
        <w:t>a. Net present value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b. IRR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c. Profitability index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d. Modified IRR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49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. In relation to cash flow projections, the format of the </w:t>
      </w:r>
      <w:proofErr w:type="spellStart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statem</w:t>
      </w:r>
      <w:proofErr w:type="spellEnd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ent</w:t>
      </w:r>
      <w:proofErr w:type="spellEnd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 of cash flows is </w:t>
      </w:r>
      <w:proofErr w:type="gramStart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beneficial  because</w:t>
      </w:r>
      <w:proofErr w:type="gramEnd"/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 xml:space="preserve"> it identifies the __________________________ of a capital budgeting project.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a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unified cash flows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b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individual cash flows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c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. periodic cash flows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d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multiple cash flows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6E277C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50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Which of the following is not a characteristic of an effective control system?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a. It pinpoints personal responsibility.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b. Top management lacks the ability to evaluate the business unit.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c. It controls intra firm agency problems.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d. It records the names of the persons who make estimates.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364BB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</w:t>
      </w:r>
      <w:r w:rsidR="006E277C">
        <w:rPr>
          <w:rFonts w:asciiTheme="majorHAnsi" w:eastAsia="Times New Roman" w:hAnsiTheme="majorHAnsi" w:cstheme="majorHAnsi"/>
          <w:sz w:val="24"/>
          <w:szCs w:val="24"/>
        </w:rPr>
        <w:t>1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What occurs in the fifth stage of the capital budgeting process?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a. Financial analysts refer the books over to the CPA.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b. Financial analysts conduct a SWOT analysis.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c. Financial analysts close out the books and sell the business.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 xml:space="preserve">d. Financial analysts track both the spending and the results of the firm’s current </w:t>
      </w: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capital</w:t>
      </w:r>
      <w:r w:rsidRPr="006E277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E277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budgeting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 xml:space="preserve"> projects.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364BB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52</w:t>
      </w:r>
      <w:r w:rsidR="00E703D3" w:rsidRPr="006E277C">
        <w:rPr>
          <w:rFonts w:asciiTheme="majorHAnsi" w:eastAsia="Times New Roman" w:hAnsiTheme="majorHAnsi" w:cstheme="majorHAnsi"/>
          <w:sz w:val="24"/>
          <w:szCs w:val="24"/>
        </w:rPr>
        <w:t>. A manager can presume that the project will enhance shareholder wealth only if its NPV based on the risk-adjusted rate is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a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. positive.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b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negative.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c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zero.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d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equal.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5</w:t>
      </w:r>
      <w:r w:rsidR="00364BB3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6E277C">
        <w:rPr>
          <w:rFonts w:asciiTheme="majorHAnsi" w:eastAsia="Times New Roman" w:hAnsiTheme="majorHAnsi" w:cstheme="majorHAnsi"/>
          <w:sz w:val="24"/>
          <w:szCs w:val="24"/>
        </w:rPr>
        <w:t>. What is a way to operationalize shareholder wealth maximization?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a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Identify and select projects that are expected to have negative net future values.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6E277C">
        <w:rPr>
          <w:rFonts w:asciiTheme="majorHAnsi" w:eastAsia="Times New Roman" w:hAnsiTheme="majorHAnsi" w:cstheme="majorHAnsi"/>
          <w:sz w:val="24"/>
          <w:szCs w:val="24"/>
        </w:rPr>
        <w:t>b</w:t>
      </w:r>
      <w:proofErr w:type="gramEnd"/>
      <w:r w:rsidRPr="006E277C">
        <w:rPr>
          <w:rFonts w:asciiTheme="majorHAnsi" w:eastAsia="Times New Roman" w:hAnsiTheme="majorHAnsi" w:cstheme="majorHAnsi"/>
          <w:sz w:val="24"/>
          <w:szCs w:val="24"/>
        </w:rPr>
        <w:t>. Identify and select projects that are expected to have positive net future values.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  <w:highlight w:val="green"/>
        </w:rPr>
        <w:t>c. Identify and select projects that are expected to have positive net present values.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E277C">
        <w:rPr>
          <w:rFonts w:asciiTheme="majorHAnsi" w:eastAsia="Times New Roman" w:hAnsiTheme="majorHAnsi" w:cstheme="majorHAnsi"/>
          <w:sz w:val="24"/>
          <w:szCs w:val="24"/>
        </w:rPr>
        <w:t>d. Identify and select projects that are not expected to have positive net present values.</w:t>
      </w: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E703D3" w:rsidP="00E703D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E703D3" w:rsidRPr="006E277C" w:rsidRDefault="00E703D3" w:rsidP="00E703D3">
      <w:pPr>
        <w:rPr>
          <w:rFonts w:asciiTheme="majorHAnsi" w:hAnsiTheme="majorHAnsi" w:cstheme="majorHAnsi"/>
          <w:sz w:val="24"/>
          <w:szCs w:val="24"/>
        </w:rPr>
      </w:pPr>
    </w:p>
    <w:p w:rsidR="00E703D3" w:rsidRPr="006E277C" w:rsidRDefault="00E703D3" w:rsidP="00F21BE8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F21BE8" w:rsidRPr="006E277C" w:rsidRDefault="00F21BE8" w:rsidP="00F21BE8">
      <w:pPr>
        <w:rPr>
          <w:rFonts w:asciiTheme="majorHAnsi" w:hAnsiTheme="majorHAnsi" w:cstheme="majorHAnsi"/>
          <w:sz w:val="24"/>
          <w:szCs w:val="24"/>
        </w:rPr>
      </w:pPr>
    </w:p>
    <w:p w:rsidR="00F21BE8" w:rsidRPr="006E277C" w:rsidRDefault="00F21BE8">
      <w:pPr>
        <w:rPr>
          <w:rFonts w:asciiTheme="majorHAnsi" w:hAnsiTheme="majorHAnsi" w:cstheme="majorHAnsi"/>
          <w:b/>
          <w:sz w:val="24"/>
          <w:szCs w:val="24"/>
        </w:rPr>
      </w:pPr>
    </w:p>
    <w:sectPr w:rsidR="00F21BE8" w:rsidRPr="006E2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CCA"/>
    <w:multiLevelType w:val="multilevel"/>
    <w:tmpl w:val="7164A0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516F1"/>
    <w:multiLevelType w:val="multilevel"/>
    <w:tmpl w:val="94BC6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553E"/>
    <w:multiLevelType w:val="multilevel"/>
    <w:tmpl w:val="FE10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468BC"/>
    <w:multiLevelType w:val="multilevel"/>
    <w:tmpl w:val="BD423B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616B7"/>
    <w:multiLevelType w:val="multilevel"/>
    <w:tmpl w:val="965CE1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026A8"/>
    <w:multiLevelType w:val="multilevel"/>
    <w:tmpl w:val="28A0E0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B5E1E"/>
    <w:multiLevelType w:val="multilevel"/>
    <w:tmpl w:val="1A5241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350EA"/>
    <w:multiLevelType w:val="multilevel"/>
    <w:tmpl w:val="B6CEA6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A26B8"/>
    <w:multiLevelType w:val="multilevel"/>
    <w:tmpl w:val="95BA8D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D16D6"/>
    <w:multiLevelType w:val="multilevel"/>
    <w:tmpl w:val="A77E03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C2878"/>
    <w:multiLevelType w:val="multilevel"/>
    <w:tmpl w:val="761EF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D2B5F"/>
    <w:multiLevelType w:val="multilevel"/>
    <w:tmpl w:val="5BA2B0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86920"/>
    <w:multiLevelType w:val="multilevel"/>
    <w:tmpl w:val="51FA3E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D4E91"/>
    <w:multiLevelType w:val="multilevel"/>
    <w:tmpl w:val="D29A1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44706"/>
    <w:multiLevelType w:val="multilevel"/>
    <w:tmpl w:val="6004FD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5199D"/>
    <w:multiLevelType w:val="multilevel"/>
    <w:tmpl w:val="9264A4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77ED3"/>
    <w:multiLevelType w:val="multilevel"/>
    <w:tmpl w:val="062400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37CC2"/>
    <w:multiLevelType w:val="multilevel"/>
    <w:tmpl w:val="C7CA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54E2C"/>
    <w:multiLevelType w:val="multilevel"/>
    <w:tmpl w:val="78BC5A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DD0A7C"/>
    <w:multiLevelType w:val="multilevel"/>
    <w:tmpl w:val="2954F7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4318C"/>
    <w:multiLevelType w:val="multilevel"/>
    <w:tmpl w:val="18B898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D4CAF"/>
    <w:multiLevelType w:val="multilevel"/>
    <w:tmpl w:val="333CE4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200C88"/>
    <w:multiLevelType w:val="multilevel"/>
    <w:tmpl w:val="60947C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F4FC1"/>
    <w:multiLevelType w:val="multilevel"/>
    <w:tmpl w:val="B704BF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3B70C1"/>
    <w:multiLevelType w:val="multilevel"/>
    <w:tmpl w:val="43C2DE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56D43"/>
    <w:multiLevelType w:val="multilevel"/>
    <w:tmpl w:val="400682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0079B"/>
    <w:multiLevelType w:val="multilevel"/>
    <w:tmpl w:val="D3C0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D48A3"/>
    <w:multiLevelType w:val="multilevel"/>
    <w:tmpl w:val="E13434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7"/>
  </w:num>
  <w:num w:numId="4">
    <w:abstractNumId w:val="24"/>
  </w:num>
  <w:num w:numId="5">
    <w:abstractNumId w:val="14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21"/>
  </w:num>
  <w:num w:numId="11">
    <w:abstractNumId w:val="10"/>
  </w:num>
  <w:num w:numId="12">
    <w:abstractNumId w:val="9"/>
  </w:num>
  <w:num w:numId="13">
    <w:abstractNumId w:val="22"/>
  </w:num>
  <w:num w:numId="14">
    <w:abstractNumId w:val="3"/>
  </w:num>
  <w:num w:numId="15">
    <w:abstractNumId w:val="20"/>
  </w:num>
  <w:num w:numId="16">
    <w:abstractNumId w:val="19"/>
  </w:num>
  <w:num w:numId="17">
    <w:abstractNumId w:val="12"/>
  </w:num>
  <w:num w:numId="18">
    <w:abstractNumId w:val="6"/>
  </w:num>
  <w:num w:numId="19">
    <w:abstractNumId w:val="1"/>
  </w:num>
  <w:num w:numId="20">
    <w:abstractNumId w:val="8"/>
  </w:num>
  <w:num w:numId="21">
    <w:abstractNumId w:val="18"/>
  </w:num>
  <w:num w:numId="22">
    <w:abstractNumId w:val="25"/>
  </w:num>
  <w:num w:numId="23">
    <w:abstractNumId w:val="0"/>
  </w:num>
  <w:num w:numId="24">
    <w:abstractNumId w:val="7"/>
  </w:num>
  <w:num w:numId="25">
    <w:abstractNumId w:val="15"/>
  </w:num>
  <w:num w:numId="26">
    <w:abstractNumId w:val="23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79"/>
    <w:rsid w:val="00252D4C"/>
    <w:rsid w:val="00364BB3"/>
    <w:rsid w:val="003C78C7"/>
    <w:rsid w:val="006E277C"/>
    <w:rsid w:val="007054E4"/>
    <w:rsid w:val="008D22E2"/>
    <w:rsid w:val="00923BB0"/>
    <w:rsid w:val="00D34C79"/>
    <w:rsid w:val="00E703D3"/>
    <w:rsid w:val="00F21BE8"/>
    <w:rsid w:val="00F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8C454-17EB-4511-8A63-9B958959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C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2020-05-24T17:10:00Z</dcterms:created>
  <dcterms:modified xsi:type="dcterms:W3CDTF">2020-10-10T04:52:00Z</dcterms:modified>
</cp:coreProperties>
</file>