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A9D" w:rsidRPr="00193A9D" w:rsidRDefault="00193A9D" w:rsidP="00193A9D">
      <w:pPr>
        <w:spacing w:after="0" w:line="240" w:lineRule="auto"/>
        <w:rPr>
          <w:rFonts w:cs="Calibri"/>
        </w:rPr>
      </w:pPr>
    </w:p>
    <w:tbl>
      <w:tblPr>
        <w:tblW w:w="5000" w:type="pct"/>
        <w:tblBorders>
          <w:insideH w:val="single" w:sz="4" w:space="0" w:color="auto"/>
          <w:insideV w:val="single" w:sz="4" w:space="0" w:color="auto"/>
        </w:tblBorders>
        <w:shd w:val="clear" w:color="auto" w:fill="D9E2F3"/>
        <w:tblLook w:val="04A0"/>
      </w:tblPr>
      <w:tblGrid>
        <w:gridCol w:w="3226"/>
        <w:gridCol w:w="2396"/>
        <w:gridCol w:w="1843"/>
        <w:gridCol w:w="1778"/>
      </w:tblGrid>
      <w:tr w:rsidR="00193A9D" w:rsidRPr="00193A9D" w:rsidTr="00193A9D">
        <w:tc>
          <w:tcPr>
            <w:tcW w:w="1745" w:type="pct"/>
            <w:shd w:val="clear" w:color="auto" w:fill="D9E2F3"/>
          </w:tcPr>
          <w:p w:rsidR="00193A9D" w:rsidRPr="0041463D" w:rsidRDefault="00193A9D" w:rsidP="004518FE">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t>Course Title:</w:t>
            </w:r>
            <w:r w:rsidR="00612CD9">
              <w:rPr>
                <w:rFonts w:cs="Times New Roman"/>
                <w:color w:val="auto"/>
                <w:sz w:val="22"/>
                <w:szCs w:val="24"/>
              </w:rPr>
              <w:t xml:space="preserve"> </w:t>
            </w:r>
            <w:r w:rsidRPr="0041463D">
              <w:rPr>
                <w:rFonts w:cs="Times New Roman"/>
                <w:b/>
                <w:color w:val="auto"/>
                <w:sz w:val="22"/>
                <w:szCs w:val="24"/>
              </w:rPr>
              <w:t>Social and Behavioral Aspects of Public Health</w:t>
            </w:r>
          </w:p>
        </w:tc>
        <w:tc>
          <w:tcPr>
            <w:tcW w:w="1296" w:type="pct"/>
            <w:shd w:val="clear" w:color="auto" w:fill="D9E2F3"/>
          </w:tcPr>
          <w:p w:rsidR="00193A9D" w:rsidRPr="0041463D" w:rsidRDefault="00193A9D" w:rsidP="004518FE">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423</w:t>
            </w:r>
          </w:p>
        </w:tc>
        <w:tc>
          <w:tcPr>
            <w:tcW w:w="997" w:type="pct"/>
            <w:shd w:val="clear" w:color="auto" w:fill="D9E2F3"/>
          </w:tcPr>
          <w:p w:rsidR="00193A9D" w:rsidRPr="0041463D" w:rsidRDefault="00193A9D" w:rsidP="004518FE">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D9E2F3"/>
          </w:tcPr>
          <w:p w:rsidR="00193A9D" w:rsidRPr="0041463D" w:rsidRDefault="00193A9D" w:rsidP="004518FE">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193A9D" w:rsidRPr="004518FE" w:rsidRDefault="00193A9D" w:rsidP="00193A9D">
      <w:pPr>
        <w:keepNext/>
        <w:widowControl w:val="0"/>
        <w:spacing w:before="240" w:after="60"/>
        <w:ind w:left="1170" w:hanging="1170"/>
        <w:jc w:val="both"/>
        <w:outlineLvl w:val="1"/>
        <w:rPr>
          <w:rFonts w:eastAsia="Times New Roman"/>
          <w:iCs/>
        </w:rPr>
      </w:pPr>
      <w:r w:rsidRPr="009603ED">
        <w:rPr>
          <w:rFonts w:ascii="Calibri Light" w:eastAsia="Times New Roman" w:hAnsi="Calibri Light"/>
          <w:b/>
          <w:bCs/>
          <w:iCs/>
        </w:rPr>
        <w:t>Rationale:</w:t>
      </w:r>
      <w:r w:rsidR="00612CD9">
        <w:rPr>
          <w:rFonts w:ascii="Calibri Light" w:eastAsia="Times New Roman" w:hAnsi="Calibri Light"/>
          <w:b/>
          <w:bCs/>
          <w:iCs/>
        </w:rPr>
        <w:t xml:space="preserve">  </w:t>
      </w:r>
      <w:r w:rsidRPr="004518FE">
        <w:rPr>
          <w:rFonts w:eastAsia="Times New Roman"/>
          <w:bCs/>
          <w:iCs/>
        </w:rPr>
        <w:t>Social and Behavioral Aspects of Public Health</w:t>
      </w:r>
      <w:r w:rsidRPr="004518FE">
        <w:rPr>
          <w:rFonts w:eastAsia="Times New Roman"/>
          <w:iCs/>
        </w:rPr>
        <w:t xml:space="preserve"> is a 3-credit course, </w:t>
      </w:r>
      <w:r w:rsidRPr="004518FE">
        <w:rPr>
          <w:rFonts w:eastAsia="Times New Roman"/>
          <w:bCs/>
          <w:iCs/>
        </w:rPr>
        <w:t xml:space="preserve">designed to help students develop basic literacy regarding social concepts and processes that influence health status and public health interventions. The course also hopes to help students develop insight into populations with whom they have worked in the past or will work in the future, and to develop one kind of effective writing tool (the narrative) for communicating about psychosocial issues in public health. These overall aims are approached through lectures, discussion, readings, work shopping, individual compositions, and group discussion of student writings. </w:t>
      </w:r>
    </w:p>
    <w:p w:rsidR="00193A9D" w:rsidRPr="00A37720" w:rsidRDefault="00193A9D" w:rsidP="00193A9D">
      <w:pPr>
        <w:rPr>
          <w:rFonts w:ascii="Calibri Light" w:eastAsia="Times New Roman" w:hAnsi="Calibri Light"/>
          <w:b/>
          <w:bCs/>
          <w:sz w:val="6"/>
        </w:rPr>
      </w:pPr>
    </w:p>
    <w:p w:rsidR="00193A9D" w:rsidRDefault="00193A9D" w:rsidP="004518FE">
      <w:pPr>
        <w:spacing w:after="0" w:line="240" w:lineRule="auto"/>
        <w:rPr>
          <w:rFonts w:eastAsia="Times New Roman"/>
        </w:rPr>
      </w:pPr>
      <w:r w:rsidRPr="009603ED">
        <w:rPr>
          <w:rFonts w:ascii="Calibri Light" w:eastAsia="Times New Roman" w:hAnsi="Calibri Light"/>
          <w:b/>
          <w:bCs/>
        </w:rPr>
        <w:t>Objectives:</w:t>
      </w:r>
      <w:r w:rsidR="00612CD9">
        <w:rPr>
          <w:rFonts w:ascii="Calibri Light" w:eastAsia="Times New Roman" w:hAnsi="Calibri Light"/>
          <w:b/>
          <w:bCs/>
        </w:rPr>
        <w:t xml:space="preserve"> </w:t>
      </w:r>
      <w:r w:rsidRPr="004518FE">
        <w:rPr>
          <w:rFonts w:eastAsia="Times New Roman"/>
        </w:rPr>
        <w:t>On successful completion of this course, students will be able to:</w:t>
      </w:r>
    </w:p>
    <w:p w:rsidR="004518FE" w:rsidRPr="004518FE" w:rsidRDefault="004518FE" w:rsidP="004518FE">
      <w:pPr>
        <w:spacing w:after="0" w:line="240" w:lineRule="auto"/>
        <w:rPr>
          <w:rFonts w:eastAsia="Times New Roman"/>
        </w:rPr>
      </w:pPr>
    </w:p>
    <w:p w:rsidR="00193A9D" w:rsidRPr="00612CD9" w:rsidRDefault="00193A9D" w:rsidP="00CD13A9">
      <w:pPr>
        <w:pStyle w:val="ListParagraph"/>
        <w:numPr>
          <w:ilvl w:val="0"/>
          <w:numId w:val="37"/>
        </w:numPr>
        <w:spacing w:after="0" w:line="240" w:lineRule="auto"/>
        <w:contextualSpacing w:val="0"/>
        <w:jc w:val="both"/>
        <w:rPr>
          <w:rFonts w:eastAsia="Times New Roman"/>
          <w:sz w:val="22"/>
        </w:rPr>
      </w:pPr>
      <w:r w:rsidRPr="00612CD9">
        <w:rPr>
          <w:rFonts w:eastAsia="Times New Roman"/>
          <w:sz w:val="22"/>
        </w:rPr>
        <w:t xml:space="preserve">To familiarize students with views on key concepts that forms a basis for literacy in the social and behavioral aspects of public health: culture, race/ethnicity, gender, poverty/disparities, factors related to behavior change, community, organizational climate, and family. </w:t>
      </w:r>
    </w:p>
    <w:p w:rsidR="00193A9D" w:rsidRPr="00612CD9" w:rsidRDefault="00193A9D" w:rsidP="00CD13A9">
      <w:pPr>
        <w:pStyle w:val="ListParagraph"/>
        <w:numPr>
          <w:ilvl w:val="0"/>
          <w:numId w:val="37"/>
        </w:numPr>
        <w:spacing w:after="0" w:line="240" w:lineRule="auto"/>
        <w:contextualSpacing w:val="0"/>
        <w:jc w:val="both"/>
        <w:rPr>
          <w:rFonts w:eastAsia="Times New Roman"/>
          <w:sz w:val="22"/>
        </w:rPr>
      </w:pPr>
      <w:r w:rsidRPr="00612CD9">
        <w:rPr>
          <w:rFonts w:eastAsia="Times New Roman"/>
          <w:sz w:val="22"/>
        </w:rPr>
        <w:t xml:space="preserve">To familiarize students with the concept of a narrative as a therapeutic, policy, and investigative tool. </w:t>
      </w:r>
    </w:p>
    <w:p w:rsidR="00193A9D" w:rsidRPr="00612CD9" w:rsidRDefault="00193A9D" w:rsidP="00CD13A9">
      <w:pPr>
        <w:pStyle w:val="ListParagraph"/>
        <w:numPr>
          <w:ilvl w:val="0"/>
          <w:numId w:val="37"/>
        </w:numPr>
        <w:spacing w:after="0" w:line="240" w:lineRule="auto"/>
        <w:contextualSpacing w:val="0"/>
        <w:jc w:val="both"/>
        <w:rPr>
          <w:rFonts w:eastAsia="Times New Roman"/>
          <w:sz w:val="22"/>
        </w:rPr>
      </w:pPr>
      <w:r w:rsidRPr="00612CD9">
        <w:rPr>
          <w:rFonts w:eastAsia="Times New Roman"/>
          <w:sz w:val="22"/>
        </w:rPr>
        <w:t xml:space="preserve">To help develop empathy for and a collaborative stance toward populations with whom one will work in the field of public health. </w:t>
      </w:r>
    </w:p>
    <w:p w:rsidR="00193A9D" w:rsidRPr="00612CD9" w:rsidRDefault="00193A9D" w:rsidP="00CD13A9">
      <w:pPr>
        <w:pStyle w:val="ListParagraph"/>
        <w:numPr>
          <w:ilvl w:val="0"/>
          <w:numId w:val="37"/>
        </w:numPr>
        <w:spacing w:after="0" w:line="240" w:lineRule="auto"/>
        <w:contextualSpacing w:val="0"/>
        <w:jc w:val="both"/>
        <w:rPr>
          <w:rFonts w:eastAsia="Times New Roman"/>
          <w:sz w:val="22"/>
        </w:rPr>
      </w:pPr>
      <w:r w:rsidRPr="00612CD9">
        <w:rPr>
          <w:rFonts w:eastAsia="Times New Roman"/>
          <w:sz w:val="22"/>
        </w:rPr>
        <w:t xml:space="preserve">To promote interest in further study of the social and behavioral determinants of health. </w:t>
      </w:r>
    </w:p>
    <w:p w:rsidR="00193A9D" w:rsidRPr="00A37720" w:rsidRDefault="00193A9D" w:rsidP="00193A9D">
      <w:pPr>
        <w:pStyle w:val="ListParagraph"/>
        <w:spacing w:line="360" w:lineRule="auto"/>
        <w:ind w:left="1350"/>
        <w:jc w:val="both"/>
        <w:rPr>
          <w:rFonts w:eastAsia="Times New Roman"/>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2159"/>
        <w:gridCol w:w="1982"/>
        <w:gridCol w:w="2022"/>
      </w:tblGrid>
      <w:tr w:rsidR="00612CD9" w:rsidRPr="004518FE" w:rsidTr="00612CD9">
        <w:trPr>
          <w:trHeight w:val="458"/>
        </w:trPr>
        <w:tc>
          <w:tcPr>
            <w:tcW w:w="1666" w:type="pct"/>
            <w:tcBorders>
              <w:top w:val="single" w:sz="4" w:space="0" w:color="auto"/>
              <w:left w:val="single" w:sz="4" w:space="0" w:color="auto"/>
              <w:bottom w:val="single" w:sz="4" w:space="0" w:color="auto"/>
              <w:right w:val="single" w:sz="4" w:space="0" w:color="auto"/>
            </w:tcBorders>
            <w:shd w:val="clear" w:color="auto" w:fill="D9E2F3"/>
            <w:hideMark/>
          </w:tcPr>
          <w:p w:rsidR="00193A9D" w:rsidRPr="004518FE" w:rsidRDefault="00193A9D" w:rsidP="00565F51">
            <w:pPr>
              <w:spacing w:after="0" w:line="276" w:lineRule="auto"/>
              <w:jc w:val="center"/>
              <w:rPr>
                <w:rFonts w:ascii="Calibri Light" w:eastAsia="Times New Roman" w:hAnsi="Calibri Light"/>
                <w:b/>
                <w:bCs/>
              </w:rPr>
            </w:pPr>
            <w:r w:rsidRPr="004518FE">
              <w:rPr>
                <w:rFonts w:ascii="Calibri Light" w:eastAsia="Times New Roman" w:hAnsi="Calibri Light"/>
                <w:b/>
                <w:bCs/>
              </w:rPr>
              <w:t>Learning Outcomes</w:t>
            </w:r>
          </w:p>
        </w:tc>
        <w:tc>
          <w:tcPr>
            <w:tcW w:w="1168" w:type="pct"/>
            <w:tcBorders>
              <w:top w:val="single" w:sz="4" w:space="0" w:color="auto"/>
              <w:left w:val="single" w:sz="4" w:space="0" w:color="auto"/>
              <w:bottom w:val="single" w:sz="4" w:space="0" w:color="auto"/>
              <w:right w:val="single" w:sz="4" w:space="0" w:color="auto"/>
            </w:tcBorders>
            <w:shd w:val="clear" w:color="auto" w:fill="D9E2F3"/>
            <w:hideMark/>
          </w:tcPr>
          <w:p w:rsidR="00193A9D" w:rsidRPr="004518FE" w:rsidRDefault="00193A9D" w:rsidP="00565F51">
            <w:pPr>
              <w:spacing w:after="0" w:line="276" w:lineRule="auto"/>
              <w:jc w:val="center"/>
              <w:rPr>
                <w:rFonts w:ascii="Calibri Light" w:eastAsia="Times New Roman" w:hAnsi="Calibri Light"/>
                <w:b/>
                <w:bCs/>
              </w:rPr>
            </w:pPr>
            <w:r w:rsidRPr="004518FE">
              <w:rPr>
                <w:rFonts w:ascii="Calibri Light" w:eastAsia="Times New Roman" w:hAnsi="Calibri Light"/>
                <w:b/>
                <w:bCs/>
              </w:rPr>
              <w:t>Course Content</w:t>
            </w:r>
          </w:p>
        </w:tc>
        <w:tc>
          <w:tcPr>
            <w:tcW w:w="1072" w:type="pct"/>
            <w:tcBorders>
              <w:top w:val="single" w:sz="4" w:space="0" w:color="auto"/>
              <w:left w:val="single" w:sz="4" w:space="0" w:color="auto"/>
              <w:bottom w:val="single" w:sz="4" w:space="0" w:color="auto"/>
              <w:right w:val="single" w:sz="4" w:space="0" w:color="auto"/>
            </w:tcBorders>
            <w:shd w:val="clear" w:color="auto" w:fill="D9E2F3"/>
            <w:hideMark/>
          </w:tcPr>
          <w:p w:rsidR="00193A9D" w:rsidRPr="004518FE" w:rsidRDefault="00193A9D" w:rsidP="00565F51">
            <w:pPr>
              <w:spacing w:after="0" w:line="276" w:lineRule="auto"/>
              <w:jc w:val="center"/>
              <w:rPr>
                <w:rFonts w:ascii="Calibri Light" w:eastAsia="Times New Roman" w:hAnsi="Calibri Light"/>
                <w:b/>
                <w:bCs/>
              </w:rPr>
            </w:pPr>
            <w:r w:rsidRPr="004518FE">
              <w:rPr>
                <w:rFonts w:ascii="Calibri Light" w:eastAsia="Times New Roman" w:hAnsi="Calibri Light"/>
                <w:b/>
                <w:bCs/>
              </w:rPr>
              <w:t>Teaching Learning Strategy</w:t>
            </w:r>
          </w:p>
        </w:tc>
        <w:tc>
          <w:tcPr>
            <w:tcW w:w="1095" w:type="pct"/>
            <w:tcBorders>
              <w:top w:val="single" w:sz="4" w:space="0" w:color="auto"/>
              <w:left w:val="single" w:sz="4" w:space="0" w:color="auto"/>
              <w:bottom w:val="single" w:sz="4" w:space="0" w:color="auto"/>
              <w:right w:val="single" w:sz="4" w:space="0" w:color="auto"/>
            </w:tcBorders>
            <w:shd w:val="clear" w:color="auto" w:fill="D9E2F3"/>
            <w:hideMark/>
          </w:tcPr>
          <w:p w:rsidR="00193A9D" w:rsidRPr="004518FE" w:rsidRDefault="00193A9D" w:rsidP="00565F51">
            <w:pPr>
              <w:spacing w:after="0" w:line="276" w:lineRule="auto"/>
              <w:jc w:val="center"/>
              <w:rPr>
                <w:rFonts w:ascii="Calibri Light" w:eastAsia="Times New Roman" w:hAnsi="Calibri Light"/>
                <w:b/>
                <w:bCs/>
              </w:rPr>
            </w:pPr>
            <w:r w:rsidRPr="004518FE">
              <w:rPr>
                <w:rFonts w:ascii="Calibri Light" w:eastAsia="Times New Roman" w:hAnsi="Calibri Light"/>
                <w:b/>
                <w:bCs/>
              </w:rPr>
              <w:t>Assessment Strategy</w:t>
            </w:r>
          </w:p>
        </w:tc>
      </w:tr>
      <w:tr w:rsidR="004518FE" w:rsidRPr="004518FE" w:rsidTr="00612CD9">
        <w:tc>
          <w:tcPr>
            <w:tcW w:w="1666"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rPr>
                <w:rFonts w:eastAsia="Times New Roman"/>
              </w:rPr>
            </w:pPr>
            <w:r w:rsidRPr="004518FE">
              <w:rPr>
                <w:rFonts w:eastAsia="Times New Roman"/>
              </w:rPr>
              <w:t>Able to learn basic concepts of Public health as well as will be able to define social determinants of health,  culture, social view of health and common health problems in Bangladesh etc</w:t>
            </w:r>
            <w:r w:rsidR="00612CD9">
              <w:rPr>
                <w:rFonts w:eastAsia="Times New Roman"/>
              </w:rPr>
              <w:t>.</w:t>
            </w:r>
          </w:p>
        </w:tc>
        <w:tc>
          <w:tcPr>
            <w:tcW w:w="1168" w:type="pct"/>
            <w:tcBorders>
              <w:top w:val="single" w:sz="4" w:space="0" w:color="auto"/>
              <w:left w:val="single" w:sz="4" w:space="0" w:color="auto"/>
              <w:bottom w:val="single" w:sz="4" w:space="0" w:color="auto"/>
              <w:right w:val="single" w:sz="4" w:space="0" w:color="auto"/>
            </w:tcBorders>
          </w:tcPr>
          <w:p w:rsidR="00193A9D" w:rsidRPr="004518FE" w:rsidRDefault="00193A9D" w:rsidP="00565F51">
            <w:pPr>
              <w:spacing w:after="0" w:line="276" w:lineRule="auto"/>
              <w:jc w:val="center"/>
              <w:rPr>
                <w:rFonts w:eastAsia="Times New Roman"/>
                <w:bCs/>
              </w:rPr>
            </w:pPr>
            <w:r w:rsidRPr="004518FE">
              <w:rPr>
                <w:rFonts w:eastAsia="Times New Roman"/>
                <w:bCs/>
              </w:rPr>
              <w:t>Concept of behavioral Sciences and its Application in Public Health</w:t>
            </w:r>
          </w:p>
          <w:p w:rsidR="00193A9D" w:rsidRPr="004518FE" w:rsidRDefault="00193A9D" w:rsidP="00565F51">
            <w:pPr>
              <w:spacing w:after="0" w:line="276" w:lineRule="auto"/>
              <w:contextualSpacing/>
              <w:jc w:val="center"/>
            </w:pPr>
          </w:p>
        </w:tc>
        <w:tc>
          <w:tcPr>
            <w:tcW w:w="1072"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Lecture, discussions, group works</w:t>
            </w:r>
          </w:p>
        </w:tc>
        <w:tc>
          <w:tcPr>
            <w:tcW w:w="1095"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Assignment, quiz, problem solving</w:t>
            </w:r>
          </w:p>
        </w:tc>
      </w:tr>
      <w:tr w:rsidR="004518FE" w:rsidRPr="004518FE" w:rsidTr="00612CD9">
        <w:trPr>
          <w:trHeight w:val="1502"/>
        </w:trPr>
        <w:tc>
          <w:tcPr>
            <w:tcW w:w="1666"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rPr>
                <w:rFonts w:eastAsia="Times New Roman"/>
              </w:rPr>
            </w:pPr>
            <w:r w:rsidRPr="004518FE">
              <w:rPr>
                <w:rFonts w:eastAsia="+mn-ea"/>
                <w:color w:val="000000"/>
                <w:kern w:val="24"/>
                <w:lang w:bidi="bn-IN"/>
              </w:rPr>
              <w:t>Able to define factors affecting health, key determinants of health, impact of culture on health</w:t>
            </w:r>
          </w:p>
        </w:tc>
        <w:tc>
          <w:tcPr>
            <w:tcW w:w="1168" w:type="pct"/>
            <w:tcBorders>
              <w:top w:val="single" w:sz="4" w:space="0" w:color="auto"/>
              <w:left w:val="single" w:sz="4" w:space="0" w:color="auto"/>
              <w:bottom w:val="single" w:sz="4" w:space="0" w:color="auto"/>
              <w:right w:val="single" w:sz="4" w:space="0" w:color="auto"/>
            </w:tcBorders>
          </w:tcPr>
          <w:p w:rsidR="00193A9D" w:rsidRPr="004518FE" w:rsidRDefault="00193A9D" w:rsidP="00565F51">
            <w:pPr>
              <w:spacing w:after="0" w:line="276" w:lineRule="auto"/>
              <w:jc w:val="center"/>
              <w:rPr>
                <w:rFonts w:eastAsia="Times New Roman"/>
                <w:bCs/>
              </w:rPr>
            </w:pPr>
            <w:r w:rsidRPr="004518FE">
              <w:rPr>
                <w:rFonts w:eastAsia="Times New Roman"/>
                <w:bCs/>
              </w:rPr>
              <w:t>Cultural Perspective of health</w:t>
            </w:r>
          </w:p>
          <w:p w:rsidR="00193A9D" w:rsidRPr="004518FE" w:rsidRDefault="00193A9D" w:rsidP="00565F51">
            <w:pPr>
              <w:spacing w:after="0" w:line="276" w:lineRule="auto"/>
              <w:jc w:val="center"/>
            </w:pPr>
          </w:p>
        </w:tc>
        <w:tc>
          <w:tcPr>
            <w:tcW w:w="1072"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Lecture, discussions, group works</w:t>
            </w:r>
          </w:p>
        </w:tc>
        <w:tc>
          <w:tcPr>
            <w:tcW w:w="1095"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Assignment, quiz, problem solving</w:t>
            </w:r>
          </w:p>
        </w:tc>
      </w:tr>
      <w:tr w:rsidR="004518FE" w:rsidRPr="004518FE" w:rsidTr="00612CD9">
        <w:tc>
          <w:tcPr>
            <w:tcW w:w="1666"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rPr>
                <w:rFonts w:eastAsia="Times New Roman"/>
              </w:rPr>
            </w:pPr>
            <w:r w:rsidRPr="004518FE">
              <w:rPr>
                <w:rFonts w:eastAsia="Times New Roman"/>
              </w:rPr>
              <w:t>Will be able to know ecology and ecosystem, ecological imbalance, prevention of ecological imbalance, ecological concepts of health, concept of disease &amp; illness etc.</w:t>
            </w:r>
          </w:p>
        </w:tc>
        <w:tc>
          <w:tcPr>
            <w:tcW w:w="1168" w:type="pct"/>
            <w:tcBorders>
              <w:top w:val="single" w:sz="4" w:space="0" w:color="auto"/>
              <w:left w:val="single" w:sz="4" w:space="0" w:color="auto"/>
              <w:bottom w:val="single" w:sz="4" w:space="0" w:color="auto"/>
              <w:right w:val="single" w:sz="4" w:space="0" w:color="auto"/>
            </w:tcBorders>
          </w:tcPr>
          <w:p w:rsidR="00193A9D" w:rsidRPr="004518FE" w:rsidRDefault="00193A9D" w:rsidP="00565F51">
            <w:pPr>
              <w:spacing w:after="0" w:line="276" w:lineRule="auto"/>
              <w:jc w:val="center"/>
              <w:rPr>
                <w:rFonts w:eastAsia="Times New Roman"/>
                <w:bCs/>
              </w:rPr>
            </w:pPr>
            <w:r w:rsidRPr="004518FE">
              <w:rPr>
                <w:rFonts w:eastAsia="Times New Roman"/>
                <w:bCs/>
              </w:rPr>
              <w:t>Ecology and Meaning of health</w:t>
            </w:r>
          </w:p>
          <w:p w:rsidR="00193A9D" w:rsidRPr="004518FE" w:rsidRDefault="00193A9D" w:rsidP="00565F51">
            <w:pPr>
              <w:framePr w:hSpace="180" w:wrap="around" w:hAnchor="page" w:x="931" w:y="-1155"/>
              <w:spacing w:after="0" w:line="276" w:lineRule="auto"/>
              <w:contextualSpacing/>
              <w:jc w:val="center"/>
              <w:rPr>
                <w:bCs/>
              </w:rPr>
            </w:pPr>
          </w:p>
        </w:tc>
        <w:tc>
          <w:tcPr>
            <w:tcW w:w="1072"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Lecture, discussions, group works</w:t>
            </w:r>
          </w:p>
        </w:tc>
        <w:tc>
          <w:tcPr>
            <w:tcW w:w="1095"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Assignment, quiz, problem solving</w:t>
            </w:r>
          </w:p>
        </w:tc>
      </w:tr>
      <w:tr w:rsidR="004518FE" w:rsidRPr="004518FE" w:rsidTr="00612CD9">
        <w:tc>
          <w:tcPr>
            <w:tcW w:w="1666"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rPr>
                <w:rFonts w:eastAsia="Times New Roman"/>
              </w:rPr>
            </w:pPr>
            <w:r w:rsidRPr="004518FE">
              <w:rPr>
                <w:rFonts w:eastAsia="Times New Roman"/>
              </w:rPr>
              <w:t xml:space="preserve">Will be familiar with the </w:t>
            </w:r>
            <w:r w:rsidRPr="004518FE">
              <w:rPr>
                <w:rFonts w:eastAsia="Times New Roman"/>
              </w:rPr>
              <w:lastRenderedPageBreak/>
              <w:t>concepts of gender and sex, gender equality, also able to know how gender influence on the health of men, gender based violence, violence against women and women, common type of violence against women, impact of violence.</w:t>
            </w:r>
          </w:p>
        </w:tc>
        <w:tc>
          <w:tcPr>
            <w:tcW w:w="1168" w:type="pct"/>
            <w:tcBorders>
              <w:top w:val="single" w:sz="4" w:space="0" w:color="auto"/>
              <w:left w:val="single" w:sz="4" w:space="0" w:color="auto"/>
              <w:bottom w:val="single" w:sz="4" w:space="0" w:color="auto"/>
              <w:right w:val="single" w:sz="4" w:space="0" w:color="auto"/>
            </w:tcBorders>
          </w:tcPr>
          <w:p w:rsidR="00193A9D" w:rsidRPr="004518FE" w:rsidRDefault="00193A9D" w:rsidP="00565F51">
            <w:pPr>
              <w:spacing w:after="0" w:line="276" w:lineRule="auto"/>
              <w:jc w:val="center"/>
              <w:rPr>
                <w:rFonts w:eastAsia="Times New Roman"/>
                <w:bCs/>
              </w:rPr>
            </w:pPr>
            <w:r w:rsidRPr="004518FE">
              <w:rPr>
                <w:rFonts w:eastAsia="Times New Roman"/>
                <w:bCs/>
              </w:rPr>
              <w:lastRenderedPageBreak/>
              <w:t>Gender and health</w:t>
            </w:r>
          </w:p>
          <w:p w:rsidR="00193A9D" w:rsidRPr="004518FE" w:rsidRDefault="00193A9D" w:rsidP="00565F51">
            <w:pPr>
              <w:framePr w:hSpace="180" w:wrap="around" w:hAnchor="page" w:x="931" w:y="-1155"/>
              <w:spacing w:after="0" w:line="276" w:lineRule="auto"/>
              <w:jc w:val="center"/>
              <w:rPr>
                <w:bCs/>
              </w:rPr>
            </w:pPr>
          </w:p>
        </w:tc>
        <w:tc>
          <w:tcPr>
            <w:tcW w:w="1072"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lastRenderedPageBreak/>
              <w:t xml:space="preserve">Lecture, </w:t>
            </w:r>
            <w:r w:rsidRPr="004518FE">
              <w:rPr>
                <w:rFonts w:eastAsia="Times New Roman"/>
              </w:rPr>
              <w:lastRenderedPageBreak/>
              <w:t>discussions, group works</w:t>
            </w:r>
          </w:p>
        </w:tc>
        <w:tc>
          <w:tcPr>
            <w:tcW w:w="1095"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lastRenderedPageBreak/>
              <w:t xml:space="preserve">Assignment, quiz, </w:t>
            </w:r>
            <w:r w:rsidRPr="004518FE">
              <w:rPr>
                <w:rFonts w:eastAsia="Times New Roman"/>
              </w:rPr>
              <w:lastRenderedPageBreak/>
              <w:t>problem solving</w:t>
            </w:r>
          </w:p>
        </w:tc>
      </w:tr>
      <w:tr w:rsidR="004518FE" w:rsidRPr="004518FE" w:rsidTr="00612CD9">
        <w:tc>
          <w:tcPr>
            <w:tcW w:w="1666"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rPr>
                <w:rFonts w:eastAsia="Times New Roman"/>
              </w:rPr>
            </w:pPr>
            <w:r w:rsidRPr="004518FE">
              <w:rPr>
                <w:rFonts w:eastAsia="Times New Roman"/>
              </w:rPr>
              <w:lastRenderedPageBreak/>
              <w:t>Able to know aboutthe concept of family, the family &amp; health, family structure and effect of health, family dynamics and health, factors affect family health, effects of family on health.</w:t>
            </w:r>
          </w:p>
        </w:tc>
        <w:tc>
          <w:tcPr>
            <w:tcW w:w="1168" w:type="pct"/>
            <w:tcBorders>
              <w:top w:val="single" w:sz="4" w:space="0" w:color="auto"/>
              <w:left w:val="single" w:sz="4" w:space="0" w:color="auto"/>
              <w:bottom w:val="single" w:sz="4" w:space="0" w:color="auto"/>
              <w:right w:val="single" w:sz="4" w:space="0" w:color="auto"/>
            </w:tcBorders>
          </w:tcPr>
          <w:p w:rsidR="00193A9D" w:rsidRPr="004518FE" w:rsidRDefault="00193A9D" w:rsidP="00565F51">
            <w:pPr>
              <w:spacing w:after="0" w:line="276" w:lineRule="auto"/>
              <w:jc w:val="center"/>
              <w:rPr>
                <w:rFonts w:eastAsia="Times New Roman"/>
                <w:bCs/>
              </w:rPr>
            </w:pPr>
            <w:r w:rsidRPr="004518FE">
              <w:rPr>
                <w:rFonts w:eastAsia="Times New Roman"/>
                <w:bCs/>
              </w:rPr>
              <w:t>Role of Families to participate in health</w:t>
            </w:r>
          </w:p>
          <w:p w:rsidR="00193A9D" w:rsidRPr="004518FE" w:rsidRDefault="00193A9D" w:rsidP="00565F51">
            <w:pPr>
              <w:framePr w:hSpace="180" w:wrap="around" w:hAnchor="page" w:x="931" w:y="-1155"/>
              <w:spacing w:after="0" w:line="276" w:lineRule="auto"/>
              <w:contextualSpacing/>
              <w:jc w:val="center"/>
              <w:rPr>
                <w:bCs/>
              </w:rPr>
            </w:pPr>
          </w:p>
        </w:tc>
        <w:tc>
          <w:tcPr>
            <w:tcW w:w="1072"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Lecture, discussions, group works</w:t>
            </w:r>
          </w:p>
        </w:tc>
        <w:tc>
          <w:tcPr>
            <w:tcW w:w="1095"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Assignment, quiz, problem solving</w:t>
            </w:r>
          </w:p>
        </w:tc>
      </w:tr>
      <w:tr w:rsidR="004518FE" w:rsidRPr="004518FE" w:rsidTr="00612CD9">
        <w:tc>
          <w:tcPr>
            <w:tcW w:w="1666"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rPr>
                <w:rFonts w:eastAsia="Times New Roman"/>
              </w:rPr>
            </w:pPr>
            <w:r w:rsidRPr="004518FE">
              <w:rPr>
                <w:rFonts w:eastAsia="Times New Roman"/>
              </w:rPr>
              <w:t>Able to define race and ethnicity, and how the information of race and ethnicity used in public health implication etc.</w:t>
            </w:r>
          </w:p>
        </w:tc>
        <w:tc>
          <w:tcPr>
            <w:tcW w:w="1168"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framePr w:hSpace="180" w:wrap="around" w:hAnchor="page" w:x="931" w:y="-1155"/>
              <w:spacing w:after="0" w:line="276" w:lineRule="auto"/>
              <w:jc w:val="center"/>
              <w:rPr>
                <w:bCs/>
              </w:rPr>
            </w:pPr>
            <w:r w:rsidRPr="004518FE">
              <w:rPr>
                <w:bCs/>
              </w:rPr>
              <w:t>Race and Ethnicity in public health implications</w:t>
            </w:r>
          </w:p>
        </w:tc>
        <w:tc>
          <w:tcPr>
            <w:tcW w:w="1072"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Lecture, discussions, group works</w:t>
            </w:r>
          </w:p>
        </w:tc>
        <w:tc>
          <w:tcPr>
            <w:tcW w:w="1095"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Assignment, quiz, problem solving</w:t>
            </w:r>
          </w:p>
        </w:tc>
      </w:tr>
      <w:tr w:rsidR="004518FE" w:rsidRPr="004518FE" w:rsidTr="00612CD9">
        <w:tc>
          <w:tcPr>
            <w:tcW w:w="1666"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rPr>
                <w:rFonts w:eastAsia="Times New Roman"/>
              </w:rPr>
            </w:pPr>
            <w:r w:rsidRPr="004518FE">
              <w:rPr>
                <w:rFonts w:eastAsia="Times New Roman"/>
              </w:rPr>
              <w:t>Will be able to know about  social support, social support and health, effect of social support on health, social capital, social capital and health etc.</w:t>
            </w:r>
          </w:p>
        </w:tc>
        <w:tc>
          <w:tcPr>
            <w:tcW w:w="1168" w:type="pct"/>
            <w:tcBorders>
              <w:top w:val="single" w:sz="4" w:space="0" w:color="auto"/>
              <w:left w:val="single" w:sz="4" w:space="0" w:color="auto"/>
              <w:bottom w:val="single" w:sz="4" w:space="0" w:color="auto"/>
              <w:right w:val="single" w:sz="4" w:space="0" w:color="auto"/>
            </w:tcBorders>
          </w:tcPr>
          <w:p w:rsidR="00193A9D" w:rsidRPr="004518FE" w:rsidRDefault="00193A9D" w:rsidP="00565F51">
            <w:pPr>
              <w:spacing w:after="0" w:line="276" w:lineRule="auto"/>
              <w:jc w:val="center"/>
              <w:rPr>
                <w:rFonts w:eastAsia="Times New Roman"/>
                <w:bCs/>
              </w:rPr>
            </w:pPr>
            <w:r w:rsidRPr="004518FE">
              <w:rPr>
                <w:rFonts w:eastAsia="Times New Roman"/>
                <w:bCs/>
              </w:rPr>
              <w:t>Poverty, Social Support, and Social Capital how contribute to health</w:t>
            </w:r>
          </w:p>
          <w:p w:rsidR="00193A9D" w:rsidRPr="004518FE" w:rsidRDefault="00193A9D" w:rsidP="00565F51">
            <w:pPr>
              <w:spacing w:after="0" w:line="276" w:lineRule="auto"/>
              <w:contextualSpacing/>
              <w:jc w:val="center"/>
              <w:rPr>
                <w:bCs/>
              </w:rPr>
            </w:pPr>
          </w:p>
        </w:tc>
        <w:tc>
          <w:tcPr>
            <w:tcW w:w="1072"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Lecture, discussions, group works</w:t>
            </w:r>
          </w:p>
        </w:tc>
        <w:tc>
          <w:tcPr>
            <w:tcW w:w="1095"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Assignment, quiz, problem solving</w:t>
            </w:r>
          </w:p>
        </w:tc>
      </w:tr>
      <w:tr w:rsidR="004518FE" w:rsidRPr="004518FE" w:rsidTr="00612CD9">
        <w:trPr>
          <w:trHeight w:val="2537"/>
        </w:trPr>
        <w:tc>
          <w:tcPr>
            <w:tcW w:w="1666"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pPr>
            <w:r w:rsidRPr="004518FE">
              <w:t>Able to know about spirituality, religion , how religion makes difference in health status, nurses role in spirituality, ethical and professional boundaries for the nurses, spiritual assessment etc.</w:t>
            </w:r>
          </w:p>
        </w:tc>
        <w:tc>
          <w:tcPr>
            <w:tcW w:w="1168" w:type="pct"/>
            <w:tcBorders>
              <w:top w:val="single" w:sz="4" w:space="0" w:color="auto"/>
              <w:left w:val="single" w:sz="4" w:space="0" w:color="auto"/>
              <w:bottom w:val="single" w:sz="4" w:space="0" w:color="auto"/>
              <w:right w:val="single" w:sz="4" w:space="0" w:color="auto"/>
            </w:tcBorders>
          </w:tcPr>
          <w:p w:rsidR="00193A9D" w:rsidRPr="004518FE" w:rsidRDefault="00193A9D" w:rsidP="00565F51">
            <w:pPr>
              <w:spacing w:after="0" w:line="276" w:lineRule="auto"/>
              <w:jc w:val="center"/>
              <w:rPr>
                <w:rFonts w:eastAsia="Times New Roman"/>
              </w:rPr>
            </w:pPr>
            <w:r w:rsidRPr="004518FE">
              <w:rPr>
                <w:rFonts w:eastAsia="Times New Roman"/>
              </w:rPr>
              <w:t>Role of spirituality in public health and/or medical care.</w:t>
            </w:r>
          </w:p>
          <w:p w:rsidR="00193A9D" w:rsidRPr="004518FE" w:rsidRDefault="00193A9D" w:rsidP="00565F51">
            <w:pPr>
              <w:framePr w:hSpace="180" w:wrap="around" w:hAnchor="page" w:x="931" w:y="-1155"/>
              <w:spacing w:after="0" w:line="276" w:lineRule="auto"/>
              <w:contextualSpacing/>
              <w:jc w:val="center"/>
              <w:rPr>
                <w:bCs/>
              </w:rPr>
            </w:pPr>
          </w:p>
          <w:p w:rsidR="00193A9D" w:rsidRPr="004518FE" w:rsidRDefault="00193A9D" w:rsidP="00565F51">
            <w:pPr>
              <w:framePr w:hSpace="180" w:wrap="around" w:hAnchor="page" w:x="931" w:y="-1155"/>
              <w:spacing w:after="0" w:line="276" w:lineRule="auto"/>
              <w:contextualSpacing/>
              <w:jc w:val="center"/>
              <w:rPr>
                <w:bCs/>
              </w:rPr>
            </w:pPr>
          </w:p>
          <w:p w:rsidR="00193A9D" w:rsidRPr="004518FE" w:rsidRDefault="00193A9D" w:rsidP="00565F51">
            <w:pPr>
              <w:framePr w:hSpace="180" w:wrap="around" w:hAnchor="page" w:x="931" w:y="-1155"/>
              <w:spacing w:after="0" w:line="276" w:lineRule="auto"/>
              <w:contextualSpacing/>
              <w:jc w:val="center"/>
              <w:rPr>
                <w:bCs/>
              </w:rPr>
            </w:pPr>
          </w:p>
          <w:p w:rsidR="00193A9D" w:rsidRPr="004518FE" w:rsidRDefault="00193A9D" w:rsidP="00565F51">
            <w:pPr>
              <w:framePr w:hSpace="180" w:wrap="around" w:hAnchor="page" w:x="931" w:y="-1155"/>
              <w:spacing w:after="0" w:line="276" w:lineRule="auto"/>
              <w:contextualSpacing/>
              <w:jc w:val="center"/>
              <w:rPr>
                <w:bCs/>
              </w:rPr>
            </w:pPr>
          </w:p>
          <w:p w:rsidR="00193A9D" w:rsidRPr="004518FE" w:rsidRDefault="00193A9D" w:rsidP="00565F51">
            <w:pPr>
              <w:framePr w:hSpace="180" w:wrap="around" w:hAnchor="page" w:x="931" w:y="-1155"/>
              <w:spacing w:after="0" w:line="276" w:lineRule="auto"/>
              <w:contextualSpacing/>
              <w:rPr>
                <w:bCs/>
              </w:rPr>
            </w:pPr>
          </w:p>
        </w:tc>
        <w:tc>
          <w:tcPr>
            <w:tcW w:w="1072"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Lecture, discussions, group works</w:t>
            </w:r>
          </w:p>
        </w:tc>
        <w:tc>
          <w:tcPr>
            <w:tcW w:w="1095"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Assignment, quiz, problem solving</w:t>
            </w:r>
          </w:p>
        </w:tc>
      </w:tr>
      <w:tr w:rsidR="004518FE" w:rsidRPr="004518FE" w:rsidTr="00612CD9">
        <w:tc>
          <w:tcPr>
            <w:tcW w:w="1666"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rPr>
                <w:rFonts w:eastAsia="Times New Roman"/>
              </w:rPr>
            </w:pPr>
            <w:r w:rsidRPr="004518FE">
              <w:rPr>
                <w:rFonts w:eastAsia="Times New Roman"/>
              </w:rPr>
              <w:t>Able to learn</w:t>
            </w:r>
            <w:r w:rsidRPr="004518FE">
              <w:rPr>
                <w:rFonts w:eastAsia="Times New Roman"/>
                <w:color w:val="000000"/>
              </w:rPr>
              <w:t xml:space="preserve"> about the concept of behavior, behavioral change, behavioral change for health, behavioral change communication (BCC), key elements of behavioral changes, factors influencing behavioral change, communication strategy, </w:t>
            </w:r>
            <w:r w:rsidRPr="004518FE">
              <w:rPr>
                <w:rFonts w:eastAsia="Times New Roman"/>
                <w:color w:val="000000"/>
              </w:rPr>
              <w:lastRenderedPageBreak/>
              <w:t>ecological model health behavior change, health promotion model (HBM), behavior change strategy , key challenges for behavior change etc.</w:t>
            </w:r>
          </w:p>
        </w:tc>
        <w:tc>
          <w:tcPr>
            <w:tcW w:w="1168" w:type="pct"/>
            <w:tcBorders>
              <w:top w:val="single" w:sz="4" w:space="0" w:color="auto"/>
              <w:left w:val="single" w:sz="4" w:space="0" w:color="auto"/>
              <w:bottom w:val="single" w:sz="4" w:space="0" w:color="auto"/>
              <w:right w:val="single" w:sz="4" w:space="0" w:color="auto"/>
            </w:tcBorders>
          </w:tcPr>
          <w:p w:rsidR="00193A9D" w:rsidRPr="004518FE" w:rsidRDefault="00193A9D" w:rsidP="00565F51">
            <w:pPr>
              <w:spacing w:after="0" w:line="276" w:lineRule="auto"/>
              <w:jc w:val="center"/>
              <w:rPr>
                <w:rFonts w:eastAsia="Times New Roman"/>
                <w:bCs/>
              </w:rPr>
            </w:pPr>
            <w:r w:rsidRPr="004518FE">
              <w:rPr>
                <w:rFonts w:eastAsia="Times New Roman"/>
                <w:bCs/>
              </w:rPr>
              <w:lastRenderedPageBreak/>
              <w:t>Change within Systems</w:t>
            </w:r>
            <w:r w:rsidRPr="004518FE">
              <w:rPr>
                <w:rFonts w:eastAsia="Times New Roman"/>
              </w:rPr>
              <w:t xml:space="preserve"> factors within medical practices that influence the process of change.</w:t>
            </w:r>
          </w:p>
          <w:p w:rsidR="00193A9D" w:rsidRPr="004518FE" w:rsidRDefault="00193A9D" w:rsidP="00565F51">
            <w:pPr>
              <w:framePr w:hSpace="180" w:wrap="around" w:hAnchor="page" w:x="931" w:y="-1155"/>
              <w:spacing w:after="0" w:line="276" w:lineRule="auto"/>
              <w:jc w:val="center"/>
            </w:pPr>
          </w:p>
        </w:tc>
        <w:tc>
          <w:tcPr>
            <w:tcW w:w="1072"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Lecture, discussions, group works</w:t>
            </w:r>
          </w:p>
        </w:tc>
        <w:tc>
          <w:tcPr>
            <w:tcW w:w="1095"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Assignment, quiz, problem solving</w:t>
            </w:r>
          </w:p>
        </w:tc>
      </w:tr>
    </w:tbl>
    <w:p w:rsidR="002502BE" w:rsidRDefault="002502BE" w:rsidP="00193A9D">
      <w:pPr>
        <w:spacing w:line="276" w:lineRule="auto"/>
        <w:rPr>
          <w:rFonts w:ascii="Calibri Light" w:eastAsia="Times New Roman" w:hAnsi="Calibri Light"/>
          <w:b/>
          <w:bCs/>
        </w:rPr>
      </w:pPr>
    </w:p>
    <w:p w:rsidR="00193A9D" w:rsidRDefault="002502BE" w:rsidP="00193A9D">
      <w:pPr>
        <w:spacing w:line="276" w:lineRule="auto"/>
        <w:rPr>
          <w:rFonts w:ascii="Calibri Light" w:eastAsia="Times New Roman" w:hAnsi="Calibri Light"/>
          <w:b/>
          <w:bCs/>
        </w:rPr>
      </w:pPr>
      <w:r>
        <w:rPr>
          <w:rFonts w:ascii="Calibri Light" w:eastAsia="Times New Roman" w:hAnsi="Calibri Light"/>
          <w:b/>
          <w:bCs/>
        </w:rPr>
        <w:t>Recommended Books</w:t>
      </w:r>
      <w:r w:rsidR="00193A9D" w:rsidRPr="00A0499D">
        <w:rPr>
          <w:rFonts w:ascii="Calibri Light" w:eastAsia="Times New Roman" w:hAnsi="Calibri Light"/>
          <w:b/>
          <w:bCs/>
        </w:rPr>
        <w:t>:</w:t>
      </w:r>
    </w:p>
    <w:p w:rsidR="00193A9D" w:rsidRPr="002502BE" w:rsidRDefault="00193A9D" w:rsidP="00CD13A9">
      <w:pPr>
        <w:numPr>
          <w:ilvl w:val="0"/>
          <w:numId w:val="38"/>
        </w:numPr>
        <w:spacing w:after="0" w:line="276" w:lineRule="auto"/>
        <w:jc w:val="both"/>
        <w:rPr>
          <w:rFonts w:eastAsia="Times New Roman"/>
          <w:bCs/>
        </w:rPr>
      </w:pPr>
      <w:r w:rsidRPr="002502BE">
        <w:rPr>
          <w:rFonts w:eastAsia="Times New Roman"/>
          <w:bCs/>
          <w:i/>
          <w:iCs/>
        </w:rPr>
        <w:t xml:space="preserve">Health Behavior and Health Education: Theory, Research, and Practice. </w:t>
      </w:r>
      <w:r w:rsidRPr="002502BE">
        <w:rPr>
          <w:rFonts w:eastAsia="Times New Roman"/>
          <w:bCs/>
        </w:rPr>
        <w:t xml:space="preserve">Glanz, K., Rimer, B. K., &amp; Viswanath, K. (2008) </w:t>
      </w:r>
      <w:r w:rsidRPr="002502BE">
        <w:rPr>
          <w:rFonts w:eastAsia="Times New Roman"/>
          <w:bCs/>
          <w:i/>
          <w:iCs/>
        </w:rPr>
        <w:t xml:space="preserve">4th Edition. John Wiley &amp; Sons, Inc. San Francisco, CA. </w:t>
      </w:r>
    </w:p>
    <w:p w:rsidR="00193A9D" w:rsidRPr="002502BE" w:rsidRDefault="00193A9D" w:rsidP="00CD13A9">
      <w:pPr>
        <w:numPr>
          <w:ilvl w:val="0"/>
          <w:numId w:val="38"/>
        </w:numPr>
        <w:spacing w:after="0" w:line="276" w:lineRule="auto"/>
        <w:jc w:val="both"/>
        <w:rPr>
          <w:rFonts w:eastAsia="Times New Roman"/>
          <w:bCs/>
        </w:rPr>
      </w:pPr>
      <w:r w:rsidRPr="002502BE">
        <w:rPr>
          <w:rFonts w:eastAsia="Times New Roman"/>
          <w:bCs/>
        </w:rPr>
        <w:t xml:space="preserve">Social Psychology of  Health. Psychology, Salovey, P., &amp; Rothman, A.J. (Eds.). Press: New York, NY </w:t>
      </w:r>
    </w:p>
    <w:p w:rsidR="00193A9D" w:rsidRPr="002502BE" w:rsidRDefault="00193A9D" w:rsidP="00CD13A9">
      <w:pPr>
        <w:numPr>
          <w:ilvl w:val="0"/>
          <w:numId w:val="38"/>
        </w:numPr>
        <w:spacing w:after="0" w:line="276" w:lineRule="auto"/>
        <w:jc w:val="both"/>
        <w:rPr>
          <w:rFonts w:eastAsia="Times New Roman"/>
          <w:bCs/>
        </w:rPr>
      </w:pPr>
      <w:r w:rsidRPr="002502BE">
        <w:rPr>
          <w:rFonts w:eastAsia="Times New Roman"/>
          <w:bCs/>
        </w:rPr>
        <w:t>Social Epidemiology. Berkman, L.F., &amp;</w:t>
      </w:r>
      <w:r w:rsidR="00914624">
        <w:rPr>
          <w:rFonts w:eastAsia="Times New Roman"/>
          <w:bCs/>
        </w:rPr>
        <w:t xml:space="preserve"> </w:t>
      </w:r>
      <w:r w:rsidRPr="002502BE">
        <w:rPr>
          <w:rFonts w:eastAsia="Times New Roman"/>
          <w:bCs/>
        </w:rPr>
        <w:t xml:space="preserve">Kawachi, I. (Eds.). Oxford University Press: Cary, NC </w:t>
      </w:r>
    </w:p>
    <w:p w:rsidR="00193A9D" w:rsidRDefault="00193A9D" w:rsidP="00CD13A9">
      <w:pPr>
        <w:numPr>
          <w:ilvl w:val="0"/>
          <w:numId w:val="38"/>
        </w:numPr>
        <w:spacing w:after="0" w:line="276" w:lineRule="auto"/>
        <w:jc w:val="both"/>
        <w:rPr>
          <w:rFonts w:eastAsia="Times New Roman"/>
          <w:bCs/>
        </w:rPr>
      </w:pPr>
      <w:r w:rsidRPr="002502BE">
        <w:rPr>
          <w:rFonts w:eastAsia="Times New Roman"/>
          <w:bCs/>
        </w:rPr>
        <w:t>Health Promotion &amp; Planning: An educational and ecological approach. Green, L.W., &amp;Kreuter, M.W 3</w:t>
      </w:r>
      <w:r w:rsidRPr="002502BE">
        <w:rPr>
          <w:rFonts w:eastAsia="Times New Roman"/>
          <w:bCs/>
          <w:vertAlign w:val="superscript"/>
        </w:rPr>
        <w:t>rd</w:t>
      </w:r>
      <w:r w:rsidRPr="002502BE">
        <w:rPr>
          <w:rFonts w:eastAsia="Times New Roman"/>
          <w:bCs/>
        </w:rPr>
        <w:t xml:space="preserve"> Edition. Mayfield Publishing Company: Mountain View, CA, 2007</w:t>
      </w:r>
    </w:p>
    <w:sectPr w:rsidR="00193A9D" w:rsidSect="00494B17">
      <w:footerReference w:type="default" r:id="rId8"/>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A3E" w:rsidRDefault="00297A3E" w:rsidP="00966A41">
      <w:pPr>
        <w:spacing w:after="0" w:line="240" w:lineRule="auto"/>
      </w:pPr>
      <w:r>
        <w:separator/>
      </w:r>
    </w:p>
  </w:endnote>
  <w:endnote w:type="continuationSeparator" w:id="1">
    <w:p w:rsidR="00297A3E" w:rsidRDefault="00297A3E" w:rsidP="00966A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BC" w:rsidRDefault="00F1161F">
    <w:pPr>
      <w:pStyle w:val="Footer"/>
      <w:jc w:val="center"/>
    </w:pPr>
    <w:r>
      <w:fldChar w:fldCharType="begin"/>
    </w:r>
    <w:r w:rsidR="008E30BC">
      <w:instrText xml:space="preserve"> PAGE   \* MERGEFORMAT </w:instrText>
    </w:r>
    <w:r>
      <w:fldChar w:fldCharType="separate"/>
    </w:r>
    <w:r w:rsidR="00914624">
      <w:rPr>
        <w:noProof/>
      </w:rPr>
      <w:t>1</w:t>
    </w:r>
    <w:r>
      <w:rPr>
        <w:noProof/>
      </w:rPr>
      <w:fldChar w:fldCharType="end"/>
    </w:r>
  </w:p>
  <w:p w:rsidR="008E30BC" w:rsidRDefault="008E30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A3E" w:rsidRDefault="00297A3E" w:rsidP="00966A41">
      <w:pPr>
        <w:spacing w:after="0" w:line="240" w:lineRule="auto"/>
      </w:pPr>
      <w:r>
        <w:separator/>
      </w:r>
    </w:p>
  </w:footnote>
  <w:footnote w:type="continuationSeparator" w:id="1">
    <w:p w:rsidR="00297A3E" w:rsidRDefault="00297A3E" w:rsidP="00966A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55CC"/>
    <w:multiLevelType w:val="hybridMultilevel"/>
    <w:tmpl w:val="67D26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0286F"/>
    <w:multiLevelType w:val="hybridMultilevel"/>
    <w:tmpl w:val="DE421A8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5411D4"/>
    <w:multiLevelType w:val="hybridMultilevel"/>
    <w:tmpl w:val="A34E6F82"/>
    <w:lvl w:ilvl="0" w:tplc="6FD84E84">
      <w:start w:val="1"/>
      <w:numFmt w:val="decimal"/>
      <w:lvlText w:val="%1."/>
      <w:lvlJc w:val="left"/>
      <w:pPr>
        <w:ind w:left="720" w:hanging="360"/>
      </w:pPr>
      <w:rPr>
        <w:rFont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E72A8"/>
    <w:multiLevelType w:val="hybridMultilevel"/>
    <w:tmpl w:val="BE5C54C2"/>
    <w:lvl w:ilvl="0" w:tplc="F296F0FA">
      <w:start w:val="1"/>
      <w:numFmt w:val="decimal"/>
      <w:lvlText w:val="%1."/>
      <w:lvlJc w:val="left"/>
      <w:pPr>
        <w:ind w:left="72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C73B9"/>
    <w:multiLevelType w:val="hybridMultilevel"/>
    <w:tmpl w:val="B0648D48"/>
    <w:lvl w:ilvl="0" w:tplc="9536A7A4">
      <w:start w:val="1"/>
      <w:numFmt w:val="decimal"/>
      <w:lvlText w:val="%1."/>
      <w:lvlJc w:val="left"/>
      <w:pPr>
        <w:ind w:left="765" w:hanging="360"/>
      </w:pPr>
      <w:rPr>
        <w:b w:val="0"/>
        <w:i w:val="0"/>
        <w:sz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14535C91"/>
    <w:multiLevelType w:val="hybridMultilevel"/>
    <w:tmpl w:val="FAC057E0"/>
    <w:lvl w:ilvl="0" w:tplc="DF66C896">
      <w:numFmt w:val="bullet"/>
      <w:lvlText w:val="•"/>
      <w:lvlJc w:val="left"/>
      <w:pPr>
        <w:ind w:left="1530" w:hanging="360"/>
      </w:pPr>
      <w:rPr>
        <w:rFonts w:ascii="Calibri" w:eastAsia="Times New Roman" w:hAnsi="Calibri" w:cs="Times New Roman" w:hint="default"/>
        <w:b w:val="0"/>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4AC4B7D"/>
    <w:multiLevelType w:val="hybridMultilevel"/>
    <w:tmpl w:val="B00E78E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C615E62"/>
    <w:multiLevelType w:val="hybridMultilevel"/>
    <w:tmpl w:val="88941DC8"/>
    <w:lvl w:ilvl="0" w:tplc="F0E65B94">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E3047B9"/>
    <w:multiLevelType w:val="hybridMultilevel"/>
    <w:tmpl w:val="1FC06B2A"/>
    <w:lvl w:ilvl="0" w:tplc="C17C618C">
      <w:numFmt w:val="bullet"/>
      <w:lvlText w:val="•"/>
      <w:lvlJc w:val="left"/>
      <w:pPr>
        <w:ind w:left="1260" w:hanging="360"/>
      </w:pPr>
      <w:rPr>
        <w:rFonts w:ascii="Calibri" w:eastAsia="Times New Roman" w:hAnsi="Calibri" w:cs="Times New Roman" w:hint="default"/>
        <w:sz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1F2D477D"/>
    <w:multiLevelType w:val="hybridMultilevel"/>
    <w:tmpl w:val="A3D23A10"/>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14C37"/>
    <w:multiLevelType w:val="hybridMultilevel"/>
    <w:tmpl w:val="5EF67A40"/>
    <w:lvl w:ilvl="0" w:tplc="8B3E37D4">
      <w:start w:val="1"/>
      <w:numFmt w:val="decimal"/>
      <w:lvlText w:val="%1."/>
      <w:lvlJc w:val="left"/>
      <w:pPr>
        <w:ind w:left="765" w:hanging="360"/>
      </w:pPr>
      <w:rPr>
        <w:rFonts w:eastAsia="MS Mincho"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305BD"/>
    <w:multiLevelType w:val="hybridMultilevel"/>
    <w:tmpl w:val="99EA1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EB04CE"/>
    <w:multiLevelType w:val="hybridMultilevel"/>
    <w:tmpl w:val="28EAE8E0"/>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42132"/>
    <w:multiLevelType w:val="hybridMultilevel"/>
    <w:tmpl w:val="58FC1B88"/>
    <w:lvl w:ilvl="0" w:tplc="6FD84E84">
      <w:start w:val="1"/>
      <w:numFmt w:val="decimal"/>
      <w:lvlText w:val="%1."/>
      <w:lvlJc w:val="left"/>
      <w:pPr>
        <w:ind w:left="720" w:hanging="360"/>
      </w:pPr>
      <w:rPr>
        <w:rFont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CC01B1"/>
    <w:multiLevelType w:val="hybridMultilevel"/>
    <w:tmpl w:val="07303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A0E17B7"/>
    <w:multiLevelType w:val="hybridMultilevel"/>
    <w:tmpl w:val="103C3372"/>
    <w:lvl w:ilvl="0" w:tplc="F0C69094">
      <w:start w:val="1"/>
      <w:numFmt w:val="decimal"/>
      <w:lvlText w:val="%1."/>
      <w:lvlJc w:val="left"/>
      <w:pPr>
        <w:ind w:left="900" w:hanging="360"/>
      </w:pPr>
      <w:rPr>
        <w:sz w:val="2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
    <w:nsid w:val="2B0A49AE"/>
    <w:multiLevelType w:val="hybridMultilevel"/>
    <w:tmpl w:val="CCF8D126"/>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CF59E1"/>
    <w:multiLevelType w:val="hybridMultilevel"/>
    <w:tmpl w:val="6F9C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F97E06"/>
    <w:multiLevelType w:val="hybridMultilevel"/>
    <w:tmpl w:val="7A3A9042"/>
    <w:lvl w:ilvl="0" w:tplc="408ED802">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465FB9"/>
    <w:multiLevelType w:val="hybridMultilevel"/>
    <w:tmpl w:val="ED0A37D4"/>
    <w:lvl w:ilvl="0" w:tplc="70503F44">
      <w:start w:val="1"/>
      <w:numFmt w:val="decimal"/>
      <w:lvlText w:val="%1."/>
      <w:lvlJc w:val="left"/>
      <w:pPr>
        <w:ind w:left="72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03866"/>
    <w:multiLevelType w:val="hybridMultilevel"/>
    <w:tmpl w:val="16FC127E"/>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AE4F66"/>
    <w:multiLevelType w:val="hybridMultilevel"/>
    <w:tmpl w:val="987E83CC"/>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BC270B"/>
    <w:multiLevelType w:val="hybridMultilevel"/>
    <w:tmpl w:val="44420DF6"/>
    <w:lvl w:ilvl="0" w:tplc="131A53E0">
      <w:start w:val="1"/>
      <w:numFmt w:val="decimal"/>
      <w:lvlText w:val="%1."/>
      <w:lvlJc w:val="left"/>
      <w:pPr>
        <w:tabs>
          <w:tab w:val="num" w:pos="720"/>
        </w:tabs>
        <w:ind w:left="720" w:hanging="360"/>
      </w:pPr>
      <w:rPr>
        <w:sz w:val="20"/>
      </w:rPr>
    </w:lvl>
    <w:lvl w:ilvl="1" w:tplc="5FA0D5C0">
      <w:start w:val="1"/>
      <w:numFmt w:val="bullet"/>
      <w:lvlText w:val="•"/>
      <w:lvlJc w:val="left"/>
      <w:pPr>
        <w:tabs>
          <w:tab w:val="num" w:pos="1440"/>
        </w:tabs>
        <w:ind w:left="1440" w:hanging="360"/>
      </w:pPr>
      <w:rPr>
        <w:rFonts w:ascii="Arial" w:hAnsi="Arial" w:cs="Times New Roman" w:hint="default"/>
      </w:rPr>
    </w:lvl>
    <w:lvl w:ilvl="2" w:tplc="D0945A5E">
      <w:start w:val="1"/>
      <w:numFmt w:val="bullet"/>
      <w:lvlText w:val="•"/>
      <w:lvlJc w:val="left"/>
      <w:pPr>
        <w:tabs>
          <w:tab w:val="num" w:pos="2160"/>
        </w:tabs>
        <w:ind w:left="2160" w:hanging="360"/>
      </w:pPr>
      <w:rPr>
        <w:rFonts w:ascii="Arial" w:hAnsi="Arial" w:cs="Times New Roman" w:hint="default"/>
      </w:rPr>
    </w:lvl>
    <w:lvl w:ilvl="3" w:tplc="5F383A0E">
      <w:start w:val="1"/>
      <w:numFmt w:val="bullet"/>
      <w:lvlText w:val="•"/>
      <w:lvlJc w:val="left"/>
      <w:pPr>
        <w:tabs>
          <w:tab w:val="num" w:pos="2880"/>
        </w:tabs>
        <w:ind w:left="2880" w:hanging="360"/>
      </w:pPr>
      <w:rPr>
        <w:rFonts w:ascii="Arial" w:hAnsi="Arial" w:cs="Times New Roman" w:hint="default"/>
      </w:rPr>
    </w:lvl>
    <w:lvl w:ilvl="4" w:tplc="8AA42BC6">
      <w:start w:val="1"/>
      <w:numFmt w:val="bullet"/>
      <w:lvlText w:val="•"/>
      <w:lvlJc w:val="left"/>
      <w:pPr>
        <w:tabs>
          <w:tab w:val="num" w:pos="3600"/>
        </w:tabs>
        <w:ind w:left="3600" w:hanging="360"/>
      </w:pPr>
      <w:rPr>
        <w:rFonts w:ascii="Arial" w:hAnsi="Arial" w:cs="Times New Roman" w:hint="default"/>
      </w:rPr>
    </w:lvl>
    <w:lvl w:ilvl="5" w:tplc="A0DA6770">
      <w:start w:val="1"/>
      <w:numFmt w:val="bullet"/>
      <w:lvlText w:val="•"/>
      <w:lvlJc w:val="left"/>
      <w:pPr>
        <w:tabs>
          <w:tab w:val="num" w:pos="4320"/>
        </w:tabs>
        <w:ind w:left="4320" w:hanging="360"/>
      </w:pPr>
      <w:rPr>
        <w:rFonts w:ascii="Arial" w:hAnsi="Arial" w:cs="Times New Roman" w:hint="default"/>
      </w:rPr>
    </w:lvl>
    <w:lvl w:ilvl="6" w:tplc="8D2A2616">
      <w:start w:val="1"/>
      <w:numFmt w:val="bullet"/>
      <w:lvlText w:val="•"/>
      <w:lvlJc w:val="left"/>
      <w:pPr>
        <w:tabs>
          <w:tab w:val="num" w:pos="5040"/>
        </w:tabs>
        <w:ind w:left="5040" w:hanging="360"/>
      </w:pPr>
      <w:rPr>
        <w:rFonts w:ascii="Arial" w:hAnsi="Arial" w:cs="Times New Roman" w:hint="default"/>
      </w:rPr>
    </w:lvl>
    <w:lvl w:ilvl="7" w:tplc="8A38E714">
      <w:start w:val="1"/>
      <w:numFmt w:val="bullet"/>
      <w:lvlText w:val="•"/>
      <w:lvlJc w:val="left"/>
      <w:pPr>
        <w:tabs>
          <w:tab w:val="num" w:pos="5760"/>
        </w:tabs>
        <w:ind w:left="5760" w:hanging="360"/>
      </w:pPr>
      <w:rPr>
        <w:rFonts w:ascii="Arial" w:hAnsi="Arial" w:cs="Times New Roman" w:hint="default"/>
      </w:rPr>
    </w:lvl>
    <w:lvl w:ilvl="8" w:tplc="B018282A">
      <w:start w:val="1"/>
      <w:numFmt w:val="bullet"/>
      <w:lvlText w:val="•"/>
      <w:lvlJc w:val="left"/>
      <w:pPr>
        <w:tabs>
          <w:tab w:val="num" w:pos="6480"/>
        </w:tabs>
        <w:ind w:left="6480" w:hanging="360"/>
      </w:pPr>
      <w:rPr>
        <w:rFonts w:ascii="Arial" w:hAnsi="Arial" w:cs="Times New Roman" w:hint="default"/>
      </w:rPr>
    </w:lvl>
  </w:abstractNum>
  <w:abstractNum w:abstractNumId="23">
    <w:nsid w:val="33CE3006"/>
    <w:multiLevelType w:val="hybridMultilevel"/>
    <w:tmpl w:val="0C7A23DA"/>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2C2C0C"/>
    <w:multiLevelType w:val="hybridMultilevel"/>
    <w:tmpl w:val="20DAA894"/>
    <w:lvl w:ilvl="0" w:tplc="70503F44">
      <w:start w:val="1"/>
      <w:numFmt w:val="decimal"/>
      <w:lvlText w:val="%1."/>
      <w:lvlJc w:val="left"/>
      <w:pPr>
        <w:ind w:left="72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BD62BF"/>
    <w:multiLevelType w:val="hybridMultilevel"/>
    <w:tmpl w:val="E998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5545C5"/>
    <w:multiLevelType w:val="hybridMultilevel"/>
    <w:tmpl w:val="4F98D152"/>
    <w:lvl w:ilvl="0" w:tplc="F296F0FA">
      <w:start w:val="1"/>
      <w:numFmt w:val="decimal"/>
      <w:lvlText w:val="%1."/>
      <w:lvlJc w:val="left"/>
      <w:pPr>
        <w:ind w:left="72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6C5FA5"/>
    <w:multiLevelType w:val="hybridMultilevel"/>
    <w:tmpl w:val="F3DA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593124"/>
    <w:multiLevelType w:val="hybridMultilevel"/>
    <w:tmpl w:val="006A48FC"/>
    <w:lvl w:ilvl="0" w:tplc="6FD84E84">
      <w:start w:val="1"/>
      <w:numFmt w:val="decimal"/>
      <w:lvlText w:val="%1."/>
      <w:lvlJc w:val="left"/>
      <w:pPr>
        <w:ind w:left="720" w:hanging="360"/>
      </w:pPr>
      <w:rPr>
        <w:rFont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6D50FA"/>
    <w:multiLevelType w:val="hybridMultilevel"/>
    <w:tmpl w:val="99EA1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465EFB"/>
    <w:multiLevelType w:val="hybridMultilevel"/>
    <w:tmpl w:val="3C4E00BA"/>
    <w:lvl w:ilvl="0" w:tplc="408ED802">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21333A"/>
    <w:multiLevelType w:val="hybridMultilevel"/>
    <w:tmpl w:val="C67AC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E7A0F1E"/>
    <w:multiLevelType w:val="hybridMultilevel"/>
    <w:tmpl w:val="910E4206"/>
    <w:lvl w:ilvl="0" w:tplc="6382E7E0">
      <w:start w:val="1"/>
      <w:numFmt w:val="decimal"/>
      <w:lvlText w:val="%1."/>
      <w:lvlJc w:val="left"/>
      <w:pPr>
        <w:ind w:left="630" w:hanging="360"/>
      </w:pPr>
      <w:rPr>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nsid w:val="45230782"/>
    <w:multiLevelType w:val="hybridMultilevel"/>
    <w:tmpl w:val="89E6C9A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nsid w:val="48797CD9"/>
    <w:multiLevelType w:val="hybridMultilevel"/>
    <w:tmpl w:val="AE929C9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nsid w:val="49964B98"/>
    <w:multiLevelType w:val="hybridMultilevel"/>
    <w:tmpl w:val="61FC9BDE"/>
    <w:lvl w:ilvl="0" w:tplc="1C6CC1E0">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A0B5596"/>
    <w:multiLevelType w:val="hybridMultilevel"/>
    <w:tmpl w:val="F6269AF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4B0A0FB2"/>
    <w:multiLevelType w:val="hybridMultilevel"/>
    <w:tmpl w:val="2F0429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nsid w:val="4BA83795"/>
    <w:multiLevelType w:val="hybridMultilevel"/>
    <w:tmpl w:val="41ACB234"/>
    <w:lvl w:ilvl="0" w:tplc="DF66C896">
      <w:numFmt w:val="bullet"/>
      <w:lvlText w:val="•"/>
      <w:lvlJc w:val="left"/>
      <w:pPr>
        <w:ind w:left="1530" w:hanging="360"/>
      </w:pPr>
      <w:rPr>
        <w:rFonts w:ascii="Calibri" w:eastAsia="Times New Roman" w:hAnsi="Calibri" w:cs="Times New Roman" w:hint="default"/>
        <w:b w:val="0"/>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nsid w:val="4BAA6FFC"/>
    <w:multiLevelType w:val="hybridMultilevel"/>
    <w:tmpl w:val="12B4EDD4"/>
    <w:lvl w:ilvl="0" w:tplc="8D323F76">
      <w:start w:val="1"/>
      <w:numFmt w:val="decimal"/>
      <w:lvlText w:val="%1."/>
      <w:lvlJc w:val="left"/>
      <w:pPr>
        <w:ind w:left="360" w:hanging="360"/>
      </w:pPr>
      <w:rPr>
        <w:i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50273621"/>
    <w:multiLevelType w:val="hybridMultilevel"/>
    <w:tmpl w:val="495A946A"/>
    <w:lvl w:ilvl="0" w:tplc="0CB2807A">
      <w:start w:val="1"/>
      <w:numFmt w:val="decimal"/>
      <w:lvlText w:val="%1."/>
      <w:lvlJc w:val="left"/>
      <w:pPr>
        <w:ind w:left="765" w:hanging="360"/>
      </w:pPr>
      <w:rPr>
        <w:rFonts w:eastAsia="MS Mincho"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30B20FC"/>
    <w:multiLevelType w:val="hybridMultilevel"/>
    <w:tmpl w:val="960CC73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nsid w:val="547F43FF"/>
    <w:multiLevelType w:val="hybridMultilevel"/>
    <w:tmpl w:val="58FC1B88"/>
    <w:lvl w:ilvl="0" w:tplc="6FD84E84">
      <w:start w:val="1"/>
      <w:numFmt w:val="decimal"/>
      <w:lvlText w:val="%1."/>
      <w:lvlJc w:val="left"/>
      <w:pPr>
        <w:ind w:left="720" w:hanging="360"/>
      </w:pPr>
      <w:rPr>
        <w:rFont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4BD2893"/>
    <w:multiLevelType w:val="hybridMultilevel"/>
    <w:tmpl w:val="58FC1B88"/>
    <w:lvl w:ilvl="0" w:tplc="6FD84E84">
      <w:start w:val="1"/>
      <w:numFmt w:val="decimal"/>
      <w:lvlText w:val="%1."/>
      <w:lvlJc w:val="left"/>
      <w:pPr>
        <w:ind w:left="720" w:hanging="360"/>
      </w:pPr>
      <w:rPr>
        <w:rFont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6DE4E1F"/>
    <w:multiLevelType w:val="hybridMultilevel"/>
    <w:tmpl w:val="60B0D636"/>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87963E8"/>
    <w:multiLevelType w:val="hybridMultilevel"/>
    <w:tmpl w:val="1C64939C"/>
    <w:lvl w:ilvl="0" w:tplc="675008B0">
      <w:numFmt w:val="bullet"/>
      <w:lvlText w:val="•"/>
      <w:lvlJc w:val="left"/>
      <w:pPr>
        <w:ind w:left="1530" w:hanging="360"/>
      </w:pPr>
      <w:rPr>
        <w:rFonts w:ascii="Calibri" w:eastAsia="Times New Roman" w:hAnsi="Calibri"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6">
    <w:nsid w:val="58D06613"/>
    <w:multiLevelType w:val="hybridMultilevel"/>
    <w:tmpl w:val="0B984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59C34D42"/>
    <w:multiLevelType w:val="hybridMultilevel"/>
    <w:tmpl w:val="1F267A76"/>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B4E7E7D"/>
    <w:multiLevelType w:val="hybridMultilevel"/>
    <w:tmpl w:val="FAD07EF2"/>
    <w:lvl w:ilvl="0" w:tplc="B2666A4C">
      <w:start w:val="1"/>
      <w:numFmt w:val="decimal"/>
      <w:lvlText w:val="%1."/>
      <w:lvlJc w:val="left"/>
      <w:pPr>
        <w:ind w:left="765" w:hanging="360"/>
      </w:pPr>
      <w:rPr>
        <w:rFonts w:eastAsia="MS Mincho"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D9C03B7"/>
    <w:multiLevelType w:val="hybridMultilevel"/>
    <w:tmpl w:val="4FACCD56"/>
    <w:lvl w:ilvl="0" w:tplc="DC4607D4">
      <w:start w:val="1"/>
      <w:numFmt w:val="decimal"/>
      <w:lvlText w:val="%1."/>
      <w:lvlJc w:val="left"/>
      <w:pPr>
        <w:ind w:left="630" w:hanging="360"/>
      </w:pPr>
      <w:rPr>
        <w:rFonts w:ascii="Calibri" w:hAnsi="Calibr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nsid w:val="5DF712D8"/>
    <w:multiLevelType w:val="hybridMultilevel"/>
    <w:tmpl w:val="DAAA2648"/>
    <w:lvl w:ilvl="0" w:tplc="E3720ED4">
      <w:start w:val="1"/>
      <w:numFmt w:val="decimal"/>
      <w:lvlText w:val="%1."/>
      <w:lvlJc w:val="left"/>
      <w:pPr>
        <w:ind w:left="765" w:hanging="360"/>
      </w:pPr>
      <w:rPr>
        <w:rFonts w:eastAsia="MS Mincho" w:cs="Calibri" w:hint="default"/>
        <w:sz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1">
    <w:nsid w:val="60A27F0F"/>
    <w:multiLevelType w:val="hybridMultilevel"/>
    <w:tmpl w:val="E9FE4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63642CDA"/>
    <w:multiLevelType w:val="hybridMultilevel"/>
    <w:tmpl w:val="6144023C"/>
    <w:lvl w:ilvl="0" w:tplc="0F7AFB2A">
      <w:start w:val="1"/>
      <w:numFmt w:val="decimal"/>
      <w:lvlText w:val="%1."/>
      <w:lvlJc w:val="left"/>
      <w:pPr>
        <w:ind w:left="72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5EB3772"/>
    <w:multiLevelType w:val="hybridMultilevel"/>
    <w:tmpl w:val="C36A5876"/>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9506D96"/>
    <w:multiLevelType w:val="hybridMultilevel"/>
    <w:tmpl w:val="CBCA9086"/>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AC5671C"/>
    <w:multiLevelType w:val="hybridMultilevel"/>
    <w:tmpl w:val="F984E74A"/>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D3A2AC4"/>
    <w:multiLevelType w:val="hybridMultilevel"/>
    <w:tmpl w:val="9F703BEE"/>
    <w:lvl w:ilvl="0" w:tplc="F0E65B94">
      <w:numFmt w:val="bullet"/>
      <w:lvlText w:val="•"/>
      <w:lvlJc w:val="left"/>
      <w:pPr>
        <w:ind w:left="1530" w:hanging="360"/>
      </w:pPr>
      <w:rPr>
        <w:rFonts w:ascii="Calibri" w:eastAsia="Times New Roman" w:hAnsi="Calibri"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7">
    <w:nsid w:val="6E754294"/>
    <w:multiLevelType w:val="hybridMultilevel"/>
    <w:tmpl w:val="960CC73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8">
    <w:nsid w:val="74FA5AA3"/>
    <w:multiLevelType w:val="hybridMultilevel"/>
    <w:tmpl w:val="EBE2E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62407BA"/>
    <w:multiLevelType w:val="hybridMultilevel"/>
    <w:tmpl w:val="17F8D2A8"/>
    <w:lvl w:ilvl="0" w:tplc="6FD84E84">
      <w:start w:val="1"/>
      <w:numFmt w:val="decimal"/>
      <w:lvlText w:val="%1."/>
      <w:lvlJc w:val="left"/>
      <w:pPr>
        <w:ind w:left="720" w:hanging="360"/>
      </w:pPr>
      <w:rPr>
        <w:rFont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6FC6759"/>
    <w:multiLevelType w:val="hybridMultilevel"/>
    <w:tmpl w:val="DAAA2648"/>
    <w:lvl w:ilvl="0" w:tplc="E3720ED4">
      <w:start w:val="1"/>
      <w:numFmt w:val="decimal"/>
      <w:lvlText w:val="%1."/>
      <w:lvlJc w:val="left"/>
      <w:pPr>
        <w:ind w:left="765" w:hanging="360"/>
      </w:pPr>
      <w:rPr>
        <w:rFonts w:eastAsia="MS Mincho" w:cs="Calibri" w:hint="default"/>
        <w:sz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1">
    <w:nsid w:val="79421B82"/>
    <w:multiLevelType w:val="hybridMultilevel"/>
    <w:tmpl w:val="38989912"/>
    <w:lvl w:ilvl="0" w:tplc="9536A7A4">
      <w:start w:val="1"/>
      <w:numFmt w:val="decimal"/>
      <w:lvlText w:val="%1."/>
      <w:lvlJc w:val="left"/>
      <w:pPr>
        <w:ind w:left="765" w:hanging="360"/>
      </w:pPr>
      <w:rPr>
        <w:b w:val="0"/>
        <w:i w:val="0"/>
        <w:sz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2">
    <w:nsid w:val="7C761412"/>
    <w:multiLevelType w:val="hybridMultilevel"/>
    <w:tmpl w:val="73CE2FA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nsid w:val="7D6D1A3F"/>
    <w:multiLevelType w:val="hybridMultilevel"/>
    <w:tmpl w:val="1F30E6B2"/>
    <w:lvl w:ilvl="0" w:tplc="408ED802">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F1C2AD2"/>
    <w:multiLevelType w:val="hybridMultilevel"/>
    <w:tmpl w:val="1ACE985E"/>
    <w:lvl w:ilvl="0" w:tplc="C3484A48">
      <w:start w:val="1"/>
      <w:numFmt w:val="decimal"/>
      <w:lvlText w:val="%1."/>
      <w:lvlJc w:val="left"/>
      <w:pPr>
        <w:ind w:left="765" w:hanging="360"/>
      </w:pPr>
      <w:rPr>
        <w:rFonts w:eastAsia="MS Mincho"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7"/>
  </w:num>
  <w:num w:numId="3">
    <w:abstractNumId w:val="25"/>
  </w:num>
  <w:num w:numId="4">
    <w:abstractNumId w:val="6"/>
  </w:num>
  <w:num w:numId="5">
    <w:abstractNumId w:val="34"/>
  </w:num>
  <w:num w:numId="6">
    <w:abstractNumId w:val="41"/>
  </w:num>
  <w:num w:numId="7">
    <w:abstractNumId w:val="62"/>
  </w:num>
  <w:num w:numId="8">
    <w:abstractNumId w:val="57"/>
  </w:num>
  <w:num w:numId="9">
    <w:abstractNumId w:val="36"/>
  </w:num>
  <w:num w:numId="10">
    <w:abstractNumId w:val="49"/>
  </w:num>
  <w:num w:numId="11">
    <w:abstractNumId w:val="32"/>
  </w:num>
  <w:num w:numId="12">
    <w:abstractNumId w:val="13"/>
  </w:num>
  <w:num w:numId="13">
    <w:abstractNumId w:val="7"/>
  </w:num>
  <w:num w:numId="14">
    <w:abstractNumId w:val="43"/>
  </w:num>
  <w:num w:numId="15">
    <w:abstractNumId w:val="56"/>
  </w:num>
  <w:num w:numId="16">
    <w:abstractNumId w:val="42"/>
  </w:num>
  <w:num w:numId="17">
    <w:abstractNumId w:val="2"/>
  </w:num>
  <w:num w:numId="18">
    <w:abstractNumId w:val="37"/>
  </w:num>
  <w:num w:numId="19">
    <w:abstractNumId w:val="20"/>
  </w:num>
  <w:num w:numId="20">
    <w:abstractNumId w:val="35"/>
  </w:num>
  <w:num w:numId="21">
    <w:abstractNumId w:val="14"/>
  </w:num>
  <w:num w:numId="22">
    <w:abstractNumId w:val="52"/>
  </w:num>
  <w:num w:numId="23">
    <w:abstractNumId w:val="55"/>
  </w:num>
  <w:num w:numId="24">
    <w:abstractNumId w:val="0"/>
  </w:num>
  <w:num w:numId="25">
    <w:abstractNumId w:val="2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28"/>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40"/>
  </w:num>
  <w:num w:numId="34">
    <w:abstractNumId w:val="3"/>
  </w:num>
  <w:num w:numId="35">
    <w:abstractNumId w:val="9"/>
  </w:num>
  <w:num w:numId="36">
    <w:abstractNumId w:val="10"/>
  </w:num>
  <w:num w:numId="37">
    <w:abstractNumId w:val="53"/>
  </w:num>
  <w:num w:numId="38">
    <w:abstractNumId w:val="22"/>
    <w:lvlOverride w:ilvl="0">
      <w:startOverride w:val="1"/>
    </w:lvlOverride>
    <w:lvlOverride w:ilvl="1"/>
    <w:lvlOverride w:ilvl="2"/>
    <w:lvlOverride w:ilvl="3"/>
    <w:lvlOverride w:ilvl="4"/>
    <w:lvlOverride w:ilvl="5"/>
    <w:lvlOverride w:ilvl="6"/>
    <w:lvlOverride w:ilvl="7"/>
    <w:lvlOverride w:ilvl="8"/>
  </w:num>
  <w:num w:numId="39">
    <w:abstractNumId w:val="5"/>
  </w:num>
  <w:num w:numId="40">
    <w:abstractNumId w:val="50"/>
  </w:num>
  <w:num w:numId="41">
    <w:abstractNumId w:val="26"/>
  </w:num>
  <w:num w:numId="42">
    <w:abstractNumId w:val="61"/>
  </w:num>
  <w:num w:numId="43">
    <w:abstractNumId w:val="33"/>
  </w:num>
  <w:num w:numId="44">
    <w:abstractNumId w:val="4"/>
  </w:num>
  <w:num w:numId="45">
    <w:abstractNumId w:val="60"/>
  </w:num>
  <w:num w:numId="46">
    <w:abstractNumId w:val="47"/>
  </w:num>
  <w:num w:numId="47">
    <w:abstractNumId w:val="18"/>
  </w:num>
  <w:num w:numId="48">
    <w:abstractNumId w:val="24"/>
  </w:num>
  <w:num w:numId="49">
    <w:abstractNumId w:val="12"/>
  </w:num>
  <w:num w:numId="50">
    <w:abstractNumId w:val="64"/>
  </w:num>
  <w:num w:numId="51">
    <w:abstractNumId w:val="19"/>
  </w:num>
  <w:num w:numId="52">
    <w:abstractNumId w:val="8"/>
  </w:num>
  <w:num w:numId="53">
    <w:abstractNumId w:val="59"/>
  </w:num>
  <w:num w:numId="54">
    <w:abstractNumId w:val="38"/>
  </w:num>
  <w:num w:numId="55">
    <w:abstractNumId w:val="48"/>
  </w:num>
  <w:num w:numId="56">
    <w:abstractNumId w:val="21"/>
  </w:num>
  <w:num w:numId="57">
    <w:abstractNumId w:val="30"/>
  </w:num>
  <w:num w:numId="58">
    <w:abstractNumId w:val="44"/>
  </w:num>
  <w:num w:numId="59">
    <w:abstractNumId w:val="63"/>
  </w:num>
  <w:num w:numId="60">
    <w:abstractNumId w:val="1"/>
  </w:num>
  <w:num w:numId="61">
    <w:abstractNumId w:val="51"/>
  </w:num>
  <w:num w:numId="62">
    <w:abstractNumId w:val="29"/>
  </w:num>
  <w:num w:numId="63">
    <w:abstractNumId w:val="58"/>
  </w:num>
  <w:num w:numId="64">
    <w:abstractNumId w:val="31"/>
  </w:num>
  <w:num w:numId="65">
    <w:abstractNumId w:val="1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65387"/>
    <w:rsid w:val="000016DB"/>
    <w:rsid w:val="00022CA8"/>
    <w:rsid w:val="0003547D"/>
    <w:rsid w:val="00036A79"/>
    <w:rsid w:val="00060D64"/>
    <w:rsid w:val="00065681"/>
    <w:rsid w:val="00073E2A"/>
    <w:rsid w:val="0008636D"/>
    <w:rsid w:val="000A13CD"/>
    <w:rsid w:val="000A21F3"/>
    <w:rsid w:val="000A494C"/>
    <w:rsid w:val="000A5B57"/>
    <w:rsid w:val="000B469B"/>
    <w:rsid w:val="000B6701"/>
    <w:rsid w:val="000C32B5"/>
    <w:rsid w:val="000E17B1"/>
    <w:rsid w:val="000E421C"/>
    <w:rsid w:val="000E4DCF"/>
    <w:rsid w:val="000F1AAA"/>
    <w:rsid w:val="00107EC3"/>
    <w:rsid w:val="00122B91"/>
    <w:rsid w:val="00125B21"/>
    <w:rsid w:val="00127D60"/>
    <w:rsid w:val="00132EDB"/>
    <w:rsid w:val="00133BE8"/>
    <w:rsid w:val="001660B9"/>
    <w:rsid w:val="00176723"/>
    <w:rsid w:val="00186968"/>
    <w:rsid w:val="00193A9D"/>
    <w:rsid w:val="00194A3F"/>
    <w:rsid w:val="001B3206"/>
    <w:rsid w:val="001B4330"/>
    <w:rsid w:val="001B75CC"/>
    <w:rsid w:val="001C5074"/>
    <w:rsid w:val="001E4855"/>
    <w:rsid w:val="001F489D"/>
    <w:rsid w:val="001F7C4A"/>
    <w:rsid w:val="002018A4"/>
    <w:rsid w:val="00204EE6"/>
    <w:rsid w:val="00235B9A"/>
    <w:rsid w:val="00235EF4"/>
    <w:rsid w:val="002502BE"/>
    <w:rsid w:val="00253735"/>
    <w:rsid w:val="00261611"/>
    <w:rsid w:val="00265F0D"/>
    <w:rsid w:val="002667E7"/>
    <w:rsid w:val="00281A8D"/>
    <w:rsid w:val="00286F79"/>
    <w:rsid w:val="00287153"/>
    <w:rsid w:val="00297A3E"/>
    <w:rsid w:val="002C56D1"/>
    <w:rsid w:val="002C7694"/>
    <w:rsid w:val="002E5A6C"/>
    <w:rsid w:val="00311A27"/>
    <w:rsid w:val="00315301"/>
    <w:rsid w:val="003233FC"/>
    <w:rsid w:val="00337DCD"/>
    <w:rsid w:val="00350E18"/>
    <w:rsid w:val="0038221E"/>
    <w:rsid w:val="00382582"/>
    <w:rsid w:val="003955F2"/>
    <w:rsid w:val="00396D19"/>
    <w:rsid w:val="003B421A"/>
    <w:rsid w:val="003C2A7C"/>
    <w:rsid w:val="003C6D07"/>
    <w:rsid w:val="003D2018"/>
    <w:rsid w:val="003D2F50"/>
    <w:rsid w:val="003D46FB"/>
    <w:rsid w:val="003E2477"/>
    <w:rsid w:val="003F569A"/>
    <w:rsid w:val="003F59CB"/>
    <w:rsid w:val="00403539"/>
    <w:rsid w:val="0041463D"/>
    <w:rsid w:val="0041541B"/>
    <w:rsid w:val="00431454"/>
    <w:rsid w:val="004518FE"/>
    <w:rsid w:val="00452408"/>
    <w:rsid w:val="004548B6"/>
    <w:rsid w:val="00475F79"/>
    <w:rsid w:val="00486981"/>
    <w:rsid w:val="004909EB"/>
    <w:rsid w:val="00494B17"/>
    <w:rsid w:val="004B21DA"/>
    <w:rsid w:val="004B6A82"/>
    <w:rsid w:val="004C004F"/>
    <w:rsid w:val="004C28D7"/>
    <w:rsid w:val="004C7766"/>
    <w:rsid w:val="004C7E05"/>
    <w:rsid w:val="004D1E7E"/>
    <w:rsid w:val="004D4E42"/>
    <w:rsid w:val="004D4F58"/>
    <w:rsid w:val="004D5642"/>
    <w:rsid w:val="004E3851"/>
    <w:rsid w:val="00535108"/>
    <w:rsid w:val="00537391"/>
    <w:rsid w:val="00540315"/>
    <w:rsid w:val="00555BFA"/>
    <w:rsid w:val="00562D3A"/>
    <w:rsid w:val="00565F51"/>
    <w:rsid w:val="00585700"/>
    <w:rsid w:val="00594F35"/>
    <w:rsid w:val="005A2CED"/>
    <w:rsid w:val="006013A4"/>
    <w:rsid w:val="00605F0F"/>
    <w:rsid w:val="00606000"/>
    <w:rsid w:val="00612CD9"/>
    <w:rsid w:val="0062583B"/>
    <w:rsid w:val="00642EDA"/>
    <w:rsid w:val="00644FD0"/>
    <w:rsid w:val="006547C0"/>
    <w:rsid w:val="0066308B"/>
    <w:rsid w:val="00676004"/>
    <w:rsid w:val="00680902"/>
    <w:rsid w:val="0068323A"/>
    <w:rsid w:val="00683D71"/>
    <w:rsid w:val="006A0751"/>
    <w:rsid w:val="006C682A"/>
    <w:rsid w:val="006D7BF8"/>
    <w:rsid w:val="006E2BEC"/>
    <w:rsid w:val="0071233B"/>
    <w:rsid w:val="00747CF3"/>
    <w:rsid w:val="00756E8C"/>
    <w:rsid w:val="007673B2"/>
    <w:rsid w:val="0077613C"/>
    <w:rsid w:val="00780A80"/>
    <w:rsid w:val="00787245"/>
    <w:rsid w:val="007904F1"/>
    <w:rsid w:val="007A502F"/>
    <w:rsid w:val="007A7B41"/>
    <w:rsid w:val="007B3E7E"/>
    <w:rsid w:val="007C3F79"/>
    <w:rsid w:val="007C6FE1"/>
    <w:rsid w:val="007D767D"/>
    <w:rsid w:val="007E0E18"/>
    <w:rsid w:val="007E70FF"/>
    <w:rsid w:val="007F03BB"/>
    <w:rsid w:val="007F6E93"/>
    <w:rsid w:val="008265B7"/>
    <w:rsid w:val="008371BC"/>
    <w:rsid w:val="0084193E"/>
    <w:rsid w:val="00853345"/>
    <w:rsid w:val="00856A73"/>
    <w:rsid w:val="00857260"/>
    <w:rsid w:val="00883678"/>
    <w:rsid w:val="008A6A24"/>
    <w:rsid w:val="008E1366"/>
    <w:rsid w:val="008E30BC"/>
    <w:rsid w:val="009129CC"/>
    <w:rsid w:val="00914624"/>
    <w:rsid w:val="009470D4"/>
    <w:rsid w:val="009525BB"/>
    <w:rsid w:val="00955F42"/>
    <w:rsid w:val="00966A41"/>
    <w:rsid w:val="00966E60"/>
    <w:rsid w:val="009823DC"/>
    <w:rsid w:val="0098525A"/>
    <w:rsid w:val="009A54C2"/>
    <w:rsid w:val="009B6818"/>
    <w:rsid w:val="009C1B80"/>
    <w:rsid w:val="009C45D3"/>
    <w:rsid w:val="009D481F"/>
    <w:rsid w:val="009E53E2"/>
    <w:rsid w:val="009F35FF"/>
    <w:rsid w:val="009F3828"/>
    <w:rsid w:val="009F6DB2"/>
    <w:rsid w:val="00A03876"/>
    <w:rsid w:val="00A05E34"/>
    <w:rsid w:val="00A14EBF"/>
    <w:rsid w:val="00A405A1"/>
    <w:rsid w:val="00A46D58"/>
    <w:rsid w:val="00A57AF8"/>
    <w:rsid w:val="00A62EC4"/>
    <w:rsid w:val="00A65387"/>
    <w:rsid w:val="00A708E1"/>
    <w:rsid w:val="00A810C2"/>
    <w:rsid w:val="00A82D9E"/>
    <w:rsid w:val="00A90663"/>
    <w:rsid w:val="00A90B8C"/>
    <w:rsid w:val="00A90F3D"/>
    <w:rsid w:val="00A914FA"/>
    <w:rsid w:val="00A91FE9"/>
    <w:rsid w:val="00AA5226"/>
    <w:rsid w:val="00AA7632"/>
    <w:rsid w:val="00AC41B0"/>
    <w:rsid w:val="00AD0B4C"/>
    <w:rsid w:val="00AD2BBE"/>
    <w:rsid w:val="00AD4051"/>
    <w:rsid w:val="00AE5DC1"/>
    <w:rsid w:val="00B03050"/>
    <w:rsid w:val="00B21F61"/>
    <w:rsid w:val="00B26BD4"/>
    <w:rsid w:val="00B4507F"/>
    <w:rsid w:val="00B56A1B"/>
    <w:rsid w:val="00B61BCE"/>
    <w:rsid w:val="00B92F8C"/>
    <w:rsid w:val="00BA515D"/>
    <w:rsid w:val="00BB6FEC"/>
    <w:rsid w:val="00BD42F9"/>
    <w:rsid w:val="00BE0CFD"/>
    <w:rsid w:val="00BE3BE2"/>
    <w:rsid w:val="00C02D36"/>
    <w:rsid w:val="00C10332"/>
    <w:rsid w:val="00C15B3A"/>
    <w:rsid w:val="00C27188"/>
    <w:rsid w:val="00C513CD"/>
    <w:rsid w:val="00C60467"/>
    <w:rsid w:val="00C61968"/>
    <w:rsid w:val="00C71DDE"/>
    <w:rsid w:val="00C7204A"/>
    <w:rsid w:val="00C74FA8"/>
    <w:rsid w:val="00C862B8"/>
    <w:rsid w:val="00C93021"/>
    <w:rsid w:val="00C94594"/>
    <w:rsid w:val="00C969EF"/>
    <w:rsid w:val="00CA773B"/>
    <w:rsid w:val="00CB011E"/>
    <w:rsid w:val="00CC15DE"/>
    <w:rsid w:val="00CC6F74"/>
    <w:rsid w:val="00CD13A9"/>
    <w:rsid w:val="00CF4D08"/>
    <w:rsid w:val="00D00F04"/>
    <w:rsid w:val="00D06CDD"/>
    <w:rsid w:val="00D15CE6"/>
    <w:rsid w:val="00D272CA"/>
    <w:rsid w:val="00D371C0"/>
    <w:rsid w:val="00D53062"/>
    <w:rsid w:val="00D72294"/>
    <w:rsid w:val="00D7787B"/>
    <w:rsid w:val="00D86D43"/>
    <w:rsid w:val="00DA0212"/>
    <w:rsid w:val="00DC7AAD"/>
    <w:rsid w:val="00E262C1"/>
    <w:rsid w:val="00E41A61"/>
    <w:rsid w:val="00E52B50"/>
    <w:rsid w:val="00E66666"/>
    <w:rsid w:val="00E77E4F"/>
    <w:rsid w:val="00E84B14"/>
    <w:rsid w:val="00E8668C"/>
    <w:rsid w:val="00E90B5A"/>
    <w:rsid w:val="00E919F2"/>
    <w:rsid w:val="00E943B9"/>
    <w:rsid w:val="00E95B85"/>
    <w:rsid w:val="00EA1CD1"/>
    <w:rsid w:val="00EA61EE"/>
    <w:rsid w:val="00EC12AA"/>
    <w:rsid w:val="00EC2370"/>
    <w:rsid w:val="00EC7E53"/>
    <w:rsid w:val="00F02757"/>
    <w:rsid w:val="00F1161F"/>
    <w:rsid w:val="00F23E23"/>
    <w:rsid w:val="00F36FF7"/>
    <w:rsid w:val="00F41483"/>
    <w:rsid w:val="00F472D3"/>
    <w:rsid w:val="00F71D78"/>
    <w:rsid w:val="00F721E0"/>
    <w:rsid w:val="00F866C6"/>
    <w:rsid w:val="00FA7836"/>
    <w:rsid w:val="00FB2F80"/>
    <w:rsid w:val="00FB34B4"/>
    <w:rsid w:val="00FC12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Vrind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2D3"/>
    <w:pPr>
      <w:spacing w:after="160" w:line="259" w:lineRule="auto"/>
    </w:pPr>
    <w:rPr>
      <w:sz w:val="22"/>
      <w:szCs w:val="22"/>
    </w:rPr>
  </w:style>
  <w:style w:type="paragraph" w:styleId="Heading1">
    <w:name w:val="heading 1"/>
    <w:basedOn w:val="Normal"/>
    <w:next w:val="Normal"/>
    <w:link w:val="Heading1Char"/>
    <w:qFormat/>
    <w:rsid w:val="00C7204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90B5A"/>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ormal 2"/>
    <w:basedOn w:val="Normal"/>
    <w:link w:val="ListParagraphChar"/>
    <w:uiPriority w:val="34"/>
    <w:qFormat/>
    <w:rsid w:val="00F472D3"/>
    <w:pPr>
      <w:ind w:left="720"/>
      <w:contextualSpacing/>
    </w:pPr>
    <w:rPr>
      <w:sz w:val="20"/>
      <w:szCs w:val="20"/>
      <w:lang w:bidi="bn-IN"/>
    </w:rPr>
  </w:style>
  <w:style w:type="character" w:customStyle="1" w:styleId="Heading1Char">
    <w:name w:val="Heading 1 Char"/>
    <w:link w:val="Heading1"/>
    <w:rsid w:val="00C7204A"/>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BE0CF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0CFD"/>
    <w:rPr>
      <w:rFonts w:ascii="Segoe UI" w:eastAsia="Calibri" w:hAnsi="Segoe UI" w:cs="Segoe UI"/>
      <w:sz w:val="18"/>
      <w:szCs w:val="18"/>
    </w:rPr>
  </w:style>
  <w:style w:type="character" w:customStyle="1" w:styleId="ListParagraphChar">
    <w:name w:val="List Paragraph Char"/>
    <w:aliases w:val="List Paragraph (numbered (a)) Char,Normal 2 Char"/>
    <w:link w:val="ListParagraph"/>
    <w:uiPriority w:val="34"/>
    <w:locked/>
    <w:rsid w:val="003D2018"/>
    <w:rPr>
      <w:rFonts w:ascii="Calibri" w:eastAsia="Calibri" w:hAnsi="Calibri" w:cs="Vrinda"/>
    </w:rPr>
  </w:style>
  <w:style w:type="character" w:styleId="Emphasis">
    <w:name w:val="Emphasis"/>
    <w:uiPriority w:val="20"/>
    <w:qFormat/>
    <w:rsid w:val="003D2018"/>
    <w:rPr>
      <w:i/>
      <w:iCs/>
    </w:rPr>
  </w:style>
  <w:style w:type="character" w:customStyle="1" w:styleId="Heading2Char">
    <w:name w:val="Heading 2 Char"/>
    <w:link w:val="Heading2"/>
    <w:rsid w:val="00E90B5A"/>
    <w:rPr>
      <w:rFonts w:ascii="Calibri Light" w:eastAsia="Times New Roman" w:hAnsi="Calibri Light" w:cs="Vrinda"/>
      <w:color w:val="2E74B5"/>
      <w:sz w:val="26"/>
      <w:szCs w:val="26"/>
    </w:rPr>
  </w:style>
  <w:style w:type="character" w:customStyle="1" w:styleId="addmd">
    <w:name w:val="addmd"/>
    <w:basedOn w:val="DefaultParagraphFont"/>
    <w:rsid w:val="006013A4"/>
  </w:style>
  <w:style w:type="character" w:customStyle="1" w:styleId="fn">
    <w:name w:val="fn"/>
    <w:basedOn w:val="DefaultParagraphFont"/>
    <w:rsid w:val="00E919F2"/>
  </w:style>
  <w:style w:type="paragraph" w:styleId="NormalWeb">
    <w:name w:val="Normal (Web)"/>
    <w:basedOn w:val="Normal"/>
    <w:uiPriority w:val="99"/>
    <w:rsid w:val="009129C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29CC"/>
    <w:pPr>
      <w:tabs>
        <w:tab w:val="center" w:pos="4680"/>
        <w:tab w:val="right" w:pos="9360"/>
      </w:tabs>
      <w:spacing w:after="0" w:line="240" w:lineRule="auto"/>
    </w:pPr>
  </w:style>
  <w:style w:type="character" w:customStyle="1" w:styleId="FooterChar">
    <w:name w:val="Footer Char"/>
    <w:link w:val="Footer"/>
    <w:uiPriority w:val="99"/>
    <w:rsid w:val="009129CC"/>
    <w:rPr>
      <w:rFonts w:ascii="Calibri" w:eastAsia="Calibri" w:hAnsi="Calibri" w:cs="Vrinda"/>
    </w:rPr>
  </w:style>
  <w:style w:type="character" w:styleId="Strong">
    <w:name w:val="Strong"/>
    <w:uiPriority w:val="22"/>
    <w:qFormat/>
    <w:rsid w:val="009129CC"/>
    <w:rPr>
      <w:b/>
      <w:bCs/>
    </w:rPr>
  </w:style>
  <w:style w:type="character" w:customStyle="1" w:styleId="author">
    <w:name w:val="author"/>
    <w:basedOn w:val="DefaultParagraphFont"/>
    <w:rsid w:val="00EC7E53"/>
  </w:style>
  <w:style w:type="character" w:customStyle="1" w:styleId="Title1">
    <w:name w:val="Title1"/>
    <w:basedOn w:val="DefaultParagraphFont"/>
    <w:rsid w:val="00EC7E53"/>
  </w:style>
  <w:style w:type="character" w:customStyle="1" w:styleId="author-name">
    <w:name w:val="author-name"/>
    <w:basedOn w:val="DefaultParagraphFont"/>
    <w:rsid w:val="00C15B3A"/>
  </w:style>
  <w:style w:type="character" w:customStyle="1" w:styleId="st">
    <w:name w:val="st"/>
    <w:basedOn w:val="DefaultParagraphFont"/>
    <w:rsid w:val="00537391"/>
  </w:style>
  <w:style w:type="character" w:customStyle="1" w:styleId="li-author">
    <w:name w:val="li-author"/>
    <w:basedOn w:val="DefaultParagraphFont"/>
    <w:rsid w:val="00537391"/>
  </w:style>
  <w:style w:type="paragraph" w:styleId="BodyText2">
    <w:name w:val="Body Text 2"/>
    <w:basedOn w:val="Normal"/>
    <w:link w:val="BodyText2Char"/>
    <w:rsid w:val="00565F51"/>
    <w:pPr>
      <w:spacing w:after="120" w:line="480" w:lineRule="auto"/>
    </w:pPr>
    <w:rPr>
      <w:rFonts w:ascii="Times New Roman" w:eastAsia="Times New Roman" w:hAnsi="Times New Roman" w:cs="Times New Roman"/>
      <w:sz w:val="24"/>
      <w:szCs w:val="24"/>
    </w:rPr>
  </w:style>
  <w:style w:type="character" w:customStyle="1" w:styleId="BodyText2Char">
    <w:name w:val="Body Text 2 Char"/>
    <w:link w:val="BodyText2"/>
    <w:rsid w:val="00565F51"/>
    <w:rPr>
      <w:rFonts w:ascii="Times New Roman" w:eastAsia="Times New Roman" w:hAnsi="Times New Roman" w:cs="Times New Roman"/>
      <w:sz w:val="24"/>
      <w:szCs w:val="24"/>
    </w:rPr>
  </w:style>
  <w:style w:type="character" w:customStyle="1" w:styleId="a-size-large">
    <w:name w:val="a-size-large"/>
    <w:basedOn w:val="DefaultParagraphFont"/>
    <w:rsid w:val="00565F51"/>
  </w:style>
  <w:style w:type="character" w:styleId="Hyperlink">
    <w:name w:val="Hyperlink"/>
    <w:uiPriority w:val="99"/>
    <w:unhideWhenUsed/>
    <w:rsid w:val="00565F51"/>
    <w:rPr>
      <w:color w:val="0000FF"/>
      <w:u w:val="single"/>
    </w:rPr>
  </w:style>
  <w:style w:type="character" w:customStyle="1" w:styleId="a-size-extra-large">
    <w:name w:val="a-size-extra-large"/>
    <w:basedOn w:val="DefaultParagraphFont"/>
    <w:rsid w:val="00565F51"/>
  </w:style>
  <w:style w:type="character" w:customStyle="1" w:styleId="a-color-secondary">
    <w:name w:val="a-color-secondary"/>
    <w:basedOn w:val="DefaultParagraphFont"/>
    <w:rsid w:val="00565F51"/>
  </w:style>
  <w:style w:type="table" w:styleId="TableGrid">
    <w:name w:val="Table Grid"/>
    <w:basedOn w:val="TableNormal"/>
    <w:uiPriority w:val="59"/>
    <w:rsid w:val="00A038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66A41"/>
    <w:pPr>
      <w:tabs>
        <w:tab w:val="center" w:pos="4680"/>
        <w:tab w:val="right" w:pos="9360"/>
      </w:tabs>
      <w:spacing w:after="0" w:line="240" w:lineRule="auto"/>
    </w:pPr>
  </w:style>
  <w:style w:type="character" w:customStyle="1" w:styleId="HeaderChar">
    <w:name w:val="Header Char"/>
    <w:link w:val="Header"/>
    <w:uiPriority w:val="99"/>
    <w:rsid w:val="00966A41"/>
    <w:rPr>
      <w:rFonts w:ascii="Calibri" w:eastAsia="Calibri" w:hAnsi="Calibri" w:cs="Vrinda"/>
    </w:rPr>
  </w:style>
  <w:style w:type="paragraph" w:styleId="NoSpacing">
    <w:name w:val="No Spacing"/>
    <w:link w:val="NoSpacingChar"/>
    <w:uiPriority w:val="1"/>
    <w:qFormat/>
    <w:rsid w:val="00494B17"/>
    <w:rPr>
      <w:rFonts w:eastAsia="Times New Roman" w:cs="Times New Roman"/>
      <w:sz w:val="22"/>
      <w:szCs w:val="22"/>
    </w:rPr>
  </w:style>
  <w:style w:type="character" w:customStyle="1" w:styleId="NoSpacingChar">
    <w:name w:val="No Spacing Char"/>
    <w:link w:val="NoSpacing"/>
    <w:uiPriority w:val="1"/>
    <w:rsid w:val="00494B17"/>
    <w:rPr>
      <w:rFonts w:eastAsia="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MASTER IN PUBLIC HEALTH</PublishDate>
  <Abstract/>
  <CompanyAddress>Daffodil international university</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program Syllabus</vt:lpstr>
    </vt:vector>
  </TitlesOfParts>
  <Company>faculty of allied health sciences</Company>
  <LinksUpToDate>false</LinksUpToDate>
  <CharactersWithSpaces>4907</CharactersWithSpaces>
  <SharedDoc>false</SharedDoc>
  <HLinks>
    <vt:vector size="30" baseType="variant">
      <vt:variant>
        <vt:i4>917516</vt:i4>
      </vt:variant>
      <vt:variant>
        <vt:i4>15</vt:i4>
      </vt:variant>
      <vt:variant>
        <vt:i4>0</vt:i4>
      </vt:variant>
      <vt:variant>
        <vt:i4>5</vt:i4>
      </vt:variant>
      <vt:variant>
        <vt:lpwstr>https://www.amazon.com/s/ref=dp_byline_sr_book_1?ie=UTF8&amp;text=Betsy+Holli&amp;search-alias=books&amp;field-author=Betsy+Holli&amp;sort=relevancerank</vt:lpwstr>
      </vt:variant>
      <vt:variant>
        <vt:lpwstr/>
      </vt:variant>
      <vt:variant>
        <vt:i4>7733364</vt:i4>
      </vt:variant>
      <vt:variant>
        <vt:i4>12</vt:i4>
      </vt:variant>
      <vt:variant>
        <vt:i4>0</vt:i4>
      </vt:variant>
      <vt:variant>
        <vt:i4>5</vt:i4>
      </vt:variant>
      <vt:variant>
        <vt:lpwstr>http://www.fao.org/ docrep/017/ i3234e/ i3234e.pdf</vt:lpwstr>
      </vt:variant>
      <vt:variant>
        <vt:lpwstr/>
      </vt:variant>
      <vt:variant>
        <vt:i4>1572942</vt:i4>
      </vt:variant>
      <vt:variant>
        <vt:i4>9</vt:i4>
      </vt:variant>
      <vt:variant>
        <vt:i4>0</vt:i4>
      </vt:variant>
      <vt:variant>
        <vt:i4>5</vt:i4>
      </vt:variant>
      <vt:variant>
        <vt:lpwstr>https://www.google.com.bd/search?tbo=p&amp;tbm=bks&amp;q=inauthor:%22Sarah+M.+Hinton%22&amp;source=gbs_metadata_r&amp;cad=6</vt:lpwstr>
      </vt:variant>
      <vt:variant>
        <vt:lpwstr/>
      </vt:variant>
      <vt:variant>
        <vt:i4>3211298</vt:i4>
      </vt:variant>
      <vt:variant>
        <vt:i4>6</vt:i4>
      </vt:variant>
      <vt:variant>
        <vt:i4>0</vt:i4>
      </vt:variant>
      <vt:variant>
        <vt:i4>5</vt:i4>
      </vt:variant>
      <vt:variant>
        <vt:lpwstr>https://www.amazon.in/Sunetra-Roday/e/B002P8YQEQ/ref=dp_byline_cont_book_1</vt:lpwstr>
      </vt:variant>
      <vt:variant>
        <vt:lpwstr/>
      </vt:variant>
      <vt:variant>
        <vt:i4>2424955</vt:i4>
      </vt:variant>
      <vt:variant>
        <vt:i4>3</vt:i4>
      </vt:variant>
      <vt:variant>
        <vt:i4>0</vt:i4>
      </vt:variant>
      <vt:variant>
        <vt:i4>5</vt:i4>
      </vt:variant>
      <vt:variant>
        <vt:lpwstr>http://www.nap.edu/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Syllabus</dc:title>
  <dc:subject>Department of public health</dc:subject>
  <dc:creator>department of public health</dc:creator>
  <cp:keywords/>
  <cp:lastModifiedBy>Md. Imdadul Haque</cp:lastModifiedBy>
  <cp:revision>9</cp:revision>
  <cp:lastPrinted>2018-03-21T09:58:00Z</cp:lastPrinted>
  <dcterms:created xsi:type="dcterms:W3CDTF">2020-05-05T11:39:00Z</dcterms:created>
  <dcterms:modified xsi:type="dcterms:W3CDTF">2020-05-12T12:18:00Z</dcterms:modified>
</cp:coreProperties>
</file>